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ED9" w:rsidRPr="00F7670E" w:rsidRDefault="001273C3" w:rsidP="00F7670E">
      <w:pPr>
        <w:jc w:val="both"/>
        <w:rPr>
          <w:b/>
          <w:sz w:val="22"/>
          <w:szCs w:val="22"/>
        </w:rPr>
      </w:pPr>
      <w:bookmarkStart w:id="0" w:name="_GoBack"/>
      <w:bookmarkEnd w:id="0"/>
      <w:r w:rsidRPr="00F7670E">
        <w:rPr>
          <w:b/>
          <w:sz w:val="22"/>
          <w:szCs w:val="22"/>
        </w:rPr>
        <w:t>Biographies of JBG’s Board Members</w:t>
      </w:r>
    </w:p>
    <w:p w:rsidR="00D83754" w:rsidRPr="00F7670E" w:rsidRDefault="00D83754" w:rsidP="00F7670E">
      <w:pPr>
        <w:jc w:val="both"/>
        <w:rPr>
          <w:b/>
          <w:sz w:val="22"/>
          <w:szCs w:val="22"/>
        </w:rPr>
      </w:pPr>
    </w:p>
    <w:p w:rsidR="00D83754" w:rsidRPr="00F7670E" w:rsidRDefault="001E0089" w:rsidP="00F7670E">
      <w:pPr>
        <w:jc w:val="both"/>
        <w:rPr>
          <w:b/>
          <w:sz w:val="22"/>
          <w:szCs w:val="22"/>
        </w:rPr>
      </w:pPr>
      <w:r w:rsidRPr="00F7670E">
        <w:rPr>
          <w:b/>
          <w:sz w:val="22"/>
          <w:szCs w:val="22"/>
        </w:rPr>
        <w:t>Independent Directors</w:t>
      </w:r>
    </w:p>
    <w:p w:rsidR="001273C3" w:rsidRPr="00F7670E" w:rsidRDefault="001273C3" w:rsidP="00F7670E">
      <w:pPr>
        <w:jc w:val="both"/>
        <w:rPr>
          <w:b/>
          <w:sz w:val="22"/>
          <w:szCs w:val="22"/>
        </w:rPr>
      </w:pPr>
    </w:p>
    <w:p w:rsidR="001273C3" w:rsidRPr="00F7670E" w:rsidRDefault="001273C3" w:rsidP="00F7670E">
      <w:pPr>
        <w:jc w:val="both"/>
        <w:rPr>
          <w:b/>
          <w:sz w:val="22"/>
          <w:szCs w:val="22"/>
        </w:rPr>
      </w:pPr>
    </w:p>
    <w:p w:rsidR="005D04B5" w:rsidRPr="00F7670E" w:rsidRDefault="005D04B5" w:rsidP="00F7670E">
      <w:pPr>
        <w:jc w:val="both"/>
        <w:rPr>
          <w:b/>
          <w:sz w:val="22"/>
          <w:szCs w:val="22"/>
        </w:rPr>
      </w:pPr>
      <w:r w:rsidRPr="00F7670E">
        <w:rPr>
          <w:b/>
          <w:sz w:val="22"/>
          <w:szCs w:val="22"/>
        </w:rPr>
        <w:t>Bailie Jonathan Findlay, Chair of JBG Board and Chair of Nominations Committee</w:t>
      </w:r>
    </w:p>
    <w:p w:rsidR="005D04B5" w:rsidRDefault="005D04B5" w:rsidP="00F7670E">
      <w:pPr>
        <w:pStyle w:val="NormalWeb"/>
        <w:jc w:val="both"/>
        <w:rPr>
          <w:rFonts w:ascii="Arial" w:hAnsi="Arial" w:cs="Arial"/>
          <w:sz w:val="22"/>
          <w:szCs w:val="22"/>
        </w:rPr>
      </w:pPr>
      <w:r w:rsidRPr="00F7670E">
        <w:rPr>
          <w:rFonts w:ascii="Arial" w:hAnsi="Arial" w:cs="Arial"/>
          <w:sz w:val="22"/>
          <w:szCs w:val="22"/>
        </w:rPr>
        <w:t>Bailie Findlay is a qualified lawyer and specialises in commercial property and planning law.  He has extensive experience of working in both the public and private sectors.  A city councillor since 2003, he is currently also Chair of North West Glasgow Community Planning Partnership and Vice-chair of the City Council’s Planning Applications Committee.  Previously, Bailie Findlay held the posts of Executive Member for Education (2009-10) and Chair of Strathclyde Partnership for Transport (2010-12).</w:t>
      </w:r>
    </w:p>
    <w:p w:rsidR="00F7670E" w:rsidRPr="00F7670E" w:rsidRDefault="00F7670E" w:rsidP="00F7670E">
      <w:pPr>
        <w:pStyle w:val="NormalWeb"/>
        <w:jc w:val="both"/>
        <w:rPr>
          <w:rFonts w:ascii="Arial" w:hAnsi="Arial" w:cs="Arial"/>
          <w:sz w:val="22"/>
          <w:szCs w:val="22"/>
        </w:rPr>
      </w:pPr>
    </w:p>
    <w:p w:rsidR="00025FF2" w:rsidRPr="00F7670E" w:rsidRDefault="00025FF2" w:rsidP="00F7670E">
      <w:pPr>
        <w:jc w:val="both"/>
        <w:rPr>
          <w:b/>
          <w:sz w:val="22"/>
          <w:szCs w:val="22"/>
        </w:rPr>
      </w:pPr>
      <w:r w:rsidRPr="00F7670E">
        <w:rPr>
          <w:b/>
          <w:sz w:val="22"/>
          <w:szCs w:val="22"/>
        </w:rPr>
        <w:t>David Rooney, Vice Chair of JBG</w:t>
      </w:r>
      <w:r w:rsidR="00997BB9" w:rsidRPr="00F7670E">
        <w:rPr>
          <w:b/>
          <w:sz w:val="22"/>
          <w:szCs w:val="22"/>
        </w:rPr>
        <w:t>, Chair of Property Committee</w:t>
      </w:r>
    </w:p>
    <w:p w:rsidR="00C51EAA" w:rsidRDefault="00C51EAA" w:rsidP="00F7670E">
      <w:pPr>
        <w:pStyle w:val="description"/>
        <w:jc w:val="both"/>
        <w:rPr>
          <w:rFonts w:ascii="Arial" w:hAnsi="Arial" w:cs="Arial"/>
          <w:iCs/>
          <w:sz w:val="22"/>
          <w:szCs w:val="22"/>
          <w:lang w:val="en"/>
        </w:rPr>
      </w:pPr>
      <w:r w:rsidRPr="00F7670E">
        <w:rPr>
          <w:rFonts w:ascii="Arial" w:hAnsi="Arial" w:cs="Arial"/>
          <w:iCs/>
          <w:sz w:val="22"/>
          <w:szCs w:val="22"/>
        </w:rPr>
        <w:t>David is the Vice Chair of JBG’s Board and the Chair of the Property Committee</w:t>
      </w:r>
      <w:r w:rsidRPr="00F7670E">
        <w:rPr>
          <w:rFonts w:ascii="Arial" w:hAnsi="Arial" w:cs="Arial"/>
          <w:iCs/>
          <w:color w:val="000000"/>
          <w:sz w:val="22"/>
          <w:szCs w:val="22"/>
        </w:rPr>
        <w:t xml:space="preserve"> </w:t>
      </w:r>
      <w:r w:rsidRPr="00F7670E">
        <w:rPr>
          <w:rFonts w:ascii="Arial" w:hAnsi="Arial" w:cs="Arial"/>
          <w:iCs/>
          <w:sz w:val="22"/>
          <w:szCs w:val="22"/>
        </w:rPr>
        <w:t xml:space="preserve">and was previously Chair of Glasgow West Regeneration Agency (GWRA) for 8 years - having previously served on its Board for several years. </w:t>
      </w:r>
      <w:r w:rsidRPr="00F7670E">
        <w:rPr>
          <w:rFonts w:ascii="Arial" w:hAnsi="Arial" w:cs="Arial"/>
          <w:iCs/>
          <w:color w:val="000000"/>
          <w:sz w:val="22"/>
          <w:szCs w:val="22"/>
        </w:rPr>
        <w:t xml:space="preserve">He served on the Finance Committee of Red Cross Scotland for 7 years from 1990. </w:t>
      </w:r>
      <w:r w:rsidRPr="00F7670E">
        <w:rPr>
          <w:rFonts w:ascii="Arial" w:hAnsi="Arial" w:cs="Arial"/>
          <w:iCs/>
          <w:sz w:val="22"/>
          <w:szCs w:val="22"/>
        </w:rPr>
        <w:t xml:space="preserve">He is a </w:t>
      </w:r>
      <w:r w:rsidRPr="00F7670E">
        <w:rPr>
          <w:rFonts w:ascii="Arial" w:hAnsi="Arial" w:cs="Arial"/>
          <w:iCs/>
          <w:color w:val="000000"/>
          <w:sz w:val="22"/>
          <w:szCs w:val="22"/>
        </w:rPr>
        <w:t>Fellow of the Royal Institution of C</w:t>
      </w:r>
      <w:r w:rsidRPr="00F7670E">
        <w:rPr>
          <w:rFonts w:ascii="Arial" w:hAnsi="Arial" w:cs="Arial"/>
          <w:iCs/>
          <w:sz w:val="22"/>
          <w:szCs w:val="22"/>
        </w:rPr>
        <w:t xml:space="preserve">hartered </w:t>
      </w:r>
      <w:r w:rsidRPr="00F7670E">
        <w:rPr>
          <w:rFonts w:ascii="Arial" w:hAnsi="Arial" w:cs="Arial"/>
          <w:iCs/>
          <w:color w:val="000000"/>
          <w:sz w:val="22"/>
          <w:szCs w:val="22"/>
        </w:rPr>
        <w:t>S</w:t>
      </w:r>
      <w:r w:rsidRPr="00F7670E">
        <w:rPr>
          <w:rFonts w:ascii="Arial" w:hAnsi="Arial" w:cs="Arial"/>
          <w:iCs/>
          <w:sz w:val="22"/>
          <w:szCs w:val="22"/>
        </w:rPr>
        <w:t>urveyor</w:t>
      </w:r>
      <w:r w:rsidRPr="00F7670E">
        <w:rPr>
          <w:rFonts w:ascii="Arial" w:hAnsi="Arial" w:cs="Arial"/>
          <w:iCs/>
          <w:color w:val="000000"/>
          <w:sz w:val="22"/>
          <w:szCs w:val="22"/>
        </w:rPr>
        <w:t xml:space="preserve">s and a member of the Chairman's Panel of Independent Experts (Scotland). </w:t>
      </w:r>
      <w:r w:rsidRPr="00F7670E">
        <w:rPr>
          <w:rFonts w:ascii="Arial" w:hAnsi="Arial" w:cs="Arial"/>
          <w:iCs/>
          <w:sz w:val="22"/>
          <w:szCs w:val="22"/>
        </w:rPr>
        <w:t> He has worked  in the private sector property market</w:t>
      </w:r>
      <w:r w:rsidRPr="00F7670E">
        <w:rPr>
          <w:rFonts w:ascii="Arial" w:hAnsi="Arial" w:cs="Arial"/>
          <w:iCs/>
          <w:color w:val="000000"/>
          <w:sz w:val="22"/>
          <w:szCs w:val="22"/>
        </w:rPr>
        <w:t xml:space="preserve"> for over 40 years. He opened the Scottish office of  Lambert Smith and Partners in 1979 and, following that company's sale in 1986 was appointed to the Board of Lambert Smith Hampton plc. F</w:t>
      </w:r>
      <w:r w:rsidRPr="00F7670E">
        <w:rPr>
          <w:rFonts w:ascii="Arial" w:hAnsi="Arial" w:cs="Arial"/>
          <w:iCs/>
          <w:sz w:val="22"/>
          <w:szCs w:val="22"/>
        </w:rPr>
        <w:t xml:space="preserve">or the last 10 years </w:t>
      </w:r>
      <w:r w:rsidRPr="00F7670E">
        <w:rPr>
          <w:rFonts w:ascii="Arial" w:hAnsi="Arial" w:cs="Arial"/>
          <w:iCs/>
          <w:color w:val="000000"/>
          <w:sz w:val="22"/>
          <w:szCs w:val="22"/>
        </w:rPr>
        <w:t xml:space="preserve">he </w:t>
      </w:r>
      <w:r w:rsidRPr="00F7670E">
        <w:rPr>
          <w:rFonts w:ascii="Arial" w:hAnsi="Arial" w:cs="Arial"/>
          <w:iCs/>
          <w:sz w:val="22"/>
          <w:szCs w:val="22"/>
        </w:rPr>
        <w:t xml:space="preserve">has worked as a Consultant with Whitelaw </w:t>
      </w:r>
      <w:proofErr w:type="spellStart"/>
      <w:r w:rsidRPr="00F7670E">
        <w:rPr>
          <w:rFonts w:ascii="Arial" w:hAnsi="Arial" w:cs="Arial"/>
          <w:iCs/>
          <w:sz w:val="22"/>
          <w:szCs w:val="22"/>
        </w:rPr>
        <w:t>Baikie</w:t>
      </w:r>
      <w:proofErr w:type="spellEnd"/>
      <w:r w:rsidRPr="00F7670E">
        <w:rPr>
          <w:rFonts w:ascii="Arial" w:hAnsi="Arial" w:cs="Arial"/>
          <w:iCs/>
          <w:sz w:val="22"/>
          <w:szCs w:val="22"/>
        </w:rPr>
        <w:t xml:space="preserve"> </w:t>
      </w:r>
      <w:proofErr w:type="spellStart"/>
      <w:r w:rsidRPr="00F7670E">
        <w:rPr>
          <w:rFonts w:ascii="Arial" w:hAnsi="Arial" w:cs="Arial"/>
          <w:iCs/>
          <w:sz w:val="22"/>
          <w:szCs w:val="22"/>
        </w:rPr>
        <w:t>Figes</w:t>
      </w:r>
      <w:proofErr w:type="spellEnd"/>
      <w:r w:rsidRPr="00F7670E">
        <w:rPr>
          <w:rFonts w:ascii="Arial" w:hAnsi="Arial" w:cs="Arial"/>
          <w:iCs/>
          <w:sz w:val="22"/>
          <w:szCs w:val="22"/>
        </w:rPr>
        <w:t xml:space="preserve"> (WBF), providing a</w:t>
      </w:r>
      <w:r w:rsidRPr="00F7670E">
        <w:rPr>
          <w:rFonts w:ascii="Arial" w:hAnsi="Arial" w:cs="Arial"/>
          <w:iCs/>
          <w:sz w:val="22"/>
          <w:szCs w:val="22"/>
          <w:lang w:val="en"/>
        </w:rPr>
        <w:t>advice on prime commercial property to a range of retail, property investment and charitable organizations.</w:t>
      </w:r>
    </w:p>
    <w:p w:rsidR="00F7670E" w:rsidRPr="00F7670E" w:rsidRDefault="00F7670E" w:rsidP="00F7670E">
      <w:pPr>
        <w:pStyle w:val="description"/>
        <w:jc w:val="both"/>
        <w:rPr>
          <w:rFonts w:ascii="Arial" w:hAnsi="Arial" w:cs="Arial"/>
          <w:iCs/>
          <w:sz w:val="22"/>
          <w:szCs w:val="22"/>
          <w:lang w:val="en"/>
        </w:rPr>
      </w:pPr>
    </w:p>
    <w:p w:rsidR="00997BB9" w:rsidRPr="00F7670E" w:rsidRDefault="00997BB9" w:rsidP="00F7670E">
      <w:pPr>
        <w:pStyle w:val="description"/>
        <w:jc w:val="both"/>
        <w:rPr>
          <w:rFonts w:ascii="Arial" w:hAnsi="Arial" w:cs="Arial"/>
          <w:b/>
          <w:sz w:val="22"/>
          <w:szCs w:val="22"/>
          <w:lang w:val="en"/>
        </w:rPr>
      </w:pPr>
      <w:r w:rsidRPr="00F7670E">
        <w:rPr>
          <w:rFonts w:ascii="Arial" w:hAnsi="Arial" w:cs="Arial"/>
          <w:b/>
          <w:sz w:val="22"/>
          <w:szCs w:val="22"/>
          <w:lang w:val="en"/>
        </w:rPr>
        <w:t>Dan Donald, Director of JBG and Chair of Performance &amp; HR Committee</w:t>
      </w:r>
    </w:p>
    <w:p w:rsidR="003D0FBC" w:rsidRDefault="003D0FBC" w:rsidP="00F7670E">
      <w:pPr>
        <w:pStyle w:val="description"/>
        <w:jc w:val="both"/>
        <w:rPr>
          <w:rFonts w:ascii="Arial" w:hAnsi="Arial" w:cs="Arial"/>
          <w:iCs/>
          <w:sz w:val="22"/>
          <w:szCs w:val="22"/>
        </w:rPr>
      </w:pPr>
      <w:r w:rsidRPr="00F7670E">
        <w:rPr>
          <w:rFonts w:ascii="Arial" w:hAnsi="Arial" w:cs="Arial"/>
          <w:iCs/>
          <w:sz w:val="22"/>
          <w:szCs w:val="22"/>
        </w:rPr>
        <w:t xml:space="preserve">Dan is currently a Director with </w:t>
      </w:r>
      <w:proofErr w:type="spellStart"/>
      <w:r w:rsidRPr="00F7670E">
        <w:rPr>
          <w:rFonts w:ascii="Arial" w:hAnsi="Arial" w:cs="Arial"/>
          <w:iCs/>
          <w:sz w:val="22"/>
          <w:szCs w:val="22"/>
        </w:rPr>
        <w:t>Cruden</w:t>
      </w:r>
      <w:proofErr w:type="spellEnd"/>
      <w:r w:rsidRPr="00F7670E">
        <w:rPr>
          <w:rFonts w:ascii="Arial" w:hAnsi="Arial" w:cs="Arial"/>
          <w:iCs/>
          <w:sz w:val="22"/>
          <w:szCs w:val="22"/>
        </w:rPr>
        <w:t xml:space="preserve"> Estates, part of the </w:t>
      </w:r>
      <w:proofErr w:type="spellStart"/>
      <w:r w:rsidRPr="00F7670E">
        <w:rPr>
          <w:rFonts w:ascii="Arial" w:hAnsi="Arial" w:cs="Arial"/>
          <w:iCs/>
          <w:sz w:val="22"/>
          <w:szCs w:val="22"/>
        </w:rPr>
        <w:t>Cruden</w:t>
      </w:r>
      <w:proofErr w:type="spellEnd"/>
      <w:r w:rsidRPr="00F7670E">
        <w:rPr>
          <w:rFonts w:ascii="Arial" w:hAnsi="Arial" w:cs="Arial"/>
          <w:iCs/>
          <w:sz w:val="22"/>
          <w:szCs w:val="22"/>
        </w:rPr>
        <w:t xml:space="preserve"> Group, one of the largest independently owned Scottish based construction companies. </w:t>
      </w:r>
      <w:proofErr w:type="spellStart"/>
      <w:r w:rsidRPr="00F7670E">
        <w:rPr>
          <w:rFonts w:ascii="Arial" w:hAnsi="Arial" w:cs="Arial"/>
          <w:iCs/>
          <w:sz w:val="22"/>
          <w:szCs w:val="22"/>
        </w:rPr>
        <w:t>Cruden</w:t>
      </w:r>
      <w:proofErr w:type="spellEnd"/>
      <w:r w:rsidRPr="00F7670E">
        <w:rPr>
          <w:rFonts w:ascii="Arial" w:hAnsi="Arial" w:cs="Arial"/>
          <w:iCs/>
          <w:sz w:val="22"/>
          <w:szCs w:val="22"/>
        </w:rPr>
        <w:t xml:space="preserve"> Estates is one of the group’s development companies with responsibility for identifying and addressing private development and social housing design and build requirements in the West of Scotland. Dan was previously a Director of an RSL. He was previously Chair of Glasgow South East Regeneration Agency (GSERA). Dan has a MSc degree, is a member of the Chartered institute of Housing and has been involved in major regeneration projects, most recently the Commonwealth Games Athletes Village.</w:t>
      </w:r>
    </w:p>
    <w:p w:rsidR="00F7670E" w:rsidRPr="00F7670E" w:rsidRDefault="00F7670E" w:rsidP="00F7670E">
      <w:pPr>
        <w:pStyle w:val="description"/>
        <w:jc w:val="both"/>
        <w:rPr>
          <w:rFonts w:ascii="Arial" w:hAnsi="Arial" w:cs="Arial"/>
          <w:iCs/>
          <w:sz w:val="22"/>
          <w:szCs w:val="22"/>
        </w:rPr>
      </w:pPr>
    </w:p>
    <w:p w:rsidR="00997BB9" w:rsidRPr="00F7670E" w:rsidRDefault="00997BB9" w:rsidP="00F7670E">
      <w:pPr>
        <w:pStyle w:val="description"/>
        <w:jc w:val="both"/>
        <w:rPr>
          <w:rFonts w:ascii="Arial" w:hAnsi="Arial" w:cs="Arial"/>
          <w:b/>
          <w:sz w:val="22"/>
          <w:szCs w:val="22"/>
          <w:lang w:val="en"/>
        </w:rPr>
      </w:pPr>
      <w:r w:rsidRPr="00F7670E">
        <w:rPr>
          <w:rFonts w:ascii="Arial" w:hAnsi="Arial" w:cs="Arial"/>
          <w:b/>
          <w:sz w:val="22"/>
          <w:szCs w:val="22"/>
          <w:lang w:val="en"/>
        </w:rPr>
        <w:t>Alistair McManus</w:t>
      </w:r>
      <w:r w:rsidR="001E0089" w:rsidRPr="00F7670E">
        <w:rPr>
          <w:rFonts w:ascii="Arial" w:hAnsi="Arial" w:cs="Arial"/>
          <w:b/>
          <w:sz w:val="22"/>
          <w:szCs w:val="22"/>
          <w:lang w:val="en"/>
        </w:rPr>
        <w:t>,</w:t>
      </w:r>
      <w:r w:rsidRPr="00F7670E">
        <w:rPr>
          <w:rFonts w:ascii="Arial" w:hAnsi="Arial" w:cs="Arial"/>
          <w:b/>
          <w:sz w:val="22"/>
          <w:szCs w:val="22"/>
          <w:lang w:val="en"/>
        </w:rPr>
        <w:t xml:space="preserve"> Director of JBG and Chair of Finance &amp; Audit Committee</w:t>
      </w:r>
    </w:p>
    <w:p w:rsidR="00D83754" w:rsidRPr="00F7670E" w:rsidRDefault="00385EDD" w:rsidP="00F7670E">
      <w:pPr>
        <w:jc w:val="both"/>
        <w:rPr>
          <w:sz w:val="22"/>
          <w:szCs w:val="22"/>
        </w:rPr>
      </w:pPr>
      <w:r w:rsidRPr="00F7670E">
        <w:rPr>
          <w:sz w:val="22"/>
          <w:szCs w:val="22"/>
        </w:rPr>
        <w:t>Alistair is the Chair of JBG’s Finance &amp; Audit committee. He</w:t>
      </w:r>
      <w:r w:rsidR="00D83754" w:rsidRPr="00F7670E">
        <w:rPr>
          <w:sz w:val="22"/>
          <w:szCs w:val="22"/>
        </w:rPr>
        <w:t xml:space="preserve"> is a Fellow of the Chartered Institute of Bankers (FCIB) and an Area Director with the TSB bank</w:t>
      </w:r>
      <w:r w:rsidRPr="00F7670E">
        <w:rPr>
          <w:sz w:val="22"/>
          <w:szCs w:val="22"/>
        </w:rPr>
        <w:t xml:space="preserve"> where h</w:t>
      </w:r>
      <w:r w:rsidR="00D83754" w:rsidRPr="00F7670E">
        <w:rPr>
          <w:sz w:val="22"/>
          <w:szCs w:val="22"/>
        </w:rPr>
        <w:t xml:space="preserve">e looks after the South West Scotland area - 30 branches and 300 staff. He was previously Chair of Glasgow South West Regeneration Agency (GSWRA). </w:t>
      </w:r>
    </w:p>
    <w:p w:rsidR="00C51EAA" w:rsidRDefault="00C51EAA" w:rsidP="00F7670E">
      <w:pPr>
        <w:jc w:val="both"/>
        <w:rPr>
          <w:b/>
          <w:sz w:val="22"/>
          <w:szCs w:val="22"/>
        </w:rPr>
      </w:pPr>
    </w:p>
    <w:p w:rsidR="00F7670E" w:rsidRPr="00F7670E" w:rsidRDefault="00F7670E" w:rsidP="00F7670E">
      <w:pPr>
        <w:jc w:val="both"/>
        <w:rPr>
          <w:b/>
          <w:sz w:val="22"/>
          <w:szCs w:val="22"/>
        </w:rPr>
      </w:pPr>
    </w:p>
    <w:p w:rsidR="001E0089" w:rsidRPr="00F7670E" w:rsidRDefault="00C51EAA" w:rsidP="00F7670E">
      <w:pPr>
        <w:jc w:val="both"/>
        <w:rPr>
          <w:b/>
          <w:sz w:val="22"/>
          <w:szCs w:val="22"/>
        </w:rPr>
      </w:pPr>
      <w:r w:rsidRPr="00F7670E">
        <w:rPr>
          <w:b/>
          <w:sz w:val="22"/>
          <w:szCs w:val="22"/>
        </w:rPr>
        <w:t>Calum Graham, Director of JBG and Chief Executive</w:t>
      </w:r>
    </w:p>
    <w:p w:rsidR="00C51EAA" w:rsidRPr="00F7670E" w:rsidRDefault="00C51EAA" w:rsidP="00F7670E">
      <w:pPr>
        <w:jc w:val="both"/>
        <w:rPr>
          <w:sz w:val="22"/>
          <w:szCs w:val="22"/>
        </w:rPr>
      </w:pPr>
    </w:p>
    <w:p w:rsidR="00C51EAA" w:rsidRPr="00F7670E" w:rsidRDefault="00C51EAA" w:rsidP="00F7670E">
      <w:pPr>
        <w:jc w:val="both"/>
        <w:rPr>
          <w:sz w:val="22"/>
          <w:szCs w:val="22"/>
        </w:rPr>
      </w:pPr>
      <w:r w:rsidRPr="00F7670E">
        <w:rPr>
          <w:sz w:val="22"/>
          <w:szCs w:val="22"/>
        </w:rPr>
        <w:t xml:space="preserve">In 2011, Calum was appointed Chief Executive of Jobs &amp; Business Glasgow.  Prior to this he was Chief Executive of </w:t>
      </w:r>
      <w:proofErr w:type="spellStart"/>
      <w:r w:rsidRPr="00F7670E">
        <w:rPr>
          <w:sz w:val="22"/>
          <w:szCs w:val="22"/>
        </w:rPr>
        <w:t>Drumchapel</w:t>
      </w:r>
      <w:proofErr w:type="spellEnd"/>
      <w:r w:rsidRPr="00F7670E">
        <w:rPr>
          <w:sz w:val="22"/>
          <w:szCs w:val="22"/>
        </w:rPr>
        <w:t xml:space="preserve"> Opportunities and Glasgow West Regeneration Agency for 13 years. His initial task was to merge five independent charities whilst achieving cost savings of over 35%.  </w:t>
      </w:r>
      <w:proofErr w:type="spellStart"/>
      <w:r w:rsidRPr="00F7670E">
        <w:rPr>
          <w:sz w:val="22"/>
          <w:szCs w:val="22"/>
        </w:rPr>
        <w:t>Calum’s</w:t>
      </w:r>
      <w:proofErr w:type="spellEnd"/>
      <w:r w:rsidRPr="00F7670E">
        <w:rPr>
          <w:sz w:val="22"/>
          <w:szCs w:val="22"/>
        </w:rPr>
        <w:t xml:space="preserve"> career includes having trained and worked as an engineer for 11 years and successfully running his own business for 4 years.  Calum has a MBA from Glasgow Caledonian University.</w:t>
      </w:r>
    </w:p>
    <w:p w:rsidR="003D0FBC" w:rsidRPr="00F7670E" w:rsidRDefault="003D0FBC" w:rsidP="00F7670E">
      <w:pPr>
        <w:jc w:val="both"/>
        <w:rPr>
          <w:b/>
          <w:sz w:val="22"/>
          <w:szCs w:val="22"/>
        </w:rPr>
      </w:pPr>
    </w:p>
    <w:p w:rsidR="001E0089" w:rsidRPr="00F7670E" w:rsidRDefault="001E0089" w:rsidP="00F7670E">
      <w:pPr>
        <w:pStyle w:val="ListParagraph"/>
        <w:spacing w:before="120"/>
        <w:ind w:left="0"/>
        <w:jc w:val="both"/>
        <w:rPr>
          <w:b/>
          <w:sz w:val="22"/>
          <w:szCs w:val="22"/>
        </w:rPr>
      </w:pPr>
    </w:p>
    <w:p w:rsidR="001E0089" w:rsidRPr="00F7670E" w:rsidRDefault="001E0089" w:rsidP="00F7670E">
      <w:pPr>
        <w:pStyle w:val="ListParagraph"/>
        <w:spacing w:before="120"/>
        <w:ind w:left="0"/>
        <w:jc w:val="both"/>
        <w:rPr>
          <w:b/>
          <w:sz w:val="22"/>
          <w:szCs w:val="22"/>
        </w:rPr>
      </w:pPr>
      <w:r w:rsidRPr="00F7670E">
        <w:rPr>
          <w:b/>
          <w:sz w:val="22"/>
          <w:szCs w:val="22"/>
        </w:rPr>
        <w:t>Emma Gill</w:t>
      </w:r>
      <w:r w:rsidR="00C527A1" w:rsidRPr="00F7670E">
        <w:rPr>
          <w:b/>
          <w:sz w:val="22"/>
          <w:szCs w:val="22"/>
        </w:rPr>
        <w:t>a</w:t>
      </w:r>
      <w:r w:rsidRPr="00F7670E">
        <w:rPr>
          <w:b/>
          <w:sz w:val="22"/>
          <w:szCs w:val="22"/>
        </w:rPr>
        <w:t>n</w:t>
      </w:r>
      <w:r w:rsidR="00C527A1" w:rsidRPr="00F7670E">
        <w:rPr>
          <w:b/>
          <w:sz w:val="22"/>
          <w:szCs w:val="22"/>
        </w:rPr>
        <w:t>, Director of JBG</w:t>
      </w:r>
    </w:p>
    <w:p w:rsidR="001E0089" w:rsidRPr="00F7670E" w:rsidRDefault="001E0089" w:rsidP="00F7670E">
      <w:pPr>
        <w:pStyle w:val="ms-rteelement-p"/>
        <w:jc w:val="both"/>
        <w:rPr>
          <w:rFonts w:ascii="Arial" w:hAnsi="Arial" w:cs="Arial"/>
          <w:color w:val="auto"/>
          <w:sz w:val="22"/>
          <w:szCs w:val="22"/>
          <w:lang w:val="en-US"/>
        </w:rPr>
      </w:pPr>
      <w:r w:rsidRPr="00F7670E">
        <w:rPr>
          <w:rFonts w:ascii="Arial" w:hAnsi="Arial" w:cs="Arial"/>
          <w:color w:val="auto"/>
          <w:sz w:val="22"/>
          <w:szCs w:val="22"/>
          <w:lang w:val="en-US"/>
        </w:rPr>
        <w:t>Councillor Emma Gillan was elected as a member of Glasgow City Council on 3 May 2012 representing the Newlands/</w:t>
      </w:r>
      <w:proofErr w:type="spellStart"/>
      <w:r w:rsidRPr="00F7670E">
        <w:rPr>
          <w:rFonts w:ascii="Arial" w:hAnsi="Arial" w:cs="Arial"/>
          <w:color w:val="auto"/>
          <w:sz w:val="22"/>
          <w:szCs w:val="22"/>
          <w:lang w:val="en-US"/>
        </w:rPr>
        <w:t>Auldburn</w:t>
      </w:r>
      <w:proofErr w:type="spellEnd"/>
      <w:r w:rsidRPr="00F7670E">
        <w:rPr>
          <w:rFonts w:ascii="Arial" w:hAnsi="Arial" w:cs="Arial"/>
          <w:color w:val="auto"/>
          <w:sz w:val="22"/>
          <w:szCs w:val="22"/>
          <w:lang w:val="en-US"/>
        </w:rPr>
        <w:t xml:space="preserve"> Ward.  </w:t>
      </w:r>
      <w:r w:rsidR="00C527A1" w:rsidRPr="00F7670E">
        <w:rPr>
          <w:rFonts w:ascii="Arial" w:hAnsi="Arial" w:cs="Arial"/>
          <w:color w:val="auto"/>
          <w:sz w:val="22"/>
          <w:szCs w:val="22"/>
          <w:lang w:val="en-US"/>
        </w:rPr>
        <w:t>She is</w:t>
      </w:r>
      <w:r w:rsidRPr="00F7670E">
        <w:rPr>
          <w:rFonts w:ascii="Arial" w:hAnsi="Arial" w:cs="Arial"/>
          <w:color w:val="auto"/>
          <w:sz w:val="22"/>
          <w:szCs w:val="22"/>
          <w:lang w:val="en-US"/>
        </w:rPr>
        <w:t xml:space="preserve"> Convener of the Greater Pollok and Newlands/</w:t>
      </w:r>
      <w:proofErr w:type="spellStart"/>
      <w:r w:rsidRPr="00F7670E">
        <w:rPr>
          <w:rFonts w:ascii="Arial" w:hAnsi="Arial" w:cs="Arial"/>
          <w:color w:val="auto"/>
          <w:sz w:val="22"/>
          <w:szCs w:val="22"/>
          <w:lang w:val="en-US"/>
        </w:rPr>
        <w:t>Auldburn</w:t>
      </w:r>
      <w:proofErr w:type="spellEnd"/>
      <w:r w:rsidRPr="00F7670E">
        <w:rPr>
          <w:rFonts w:ascii="Arial" w:hAnsi="Arial" w:cs="Arial"/>
          <w:color w:val="auto"/>
          <w:sz w:val="22"/>
          <w:szCs w:val="22"/>
          <w:lang w:val="en-US"/>
        </w:rPr>
        <w:t xml:space="preserve"> Local Commu</w:t>
      </w:r>
      <w:r w:rsidR="00C527A1" w:rsidRPr="00F7670E">
        <w:rPr>
          <w:rFonts w:ascii="Arial" w:hAnsi="Arial" w:cs="Arial"/>
          <w:color w:val="auto"/>
          <w:sz w:val="22"/>
          <w:szCs w:val="22"/>
          <w:lang w:val="en-US"/>
        </w:rPr>
        <w:t>nity Planning Partnership Board and a Board member of Glasgow Life. She previously worked in the Economic Monitoring Commission in Brussels.</w:t>
      </w:r>
    </w:p>
    <w:p w:rsidR="00C527A1" w:rsidRPr="00F7670E" w:rsidRDefault="001E0089" w:rsidP="00F7670E">
      <w:pPr>
        <w:spacing w:before="120"/>
        <w:jc w:val="both"/>
        <w:rPr>
          <w:b/>
          <w:sz w:val="22"/>
          <w:szCs w:val="22"/>
        </w:rPr>
      </w:pPr>
      <w:r w:rsidRPr="00F7670E">
        <w:rPr>
          <w:b/>
          <w:sz w:val="22"/>
          <w:szCs w:val="22"/>
        </w:rPr>
        <w:t>John Kelly</w:t>
      </w:r>
      <w:r w:rsidR="000227D6" w:rsidRPr="00F7670E">
        <w:rPr>
          <w:b/>
          <w:sz w:val="22"/>
          <w:szCs w:val="22"/>
        </w:rPr>
        <w:t>, Director of JBG</w:t>
      </w:r>
    </w:p>
    <w:p w:rsidR="003D0FBC" w:rsidRPr="00F7670E" w:rsidRDefault="003D0FBC" w:rsidP="00F7670E">
      <w:pPr>
        <w:spacing w:before="120"/>
        <w:jc w:val="both"/>
        <w:rPr>
          <w:b/>
          <w:sz w:val="22"/>
          <w:szCs w:val="22"/>
        </w:rPr>
      </w:pPr>
    </w:p>
    <w:p w:rsidR="003D0FBC" w:rsidRPr="00F7670E" w:rsidRDefault="00C527A1" w:rsidP="00F7670E">
      <w:pPr>
        <w:jc w:val="both"/>
        <w:rPr>
          <w:color w:val="000080"/>
          <w:sz w:val="22"/>
          <w:szCs w:val="22"/>
        </w:rPr>
      </w:pPr>
      <w:r w:rsidRPr="00F7670E">
        <w:rPr>
          <w:sz w:val="22"/>
          <w:szCs w:val="22"/>
        </w:rPr>
        <w:t xml:space="preserve">Councillor Kelly represents the </w:t>
      </w:r>
      <w:proofErr w:type="spellStart"/>
      <w:r w:rsidRPr="00F7670E">
        <w:rPr>
          <w:sz w:val="22"/>
          <w:szCs w:val="22"/>
        </w:rPr>
        <w:t>Garscadden</w:t>
      </w:r>
      <w:proofErr w:type="spellEnd"/>
      <w:r w:rsidRPr="00F7670E">
        <w:rPr>
          <w:sz w:val="22"/>
          <w:szCs w:val="22"/>
        </w:rPr>
        <w:t>/</w:t>
      </w:r>
      <w:proofErr w:type="spellStart"/>
      <w:r w:rsidRPr="00F7670E">
        <w:rPr>
          <w:sz w:val="22"/>
          <w:szCs w:val="22"/>
        </w:rPr>
        <w:t>Scotstounhill</w:t>
      </w:r>
      <w:proofErr w:type="spellEnd"/>
      <w:r w:rsidRPr="00F7670E">
        <w:rPr>
          <w:sz w:val="22"/>
          <w:szCs w:val="22"/>
        </w:rPr>
        <w:t xml:space="preserve"> ward. He is a branch officer for the Communications Workers Union. He is Chair of the </w:t>
      </w:r>
      <w:proofErr w:type="spellStart"/>
      <w:r w:rsidRPr="00F7670E">
        <w:rPr>
          <w:sz w:val="22"/>
          <w:szCs w:val="22"/>
        </w:rPr>
        <w:t>Garscadden</w:t>
      </w:r>
      <w:proofErr w:type="spellEnd"/>
      <w:r w:rsidRPr="00F7670E">
        <w:rPr>
          <w:sz w:val="22"/>
          <w:szCs w:val="22"/>
        </w:rPr>
        <w:t>/</w:t>
      </w:r>
      <w:proofErr w:type="spellStart"/>
      <w:r w:rsidRPr="00F7670E">
        <w:rPr>
          <w:sz w:val="22"/>
          <w:szCs w:val="22"/>
        </w:rPr>
        <w:t>Scotstounhill</w:t>
      </w:r>
      <w:proofErr w:type="spellEnd"/>
      <w:r w:rsidRPr="00F7670E">
        <w:rPr>
          <w:sz w:val="22"/>
          <w:szCs w:val="22"/>
        </w:rPr>
        <w:t xml:space="preserve"> area partnership. He is also a Board member of Access. </w:t>
      </w:r>
      <w:r w:rsidR="003D0FBC" w:rsidRPr="00F7670E">
        <w:rPr>
          <w:sz w:val="22"/>
          <w:szCs w:val="22"/>
        </w:rPr>
        <w:t>He has recently been appointed as GCC Representative on the Supplier Development Programme (SDP). The SDP is a partnership led by Scottish Local Authorities to assist SMEs to become more informed, aware and capable of tendering for new and additional public &amp; private sector contracts</w:t>
      </w:r>
      <w:r w:rsidR="003D0FBC" w:rsidRPr="00F7670E">
        <w:rPr>
          <w:color w:val="000080"/>
          <w:sz w:val="22"/>
          <w:szCs w:val="22"/>
        </w:rPr>
        <w:t xml:space="preserve">. </w:t>
      </w:r>
      <w:r w:rsidR="003D0FBC" w:rsidRPr="00F7670E">
        <w:rPr>
          <w:sz w:val="22"/>
          <w:szCs w:val="22"/>
        </w:rPr>
        <w:t>Councillor Kelly works for BT</w:t>
      </w:r>
      <w:r w:rsidR="00AB5103" w:rsidRPr="00F7670E">
        <w:rPr>
          <w:sz w:val="22"/>
          <w:szCs w:val="22"/>
        </w:rPr>
        <w:t>.</w:t>
      </w:r>
    </w:p>
    <w:p w:rsidR="001E0089" w:rsidRPr="00F7670E" w:rsidRDefault="001E0089" w:rsidP="00F7670E">
      <w:pPr>
        <w:jc w:val="both"/>
        <w:rPr>
          <w:sz w:val="22"/>
          <w:szCs w:val="22"/>
        </w:rPr>
      </w:pPr>
    </w:p>
    <w:p w:rsidR="000227D6" w:rsidRPr="00F7670E" w:rsidRDefault="001E0089" w:rsidP="00F7670E">
      <w:pPr>
        <w:spacing w:before="120"/>
        <w:jc w:val="both"/>
        <w:rPr>
          <w:b/>
          <w:sz w:val="22"/>
          <w:szCs w:val="22"/>
        </w:rPr>
      </w:pPr>
      <w:r w:rsidRPr="00F7670E">
        <w:rPr>
          <w:b/>
          <w:sz w:val="22"/>
          <w:szCs w:val="22"/>
        </w:rPr>
        <w:t>Bailie Raja</w:t>
      </w:r>
      <w:r w:rsidR="000227D6" w:rsidRPr="00F7670E">
        <w:rPr>
          <w:b/>
          <w:sz w:val="22"/>
          <w:szCs w:val="22"/>
        </w:rPr>
        <w:t>, Director of JBG</w:t>
      </w:r>
    </w:p>
    <w:p w:rsidR="005D04B5" w:rsidRPr="00F7670E" w:rsidRDefault="005D04B5" w:rsidP="00F7670E">
      <w:pPr>
        <w:spacing w:before="120"/>
        <w:jc w:val="both"/>
        <w:rPr>
          <w:sz w:val="22"/>
          <w:szCs w:val="22"/>
        </w:rPr>
      </w:pPr>
      <w:r w:rsidRPr="00F7670E">
        <w:rPr>
          <w:sz w:val="22"/>
          <w:szCs w:val="22"/>
        </w:rPr>
        <w:t xml:space="preserve">Bailie Raja represents the </w:t>
      </w:r>
      <w:proofErr w:type="spellStart"/>
      <w:r w:rsidRPr="00F7670E">
        <w:rPr>
          <w:sz w:val="22"/>
          <w:szCs w:val="22"/>
        </w:rPr>
        <w:t>Pollokshields</w:t>
      </w:r>
      <w:proofErr w:type="spellEnd"/>
      <w:r w:rsidRPr="00F7670E">
        <w:rPr>
          <w:sz w:val="22"/>
          <w:szCs w:val="22"/>
        </w:rPr>
        <w:t xml:space="preserve"> ward and is Chair of the </w:t>
      </w:r>
      <w:proofErr w:type="spellStart"/>
      <w:r w:rsidRPr="00F7670E">
        <w:rPr>
          <w:sz w:val="22"/>
          <w:szCs w:val="22"/>
        </w:rPr>
        <w:t>Pollokshields</w:t>
      </w:r>
      <w:proofErr w:type="spellEnd"/>
      <w:r w:rsidRPr="00F7670E">
        <w:rPr>
          <w:sz w:val="22"/>
          <w:szCs w:val="22"/>
        </w:rPr>
        <w:t xml:space="preserve"> Area Partnership. He has been running his family business for the last 45 years which imports and manufactures </w:t>
      </w:r>
      <w:proofErr w:type="spellStart"/>
      <w:r w:rsidRPr="00F7670E">
        <w:rPr>
          <w:sz w:val="22"/>
          <w:szCs w:val="22"/>
        </w:rPr>
        <w:t>workwear</w:t>
      </w:r>
      <w:proofErr w:type="spellEnd"/>
      <w:r w:rsidRPr="00F7670E">
        <w:rPr>
          <w:sz w:val="22"/>
          <w:szCs w:val="22"/>
        </w:rPr>
        <w:t xml:space="preserve"> and </w:t>
      </w:r>
      <w:r w:rsidR="00F7670E" w:rsidRPr="00F7670E">
        <w:rPr>
          <w:sz w:val="22"/>
          <w:szCs w:val="22"/>
        </w:rPr>
        <w:t>Scottish</w:t>
      </w:r>
      <w:r w:rsidRPr="00F7670E">
        <w:rPr>
          <w:sz w:val="22"/>
          <w:szCs w:val="22"/>
        </w:rPr>
        <w:t xml:space="preserve"> heritage products. He has been a community activist for the last 40 years. He works with a number of charities and was awarded the MBE for interfaith in 2010.</w:t>
      </w:r>
    </w:p>
    <w:p w:rsidR="005D04B5" w:rsidRPr="00F7670E" w:rsidRDefault="005D04B5" w:rsidP="00F7670E">
      <w:pPr>
        <w:spacing w:before="120"/>
        <w:jc w:val="both"/>
        <w:rPr>
          <w:b/>
          <w:sz w:val="22"/>
          <w:szCs w:val="22"/>
        </w:rPr>
      </w:pPr>
    </w:p>
    <w:p w:rsidR="00F12866" w:rsidRPr="00F7670E" w:rsidRDefault="00F12866" w:rsidP="00F7670E">
      <w:pPr>
        <w:spacing w:before="120"/>
        <w:jc w:val="both"/>
        <w:rPr>
          <w:b/>
          <w:sz w:val="22"/>
          <w:szCs w:val="22"/>
        </w:rPr>
      </w:pPr>
      <w:r w:rsidRPr="00F7670E">
        <w:rPr>
          <w:b/>
          <w:sz w:val="22"/>
          <w:szCs w:val="22"/>
        </w:rPr>
        <w:t xml:space="preserve">Councillor </w:t>
      </w:r>
      <w:proofErr w:type="spellStart"/>
      <w:r w:rsidRPr="00F7670E">
        <w:rPr>
          <w:b/>
          <w:sz w:val="22"/>
          <w:szCs w:val="22"/>
        </w:rPr>
        <w:t>Shabbar</w:t>
      </w:r>
      <w:proofErr w:type="spellEnd"/>
      <w:r w:rsidRPr="00F7670E">
        <w:rPr>
          <w:b/>
          <w:sz w:val="22"/>
          <w:szCs w:val="22"/>
        </w:rPr>
        <w:t xml:space="preserve"> </w:t>
      </w:r>
      <w:proofErr w:type="spellStart"/>
      <w:r w:rsidRPr="00F7670E">
        <w:rPr>
          <w:b/>
          <w:sz w:val="22"/>
          <w:szCs w:val="22"/>
        </w:rPr>
        <w:t>Jaffri</w:t>
      </w:r>
      <w:proofErr w:type="spellEnd"/>
      <w:r w:rsidRPr="00F7670E">
        <w:rPr>
          <w:b/>
          <w:sz w:val="22"/>
          <w:szCs w:val="22"/>
        </w:rPr>
        <w:t>, Director of JBG</w:t>
      </w:r>
    </w:p>
    <w:p w:rsidR="005D04B5" w:rsidRPr="00F7670E" w:rsidRDefault="005D04B5" w:rsidP="00F7670E">
      <w:pPr>
        <w:pStyle w:val="PlainText"/>
        <w:jc w:val="both"/>
        <w:rPr>
          <w:rFonts w:ascii="Arial" w:hAnsi="Arial" w:cs="Arial"/>
          <w:szCs w:val="22"/>
        </w:rPr>
      </w:pPr>
    </w:p>
    <w:p w:rsidR="005D04B5" w:rsidRPr="00F7670E" w:rsidRDefault="005D04B5" w:rsidP="00F7670E">
      <w:pPr>
        <w:pStyle w:val="PlainText"/>
        <w:jc w:val="both"/>
        <w:rPr>
          <w:rFonts w:ascii="Arial" w:hAnsi="Arial" w:cs="Arial"/>
          <w:szCs w:val="22"/>
        </w:rPr>
      </w:pPr>
      <w:r w:rsidRPr="00F7670E">
        <w:rPr>
          <w:rFonts w:ascii="Arial" w:hAnsi="Arial" w:cs="Arial"/>
          <w:szCs w:val="22"/>
        </w:rPr>
        <w:t>C</w:t>
      </w:r>
      <w:r w:rsidR="000D37A4" w:rsidRPr="00F7670E">
        <w:rPr>
          <w:rFonts w:ascii="Arial" w:hAnsi="Arial" w:cs="Arial"/>
          <w:szCs w:val="22"/>
        </w:rPr>
        <w:t>ouncillor</w:t>
      </w:r>
      <w:r w:rsidRPr="00F7670E">
        <w:rPr>
          <w:rFonts w:ascii="Arial" w:hAnsi="Arial" w:cs="Arial"/>
          <w:szCs w:val="22"/>
        </w:rPr>
        <w:t xml:space="preserve"> </w:t>
      </w:r>
      <w:proofErr w:type="spellStart"/>
      <w:r w:rsidRPr="00F7670E">
        <w:rPr>
          <w:rFonts w:ascii="Arial" w:hAnsi="Arial" w:cs="Arial"/>
          <w:szCs w:val="22"/>
        </w:rPr>
        <w:t>Jaffri</w:t>
      </w:r>
      <w:proofErr w:type="spellEnd"/>
      <w:r w:rsidRPr="00F7670E">
        <w:rPr>
          <w:rFonts w:ascii="Arial" w:hAnsi="Arial" w:cs="Arial"/>
          <w:szCs w:val="22"/>
        </w:rPr>
        <w:t xml:space="preserve"> has substantial experience in retail, finance, property and management. Elected in 2012</w:t>
      </w:r>
      <w:r w:rsidR="000D37A4" w:rsidRPr="00F7670E">
        <w:rPr>
          <w:rFonts w:ascii="Arial" w:hAnsi="Arial" w:cs="Arial"/>
          <w:szCs w:val="22"/>
        </w:rPr>
        <w:t>,</w:t>
      </w:r>
      <w:r w:rsidRPr="00F7670E">
        <w:rPr>
          <w:rFonts w:ascii="Arial" w:hAnsi="Arial" w:cs="Arial"/>
          <w:szCs w:val="22"/>
        </w:rPr>
        <w:t xml:space="preserve"> he represents the Greater Pollok Ward. He is a mem</w:t>
      </w:r>
      <w:r w:rsidR="000D37A4" w:rsidRPr="00F7670E">
        <w:rPr>
          <w:rFonts w:ascii="Arial" w:hAnsi="Arial" w:cs="Arial"/>
          <w:szCs w:val="22"/>
        </w:rPr>
        <w:t xml:space="preserve">ber of the Executive Committee and of the </w:t>
      </w:r>
      <w:r w:rsidRPr="00F7670E">
        <w:rPr>
          <w:rFonts w:ascii="Arial" w:hAnsi="Arial" w:cs="Arial"/>
          <w:szCs w:val="22"/>
        </w:rPr>
        <w:t xml:space="preserve">Finance and Audit Scrutiny Committee. As the Opposition's Spokesperson, he is a member of the Regeneration and Economic Policy Development Committee. He also sits on the Greater Pollok Area Partnership. </w:t>
      </w:r>
    </w:p>
    <w:p w:rsidR="00025FF2" w:rsidRPr="00F7670E" w:rsidRDefault="00025FF2" w:rsidP="00F7670E">
      <w:pPr>
        <w:jc w:val="both"/>
        <w:rPr>
          <w:sz w:val="22"/>
          <w:szCs w:val="22"/>
        </w:rPr>
      </w:pPr>
    </w:p>
    <w:sectPr w:rsidR="00025FF2" w:rsidRPr="00F7670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E7255"/>
    <w:multiLevelType w:val="hybridMultilevel"/>
    <w:tmpl w:val="A54AA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ADD773E"/>
    <w:multiLevelType w:val="hybridMultilevel"/>
    <w:tmpl w:val="AB9AC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2115ABA"/>
    <w:multiLevelType w:val="hybridMultilevel"/>
    <w:tmpl w:val="C3B0E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B3E4181"/>
    <w:multiLevelType w:val="hybridMultilevel"/>
    <w:tmpl w:val="83F02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06203E3"/>
    <w:multiLevelType w:val="hybridMultilevel"/>
    <w:tmpl w:val="EBD61A68"/>
    <w:lvl w:ilvl="0" w:tplc="0130DCDC">
      <w:numFmt w:val="bullet"/>
      <w:lvlText w:val="-"/>
      <w:lvlJc w:val="left"/>
      <w:pPr>
        <w:ind w:left="2160" w:hanging="360"/>
      </w:pPr>
      <w:rPr>
        <w:rFonts w:ascii="Arial" w:eastAsia="Times New Roman"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nsid w:val="6D330594"/>
    <w:multiLevelType w:val="hybridMultilevel"/>
    <w:tmpl w:val="7382C1FC"/>
    <w:lvl w:ilvl="0" w:tplc="0130DCD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1551F60"/>
    <w:multiLevelType w:val="hybridMultilevel"/>
    <w:tmpl w:val="56E06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60E4B94"/>
    <w:multiLevelType w:val="hybridMultilevel"/>
    <w:tmpl w:val="4F48F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BEE39F7"/>
    <w:multiLevelType w:val="hybridMultilevel"/>
    <w:tmpl w:val="ECC03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8"/>
  </w:num>
  <w:num w:numId="4">
    <w:abstractNumId w:val="0"/>
  </w:num>
  <w:num w:numId="5">
    <w:abstractNumId w:val="4"/>
  </w:num>
  <w:num w:numId="6">
    <w:abstractNumId w:val="6"/>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3C3"/>
    <w:rsid w:val="000227D6"/>
    <w:rsid w:val="00025FF2"/>
    <w:rsid w:val="000D37A4"/>
    <w:rsid w:val="001273C3"/>
    <w:rsid w:val="001E0089"/>
    <w:rsid w:val="00385EDD"/>
    <w:rsid w:val="003D0FBC"/>
    <w:rsid w:val="005D04B5"/>
    <w:rsid w:val="007A101F"/>
    <w:rsid w:val="008171D4"/>
    <w:rsid w:val="00887713"/>
    <w:rsid w:val="00933DC7"/>
    <w:rsid w:val="00997BB9"/>
    <w:rsid w:val="009A485C"/>
    <w:rsid w:val="009B24AB"/>
    <w:rsid w:val="00AB5103"/>
    <w:rsid w:val="00C51EAA"/>
    <w:rsid w:val="00C527A1"/>
    <w:rsid w:val="00D83754"/>
    <w:rsid w:val="00EA578F"/>
    <w:rsid w:val="00F12866"/>
    <w:rsid w:val="00F63ED9"/>
    <w:rsid w:val="00F7499F"/>
    <w:rsid w:val="00F767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578F"/>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scription">
    <w:name w:val="description"/>
    <w:basedOn w:val="Normal"/>
    <w:rsid w:val="00025FF2"/>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1E0089"/>
    <w:pPr>
      <w:ind w:left="720"/>
      <w:contextualSpacing/>
    </w:pPr>
  </w:style>
  <w:style w:type="paragraph" w:customStyle="1" w:styleId="ms-rteelement-p">
    <w:name w:val="ms-rteelement-p"/>
    <w:basedOn w:val="Normal"/>
    <w:rsid w:val="001E0089"/>
    <w:pPr>
      <w:spacing w:before="100" w:beforeAutospacing="1" w:after="100" w:afterAutospacing="1"/>
    </w:pPr>
    <w:rPr>
      <w:rFonts w:ascii="Times New Roman" w:hAnsi="Times New Roman" w:cs="Times New Roman"/>
      <w:color w:val="576170"/>
      <w:sz w:val="24"/>
      <w:szCs w:val="24"/>
    </w:rPr>
  </w:style>
  <w:style w:type="paragraph" w:styleId="NormalWeb">
    <w:name w:val="Normal (Web)"/>
    <w:basedOn w:val="Normal"/>
    <w:uiPriority w:val="99"/>
    <w:unhideWhenUsed/>
    <w:rsid w:val="003D0FBC"/>
    <w:pPr>
      <w:spacing w:before="100" w:beforeAutospacing="1" w:after="100" w:afterAutospacing="1"/>
    </w:pPr>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5D04B5"/>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rsid w:val="005D04B5"/>
    <w:rPr>
      <w:rFonts w:ascii="Calibri" w:eastAsiaTheme="minorHAnsi" w:hAnsi="Calibri" w:cs="Consolas"/>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578F"/>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scription">
    <w:name w:val="description"/>
    <w:basedOn w:val="Normal"/>
    <w:rsid w:val="00025FF2"/>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1E0089"/>
    <w:pPr>
      <w:ind w:left="720"/>
      <w:contextualSpacing/>
    </w:pPr>
  </w:style>
  <w:style w:type="paragraph" w:customStyle="1" w:styleId="ms-rteelement-p">
    <w:name w:val="ms-rteelement-p"/>
    <w:basedOn w:val="Normal"/>
    <w:rsid w:val="001E0089"/>
    <w:pPr>
      <w:spacing w:before="100" w:beforeAutospacing="1" w:after="100" w:afterAutospacing="1"/>
    </w:pPr>
    <w:rPr>
      <w:rFonts w:ascii="Times New Roman" w:hAnsi="Times New Roman" w:cs="Times New Roman"/>
      <w:color w:val="576170"/>
      <w:sz w:val="24"/>
      <w:szCs w:val="24"/>
    </w:rPr>
  </w:style>
  <w:style w:type="paragraph" w:styleId="NormalWeb">
    <w:name w:val="Normal (Web)"/>
    <w:basedOn w:val="Normal"/>
    <w:uiPriority w:val="99"/>
    <w:unhideWhenUsed/>
    <w:rsid w:val="003D0FBC"/>
    <w:pPr>
      <w:spacing w:before="100" w:beforeAutospacing="1" w:after="100" w:afterAutospacing="1"/>
    </w:pPr>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5D04B5"/>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rsid w:val="005D04B5"/>
    <w:rPr>
      <w:rFonts w:ascii="Calibri" w:eastAsiaTheme="minorHAnsi" w:hAnsi="Calibri"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2311">
      <w:bodyDiv w:val="1"/>
      <w:marLeft w:val="0"/>
      <w:marRight w:val="0"/>
      <w:marTop w:val="0"/>
      <w:marBottom w:val="0"/>
      <w:divBdr>
        <w:top w:val="none" w:sz="0" w:space="0" w:color="auto"/>
        <w:left w:val="none" w:sz="0" w:space="0" w:color="auto"/>
        <w:bottom w:val="none" w:sz="0" w:space="0" w:color="auto"/>
        <w:right w:val="none" w:sz="0" w:space="0" w:color="auto"/>
      </w:divBdr>
    </w:div>
    <w:div w:id="129787512">
      <w:bodyDiv w:val="1"/>
      <w:marLeft w:val="0"/>
      <w:marRight w:val="0"/>
      <w:marTop w:val="0"/>
      <w:marBottom w:val="0"/>
      <w:divBdr>
        <w:top w:val="none" w:sz="0" w:space="0" w:color="auto"/>
        <w:left w:val="none" w:sz="0" w:space="0" w:color="auto"/>
        <w:bottom w:val="none" w:sz="0" w:space="0" w:color="auto"/>
        <w:right w:val="none" w:sz="0" w:space="0" w:color="auto"/>
      </w:divBdr>
    </w:div>
    <w:div w:id="222646046">
      <w:bodyDiv w:val="1"/>
      <w:marLeft w:val="0"/>
      <w:marRight w:val="0"/>
      <w:marTop w:val="0"/>
      <w:marBottom w:val="0"/>
      <w:divBdr>
        <w:top w:val="none" w:sz="0" w:space="0" w:color="auto"/>
        <w:left w:val="none" w:sz="0" w:space="0" w:color="auto"/>
        <w:bottom w:val="none" w:sz="0" w:space="0" w:color="auto"/>
        <w:right w:val="none" w:sz="0" w:space="0" w:color="auto"/>
      </w:divBdr>
    </w:div>
    <w:div w:id="1262647452">
      <w:bodyDiv w:val="1"/>
      <w:marLeft w:val="0"/>
      <w:marRight w:val="0"/>
      <w:marTop w:val="0"/>
      <w:marBottom w:val="0"/>
      <w:divBdr>
        <w:top w:val="none" w:sz="0" w:space="0" w:color="auto"/>
        <w:left w:val="none" w:sz="0" w:space="0" w:color="auto"/>
        <w:bottom w:val="none" w:sz="0" w:space="0" w:color="auto"/>
        <w:right w:val="none" w:sz="0" w:space="0" w:color="auto"/>
      </w:divBdr>
    </w:div>
    <w:div w:id="1903057686">
      <w:bodyDiv w:val="1"/>
      <w:marLeft w:val="0"/>
      <w:marRight w:val="0"/>
      <w:marTop w:val="0"/>
      <w:marBottom w:val="0"/>
      <w:divBdr>
        <w:top w:val="none" w:sz="0" w:space="0" w:color="auto"/>
        <w:left w:val="none" w:sz="0" w:space="0" w:color="auto"/>
        <w:bottom w:val="none" w:sz="0" w:space="0" w:color="auto"/>
        <w:right w:val="none" w:sz="0" w:space="0" w:color="auto"/>
      </w:divBdr>
      <w:divsChild>
        <w:div w:id="1487476060">
          <w:marLeft w:val="0"/>
          <w:marRight w:val="0"/>
          <w:marTop w:val="0"/>
          <w:marBottom w:val="0"/>
          <w:divBdr>
            <w:top w:val="none" w:sz="0" w:space="0" w:color="auto"/>
            <w:left w:val="none" w:sz="0" w:space="0" w:color="auto"/>
            <w:bottom w:val="none" w:sz="0" w:space="0" w:color="auto"/>
            <w:right w:val="none" w:sz="0" w:space="0" w:color="auto"/>
          </w:divBdr>
          <w:divsChild>
            <w:div w:id="1339500859">
              <w:marLeft w:val="0"/>
              <w:marRight w:val="0"/>
              <w:marTop w:val="0"/>
              <w:marBottom w:val="0"/>
              <w:divBdr>
                <w:top w:val="none" w:sz="0" w:space="0" w:color="auto"/>
                <w:left w:val="none" w:sz="0" w:space="0" w:color="auto"/>
                <w:bottom w:val="none" w:sz="0" w:space="0" w:color="auto"/>
                <w:right w:val="none" w:sz="0" w:space="0" w:color="auto"/>
              </w:divBdr>
              <w:divsChild>
                <w:div w:id="1557275132">
                  <w:marLeft w:val="0"/>
                  <w:marRight w:val="0"/>
                  <w:marTop w:val="0"/>
                  <w:marBottom w:val="0"/>
                  <w:divBdr>
                    <w:top w:val="none" w:sz="0" w:space="0" w:color="auto"/>
                    <w:left w:val="none" w:sz="0" w:space="0" w:color="auto"/>
                    <w:bottom w:val="none" w:sz="0" w:space="0" w:color="auto"/>
                    <w:right w:val="none" w:sz="0" w:space="0" w:color="auto"/>
                  </w:divBdr>
                  <w:divsChild>
                    <w:div w:id="222758378">
                      <w:marLeft w:val="0"/>
                      <w:marRight w:val="0"/>
                      <w:marTop w:val="0"/>
                      <w:marBottom w:val="0"/>
                      <w:divBdr>
                        <w:top w:val="none" w:sz="0" w:space="0" w:color="auto"/>
                        <w:left w:val="none" w:sz="0" w:space="0" w:color="auto"/>
                        <w:bottom w:val="none" w:sz="0" w:space="0" w:color="auto"/>
                        <w:right w:val="none" w:sz="0" w:space="0" w:color="auto"/>
                      </w:divBdr>
                      <w:divsChild>
                        <w:div w:id="696125444">
                          <w:marLeft w:val="150"/>
                          <w:marRight w:val="150"/>
                          <w:marTop w:val="0"/>
                          <w:marBottom w:val="0"/>
                          <w:divBdr>
                            <w:top w:val="none" w:sz="0" w:space="0" w:color="auto"/>
                            <w:left w:val="none" w:sz="0" w:space="0" w:color="auto"/>
                            <w:bottom w:val="none" w:sz="0" w:space="0" w:color="auto"/>
                            <w:right w:val="none" w:sz="0" w:space="0" w:color="auto"/>
                          </w:divBdr>
                          <w:divsChild>
                            <w:div w:id="99299676">
                              <w:marLeft w:val="0"/>
                              <w:marRight w:val="0"/>
                              <w:marTop w:val="0"/>
                              <w:marBottom w:val="0"/>
                              <w:divBdr>
                                <w:top w:val="none" w:sz="0" w:space="0" w:color="auto"/>
                                <w:left w:val="none" w:sz="0" w:space="0" w:color="auto"/>
                                <w:bottom w:val="none" w:sz="0" w:space="0" w:color="auto"/>
                                <w:right w:val="none" w:sz="0" w:space="0" w:color="auto"/>
                              </w:divBdr>
                              <w:divsChild>
                                <w:div w:id="1366368101">
                                  <w:marLeft w:val="0"/>
                                  <w:marRight w:val="0"/>
                                  <w:marTop w:val="0"/>
                                  <w:marBottom w:val="0"/>
                                  <w:divBdr>
                                    <w:top w:val="none" w:sz="0" w:space="0" w:color="auto"/>
                                    <w:left w:val="none" w:sz="0" w:space="0" w:color="auto"/>
                                    <w:bottom w:val="none" w:sz="0" w:space="0" w:color="auto"/>
                                    <w:right w:val="none" w:sz="0" w:space="0" w:color="auto"/>
                                  </w:divBdr>
                                  <w:divsChild>
                                    <w:div w:id="96607076">
                                      <w:marLeft w:val="150"/>
                                      <w:marRight w:val="150"/>
                                      <w:marTop w:val="0"/>
                                      <w:marBottom w:val="0"/>
                                      <w:divBdr>
                                        <w:top w:val="none" w:sz="0" w:space="0" w:color="auto"/>
                                        <w:left w:val="none" w:sz="0" w:space="0" w:color="auto"/>
                                        <w:bottom w:val="none" w:sz="0" w:space="0" w:color="auto"/>
                                        <w:right w:val="none" w:sz="0" w:space="0" w:color="auto"/>
                                      </w:divBdr>
                                      <w:divsChild>
                                        <w:div w:id="1210798306">
                                          <w:marLeft w:val="150"/>
                                          <w:marRight w:val="150"/>
                                          <w:marTop w:val="0"/>
                                          <w:marBottom w:val="0"/>
                                          <w:divBdr>
                                            <w:top w:val="none" w:sz="0" w:space="0" w:color="auto"/>
                                            <w:left w:val="none" w:sz="0" w:space="0" w:color="auto"/>
                                            <w:bottom w:val="none" w:sz="0" w:space="0" w:color="auto"/>
                                            <w:right w:val="none" w:sz="0" w:space="0" w:color="auto"/>
                                          </w:divBdr>
                                          <w:divsChild>
                                            <w:div w:id="182419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734065">
      <w:bodyDiv w:val="1"/>
      <w:marLeft w:val="0"/>
      <w:marRight w:val="0"/>
      <w:marTop w:val="0"/>
      <w:marBottom w:val="0"/>
      <w:divBdr>
        <w:top w:val="none" w:sz="0" w:space="0" w:color="auto"/>
        <w:left w:val="none" w:sz="0" w:space="0" w:color="auto"/>
        <w:bottom w:val="none" w:sz="0" w:space="0" w:color="auto"/>
        <w:right w:val="none" w:sz="0" w:space="0" w:color="auto"/>
      </w:divBdr>
      <w:divsChild>
        <w:div w:id="541092264">
          <w:marLeft w:val="0"/>
          <w:marRight w:val="0"/>
          <w:marTop w:val="750"/>
          <w:marBottom w:val="150"/>
          <w:divBdr>
            <w:top w:val="none" w:sz="0" w:space="0" w:color="auto"/>
            <w:left w:val="none" w:sz="0" w:space="0" w:color="auto"/>
            <w:bottom w:val="none" w:sz="0" w:space="0" w:color="auto"/>
            <w:right w:val="none" w:sz="0" w:space="0" w:color="auto"/>
          </w:divBdr>
          <w:divsChild>
            <w:div w:id="2084715145">
              <w:marLeft w:val="0"/>
              <w:marRight w:val="0"/>
              <w:marTop w:val="0"/>
              <w:marBottom w:val="0"/>
              <w:divBdr>
                <w:top w:val="none" w:sz="0" w:space="0" w:color="auto"/>
                <w:left w:val="none" w:sz="0" w:space="0" w:color="auto"/>
                <w:bottom w:val="none" w:sz="0" w:space="0" w:color="auto"/>
                <w:right w:val="none" w:sz="0" w:space="0" w:color="auto"/>
              </w:divBdr>
              <w:divsChild>
                <w:div w:id="2057463295">
                  <w:marLeft w:val="0"/>
                  <w:marRight w:val="0"/>
                  <w:marTop w:val="0"/>
                  <w:marBottom w:val="0"/>
                  <w:divBdr>
                    <w:top w:val="none" w:sz="0" w:space="0" w:color="auto"/>
                    <w:left w:val="none" w:sz="0" w:space="0" w:color="auto"/>
                    <w:bottom w:val="none" w:sz="0" w:space="0" w:color="auto"/>
                    <w:right w:val="none" w:sz="0" w:space="0" w:color="auto"/>
                  </w:divBdr>
                  <w:divsChild>
                    <w:div w:id="1636252693">
                      <w:marLeft w:val="0"/>
                      <w:marRight w:val="0"/>
                      <w:marTop w:val="0"/>
                      <w:marBottom w:val="0"/>
                      <w:divBdr>
                        <w:top w:val="none" w:sz="0" w:space="0" w:color="auto"/>
                        <w:left w:val="none" w:sz="0" w:space="0" w:color="auto"/>
                        <w:bottom w:val="none" w:sz="0" w:space="0" w:color="auto"/>
                        <w:right w:val="none" w:sz="0" w:space="0" w:color="auto"/>
                      </w:divBdr>
                      <w:divsChild>
                        <w:div w:id="1033917505">
                          <w:marLeft w:val="0"/>
                          <w:marRight w:val="0"/>
                          <w:marTop w:val="0"/>
                          <w:marBottom w:val="0"/>
                          <w:divBdr>
                            <w:top w:val="none" w:sz="0" w:space="0" w:color="auto"/>
                            <w:left w:val="none" w:sz="0" w:space="0" w:color="auto"/>
                            <w:bottom w:val="none" w:sz="0" w:space="0" w:color="auto"/>
                            <w:right w:val="none" w:sz="0" w:space="0" w:color="auto"/>
                          </w:divBdr>
                          <w:divsChild>
                            <w:div w:id="955987233">
                              <w:marLeft w:val="0"/>
                              <w:marRight w:val="0"/>
                              <w:marTop w:val="0"/>
                              <w:marBottom w:val="0"/>
                              <w:divBdr>
                                <w:top w:val="none" w:sz="0" w:space="0" w:color="auto"/>
                                <w:left w:val="none" w:sz="0" w:space="0" w:color="auto"/>
                                <w:bottom w:val="none" w:sz="0" w:space="0" w:color="auto"/>
                                <w:right w:val="none" w:sz="0" w:space="0" w:color="auto"/>
                              </w:divBdr>
                              <w:divsChild>
                                <w:div w:id="1056856959">
                                  <w:marLeft w:val="0"/>
                                  <w:marRight w:val="0"/>
                                  <w:marTop w:val="0"/>
                                  <w:marBottom w:val="0"/>
                                  <w:divBdr>
                                    <w:top w:val="none" w:sz="0" w:space="0" w:color="auto"/>
                                    <w:left w:val="none" w:sz="0" w:space="0" w:color="auto"/>
                                    <w:bottom w:val="none" w:sz="0" w:space="0" w:color="auto"/>
                                    <w:right w:val="none" w:sz="0" w:space="0" w:color="auto"/>
                                  </w:divBdr>
                                  <w:divsChild>
                                    <w:div w:id="1015035639">
                                      <w:marLeft w:val="0"/>
                                      <w:marRight w:val="0"/>
                                      <w:marTop w:val="0"/>
                                      <w:marBottom w:val="0"/>
                                      <w:divBdr>
                                        <w:top w:val="none" w:sz="0" w:space="0" w:color="auto"/>
                                        <w:left w:val="none" w:sz="0" w:space="0" w:color="auto"/>
                                        <w:bottom w:val="none" w:sz="0" w:space="0" w:color="auto"/>
                                        <w:right w:val="none" w:sz="0" w:space="0" w:color="auto"/>
                                      </w:divBdr>
                                      <w:divsChild>
                                        <w:div w:id="1631861976">
                                          <w:marLeft w:val="0"/>
                                          <w:marRight w:val="0"/>
                                          <w:marTop w:val="0"/>
                                          <w:marBottom w:val="0"/>
                                          <w:divBdr>
                                            <w:top w:val="none" w:sz="0" w:space="0" w:color="auto"/>
                                            <w:left w:val="none" w:sz="0" w:space="0" w:color="auto"/>
                                            <w:bottom w:val="none" w:sz="0" w:space="0" w:color="auto"/>
                                            <w:right w:val="none" w:sz="0" w:space="0" w:color="auto"/>
                                          </w:divBdr>
                                          <w:divsChild>
                                            <w:div w:id="148500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EBC94C2B</Template>
  <TotalTime>6</TotalTime>
  <Pages>2</Pages>
  <Words>791</Words>
  <Characters>4223</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Whyteside, Caroline (GRA)</dc:creator>
  <cp:lastModifiedBy>Kelsey Sinclair</cp:lastModifiedBy>
  <cp:revision>2</cp:revision>
  <dcterms:created xsi:type="dcterms:W3CDTF">2014-09-01T15:43:00Z</dcterms:created>
  <dcterms:modified xsi:type="dcterms:W3CDTF">2014-09-01T15:43:00Z</dcterms:modified>
</cp:coreProperties>
</file>