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5BA0C" w14:textId="77777777" w:rsidR="00E10C63" w:rsidRPr="00D0334A" w:rsidRDefault="00E10C63" w:rsidP="00E10C63">
      <w:pPr>
        <w:rPr>
          <w:rFonts w:ascii="Poppins" w:hAnsi="Poppins" w:cs="Poppins"/>
          <w:color w:val="323E4F" w:themeColor="text2" w:themeShade="BF"/>
          <w:sz w:val="28"/>
          <w:szCs w:val="28"/>
        </w:rPr>
      </w:pPr>
      <w:r w:rsidRPr="00D0334A">
        <w:rPr>
          <w:rFonts w:ascii="Poppins" w:hAnsi="Poppins" w:cs="Poppins"/>
          <w:b/>
          <w:color w:val="323E4F" w:themeColor="text2" w:themeShade="BF"/>
          <w:sz w:val="28"/>
          <w:szCs w:val="28"/>
        </w:rPr>
        <w:t>Guidance Notes for Applicants</w:t>
      </w:r>
    </w:p>
    <w:p w14:paraId="544F3A12" w14:textId="77777777" w:rsidR="00E10C63" w:rsidRPr="00D0334A" w:rsidRDefault="00E10C63" w:rsidP="00E10C63">
      <w:pPr>
        <w:rPr>
          <w:rFonts w:ascii="Poppins" w:hAnsi="Poppins" w:cs="Poppins"/>
          <w:b/>
          <w:sz w:val="22"/>
          <w:szCs w:val="22"/>
        </w:rPr>
      </w:pPr>
    </w:p>
    <w:p w14:paraId="7E73AAF6" w14:textId="77777777" w:rsidR="00E10C63" w:rsidRPr="00D0334A" w:rsidRDefault="00E10C63" w:rsidP="00E10C63">
      <w:pPr>
        <w:rPr>
          <w:rFonts w:ascii="Poppins" w:hAnsi="Poppins" w:cs="Poppins"/>
          <w:sz w:val="22"/>
          <w:szCs w:val="22"/>
        </w:rPr>
      </w:pPr>
      <w:r w:rsidRPr="00D0334A">
        <w:rPr>
          <w:rFonts w:ascii="Poppins" w:hAnsi="Poppins" w:cs="Poppins"/>
          <w:sz w:val="22"/>
          <w:szCs w:val="22"/>
        </w:rPr>
        <w:t>Please read these notes carefully before you fill in your application form.</w:t>
      </w:r>
    </w:p>
    <w:p w14:paraId="3672AB2F" w14:textId="77777777" w:rsidR="00E10C63" w:rsidRPr="00D0334A" w:rsidRDefault="00E10C63" w:rsidP="00E10C63">
      <w:pPr>
        <w:rPr>
          <w:rFonts w:ascii="Poppins" w:hAnsi="Poppins" w:cs="Poppins"/>
          <w:sz w:val="22"/>
          <w:szCs w:val="22"/>
        </w:rPr>
      </w:pPr>
    </w:p>
    <w:p w14:paraId="681E01D0" w14:textId="77777777" w:rsidR="00E10C63" w:rsidRPr="00D0334A" w:rsidRDefault="00E10C63" w:rsidP="00E10C63">
      <w:pPr>
        <w:rPr>
          <w:rFonts w:ascii="Poppins" w:hAnsi="Poppins" w:cs="Poppins"/>
          <w:b/>
          <w:color w:val="323E4F" w:themeColor="text2" w:themeShade="BF"/>
          <w:sz w:val="22"/>
          <w:szCs w:val="22"/>
        </w:rPr>
      </w:pPr>
      <w:r w:rsidRPr="00D0334A">
        <w:rPr>
          <w:rFonts w:ascii="Poppins" w:hAnsi="Poppins" w:cs="Poppins"/>
          <w:b/>
          <w:color w:val="323E4F" w:themeColor="text2" w:themeShade="BF"/>
          <w:sz w:val="22"/>
          <w:szCs w:val="22"/>
        </w:rPr>
        <w:t xml:space="preserve">Contents </w:t>
      </w:r>
    </w:p>
    <w:p w14:paraId="62387D4D" w14:textId="77777777" w:rsidR="00E10C63" w:rsidRPr="00D0334A" w:rsidRDefault="00E10C63" w:rsidP="00E10C63">
      <w:pPr>
        <w:rPr>
          <w:rFonts w:ascii="Poppins" w:hAnsi="Poppins" w:cs="Poppins"/>
          <w:b/>
          <w:sz w:val="22"/>
          <w:szCs w:val="22"/>
        </w:rPr>
      </w:pPr>
    </w:p>
    <w:p w14:paraId="2C2BCCAA" w14:textId="77777777" w:rsidR="00E10C63" w:rsidRPr="00D0334A" w:rsidRDefault="00E10C63" w:rsidP="00E10C63">
      <w:pPr>
        <w:rPr>
          <w:rFonts w:ascii="Poppins" w:hAnsi="Poppins" w:cs="Poppins"/>
          <w:sz w:val="22"/>
          <w:szCs w:val="22"/>
        </w:rPr>
      </w:pPr>
      <w:r w:rsidRPr="00D0334A">
        <w:rPr>
          <w:rFonts w:ascii="Poppins" w:hAnsi="Poppins" w:cs="Poppins"/>
          <w:sz w:val="22"/>
          <w:szCs w:val="22"/>
        </w:rPr>
        <w:t>This pack contains the following:</w:t>
      </w:r>
    </w:p>
    <w:p w14:paraId="2757597F" w14:textId="77777777" w:rsidR="00E10C63" w:rsidRPr="00D0334A" w:rsidRDefault="00E10C63" w:rsidP="00E10C63">
      <w:pPr>
        <w:rPr>
          <w:rFonts w:ascii="Poppins" w:hAnsi="Poppins" w:cs="Poppins"/>
          <w:sz w:val="22"/>
          <w:szCs w:val="22"/>
        </w:rPr>
      </w:pPr>
    </w:p>
    <w:p w14:paraId="5D111867" w14:textId="77777777" w:rsidR="00E10C63" w:rsidRPr="00D0334A" w:rsidRDefault="00E10C63" w:rsidP="00E10C63">
      <w:pPr>
        <w:numPr>
          <w:ilvl w:val="0"/>
          <w:numId w:val="22"/>
        </w:numPr>
        <w:rPr>
          <w:rFonts w:ascii="Poppins" w:hAnsi="Poppins" w:cs="Poppins"/>
          <w:sz w:val="22"/>
          <w:szCs w:val="22"/>
        </w:rPr>
      </w:pPr>
      <w:r w:rsidRPr="00D0334A">
        <w:rPr>
          <w:rFonts w:ascii="Poppins" w:hAnsi="Poppins" w:cs="Poppins"/>
          <w:sz w:val="22"/>
          <w:szCs w:val="22"/>
        </w:rPr>
        <w:t xml:space="preserve">Welcome letter </w:t>
      </w:r>
    </w:p>
    <w:p w14:paraId="73E21B41" w14:textId="77777777" w:rsidR="00E10C63" w:rsidRPr="00D0334A" w:rsidRDefault="00E10C63" w:rsidP="00E10C63">
      <w:pPr>
        <w:numPr>
          <w:ilvl w:val="0"/>
          <w:numId w:val="22"/>
        </w:numPr>
        <w:rPr>
          <w:rFonts w:ascii="Poppins" w:hAnsi="Poppins" w:cs="Poppins"/>
          <w:sz w:val="22"/>
          <w:szCs w:val="22"/>
        </w:rPr>
      </w:pPr>
      <w:r w:rsidRPr="00D0334A">
        <w:rPr>
          <w:rFonts w:ascii="Poppins" w:hAnsi="Poppins" w:cs="Poppins"/>
          <w:sz w:val="22"/>
          <w:szCs w:val="22"/>
        </w:rPr>
        <w:t>Guidance Notes for Applicants</w:t>
      </w:r>
    </w:p>
    <w:p w14:paraId="443C85C6" w14:textId="77777777" w:rsidR="00E10C63" w:rsidRPr="00D0334A" w:rsidRDefault="00E10C63" w:rsidP="00E10C63">
      <w:pPr>
        <w:numPr>
          <w:ilvl w:val="0"/>
          <w:numId w:val="22"/>
        </w:numPr>
        <w:rPr>
          <w:rFonts w:ascii="Poppins" w:hAnsi="Poppins" w:cs="Poppins"/>
          <w:sz w:val="22"/>
          <w:szCs w:val="22"/>
        </w:rPr>
      </w:pPr>
      <w:r w:rsidRPr="00D0334A">
        <w:rPr>
          <w:rFonts w:ascii="Poppins" w:hAnsi="Poppins" w:cs="Poppins"/>
          <w:sz w:val="22"/>
          <w:szCs w:val="22"/>
        </w:rPr>
        <w:t xml:space="preserve">Background information </w:t>
      </w:r>
    </w:p>
    <w:p w14:paraId="60E4CBD4" w14:textId="77777777" w:rsidR="00E10C63" w:rsidRPr="00D0334A" w:rsidRDefault="00E10C63" w:rsidP="00E10C63">
      <w:pPr>
        <w:numPr>
          <w:ilvl w:val="0"/>
          <w:numId w:val="22"/>
        </w:numPr>
        <w:rPr>
          <w:rFonts w:ascii="Poppins" w:hAnsi="Poppins" w:cs="Poppins"/>
          <w:sz w:val="22"/>
          <w:szCs w:val="22"/>
        </w:rPr>
      </w:pPr>
      <w:r w:rsidRPr="00D0334A">
        <w:rPr>
          <w:rFonts w:ascii="Poppins" w:hAnsi="Poppins" w:cs="Poppins"/>
          <w:sz w:val="22"/>
          <w:szCs w:val="22"/>
        </w:rPr>
        <w:t>Role Description, including the Nine Principles of Public Life (Annex A)</w:t>
      </w:r>
    </w:p>
    <w:p w14:paraId="446C681F" w14:textId="77777777" w:rsidR="00E10C63" w:rsidRPr="00D0334A" w:rsidRDefault="00E10C63" w:rsidP="00E10C63">
      <w:pPr>
        <w:numPr>
          <w:ilvl w:val="0"/>
          <w:numId w:val="22"/>
        </w:numPr>
        <w:rPr>
          <w:rFonts w:ascii="Poppins" w:hAnsi="Poppins" w:cs="Poppins"/>
          <w:sz w:val="22"/>
          <w:szCs w:val="22"/>
        </w:rPr>
      </w:pPr>
      <w:r w:rsidRPr="00D0334A">
        <w:rPr>
          <w:rFonts w:ascii="Poppins" w:hAnsi="Poppins" w:cs="Poppins"/>
          <w:sz w:val="22"/>
          <w:szCs w:val="22"/>
        </w:rPr>
        <w:t>Assessment criteria and methods</w:t>
      </w:r>
    </w:p>
    <w:p w14:paraId="0DE33A84" w14:textId="77777777" w:rsidR="00E10C63" w:rsidRPr="00D0334A" w:rsidRDefault="00E10C63" w:rsidP="00E10C63">
      <w:pPr>
        <w:tabs>
          <w:tab w:val="clear" w:pos="720"/>
        </w:tabs>
        <w:ind w:left="720"/>
        <w:rPr>
          <w:rFonts w:ascii="Poppins" w:hAnsi="Poppins" w:cs="Poppins"/>
          <w:sz w:val="22"/>
          <w:szCs w:val="22"/>
        </w:rPr>
      </w:pPr>
    </w:p>
    <w:p w14:paraId="614897D8" w14:textId="07B5782D" w:rsidR="00E10C63" w:rsidRPr="00D0334A" w:rsidRDefault="00E10C63" w:rsidP="00E10C63">
      <w:pPr>
        <w:pStyle w:val="NoSpacing"/>
        <w:rPr>
          <w:rFonts w:ascii="Poppins" w:hAnsi="Poppins" w:cs="Poppins"/>
        </w:rPr>
      </w:pPr>
      <w:r w:rsidRPr="00D0334A">
        <w:rPr>
          <w:rFonts w:ascii="Poppins" w:hAnsi="Poppins" w:cs="Poppins"/>
        </w:rPr>
        <w:t xml:space="preserve">For further information about the role, or if you have any general queries regarding this application pack, or require this information in a different format, please do not hesitate to contact </w:t>
      </w:r>
      <w:r w:rsidRPr="00D0334A">
        <w:rPr>
          <w:rFonts w:ascii="Poppins" w:hAnsi="Poppins" w:cs="Poppins"/>
          <w:b/>
          <w:bCs/>
        </w:rPr>
        <w:t xml:space="preserve">Lorraine Grierson, Secretary to the Board, by emailing </w:t>
      </w:r>
      <w:r w:rsidR="00CA438D">
        <w:rPr>
          <w:rFonts w:ascii="Poppins" w:hAnsi="Poppins" w:cs="Poppins"/>
          <w:b/>
          <w:bCs/>
        </w:rPr>
        <w:t>boardsecretary</w:t>
      </w:r>
      <w:r w:rsidR="00C536EA" w:rsidRPr="00D0334A">
        <w:rPr>
          <w:rFonts w:ascii="Poppins" w:hAnsi="Poppins" w:cs="Poppins"/>
          <w:b/>
          <w:bCs/>
        </w:rPr>
        <w:t>@dumgal.ac.uk</w:t>
      </w:r>
      <w:r w:rsidRPr="00D0334A">
        <w:rPr>
          <w:rFonts w:ascii="Poppins" w:hAnsi="Poppins" w:cs="Poppins"/>
        </w:rPr>
        <w:t xml:space="preserve">  </w:t>
      </w:r>
    </w:p>
    <w:p w14:paraId="38F614A8" w14:textId="77777777" w:rsidR="00E10C63" w:rsidRPr="00D0334A" w:rsidRDefault="00E10C63" w:rsidP="00E10C63">
      <w:pPr>
        <w:pStyle w:val="NoSpacing"/>
        <w:rPr>
          <w:rFonts w:ascii="Poppins" w:hAnsi="Poppins" w:cs="Poppins"/>
        </w:rPr>
      </w:pPr>
      <w:r w:rsidRPr="00D0334A">
        <w:rPr>
          <w:rFonts w:ascii="Poppins" w:hAnsi="Poppins" w:cs="Poppins"/>
        </w:rPr>
        <w:t xml:space="preserve"> </w:t>
      </w:r>
    </w:p>
    <w:p w14:paraId="53834D0B" w14:textId="659B65D5" w:rsidR="00E10C63" w:rsidRPr="00D0334A" w:rsidRDefault="00E10C63" w:rsidP="00E10C63">
      <w:pPr>
        <w:pStyle w:val="NoSpacing"/>
        <w:rPr>
          <w:rFonts w:ascii="Poppins" w:hAnsi="Poppins" w:cs="Poppins"/>
          <w:color w:val="FF0000"/>
        </w:rPr>
      </w:pPr>
      <w:r w:rsidRPr="00D0334A">
        <w:rPr>
          <w:rFonts w:ascii="Poppins" w:hAnsi="Poppins" w:cs="Poppins"/>
        </w:rPr>
        <w:t xml:space="preserve">If you would like an informal chat with </w:t>
      </w:r>
      <w:r w:rsidR="00C536EA" w:rsidRPr="00D0334A">
        <w:rPr>
          <w:rFonts w:ascii="Poppins" w:hAnsi="Poppins" w:cs="Poppins"/>
          <w:b/>
          <w:bCs/>
        </w:rPr>
        <w:t>Caroline Stuart</w:t>
      </w:r>
      <w:r w:rsidRPr="00D0334A">
        <w:rPr>
          <w:rFonts w:ascii="Poppins" w:hAnsi="Poppins" w:cs="Poppins"/>
          <w:b/>
          <w:bCs/>
        </w:rPr>
        <w:t xml:space="preserve">, Regional Chair of the Board of Management, </w:t>
      </w:r>
      <w:r w:rsidRPr="00D0334A">
        <w:rPr>
          <w:rFonts w:ascii="Poppins" w:hAnsi="Poppins" w:cs="Poppins"/>
          <w:b/>
        </w:rPr>
        <w:t xml:space="preserve">please arrange this via </w:t>
      </w:r>
      <w:r w:rsidR="000B4C1B">
        <w:rPr>
          <w:rFonts w:ascii="Poppins" w:hAnsi="Poppins" w:cs="Poppins"/>
          <w:b/>
        </w:rPr>
        <w:t>the Board Secretary at boardsecretary@dumgal.ac.uk</w:t>
      </w:r>
    </w:p>
    <w:p w14:paraId="6F2F7AEE" w14:textId="77777777" w:rsidR="00E10C63" w:rsidRPr="00D0334A" w:rsidRDefault="00E10C63" w:rsidP="00E10C63">
      <w:pPr>
        <w:tabs>
          <w:tab w:val="clear" w:pos="720"/>
        </w:tabs>
        <w:spacing w:line="360" w:lineRule="auto"/>
        <w:ind w:left="360"/>
        <w:rPr>
          <w:rFonts w:ascii="Poppins" w:hAnsi="Poppins" w:cs="Poppins"/>
          <w:sz w:val="22"/>
          <w:szCs w:val="22"/>
        </w:rPr>
      </w:pPr>
      <w:r w:rsidRPr="00D0334A">
        <w:rPr>
          <w:rFonts w:ascii="Poppins" w:hAnsi="Poppins" w:cs="Poppins"/>
          <w:sz w:val="22"/>
          <w:szCs w:val="22"/>
        </w:rPr>
        <w:t xml:space="preserve"> </w:t>
      </w:r>
    </w:p>
    <w:p w14:paraId="0B8BF7CC" w14:textId="77777777" w:rsidR="00E10C63" w:rsidRPr="00D0334A" w:rsidRDefault="00E10C63" w:rsidP="00E10C63">
      <w:pPr>
        <w:pStyle w:val="NoSpacing"/>
        <w:rPr>
          <w:rFonts w:ascii="Poppins" w:hAnsi="Poppins" w:cs="Poppins"/>
        </w:rPr>
      </w:pPr>
      <w:r w:rsidRPr="00D0334A">
        <w:rPr>
          <w:rFonts w:ascii="Poppins" w:hAnsi="Poppins" w:cs="Poppins"/>
        </w:rPr>
        <w:t xml:space="preserve">We are keen to encourage applications from groups currently under-represented on Scotland’s public bodies, such as women, people with a disability, people aged under 50, and black, Asian and ethnic minority applicants. </w:t>
      </w:r>
    </w:p>
    <w:p w14:paraId="13ADFFFD" w14:textId="77777777" w:rsidR="00E10C63" w:rsidRPr="00D0334A" w:rsidRDefault="00E10C63" w:rsidP="00E10C63">
      <w:pPr>
        <w:pStyle w:val="NoSpacing"/>
        <w:rPr>
          <w:rFonts w:ascii="Poppins" w:hAnsi="Poppins" w:cs="Poppins"/>
        </w:rPr>
      </w:pPr>
      <w:r w:rsidRPr="00D0334A">
        <w:rPr>
          <w:rFonts w:ascii="Poppins" w:hAnsi="Poppins" w:cs="Poppins"/>
        </w:rPr>
        <w:t xml:space="preserve"> </w:t>
      </w:r>
    </w:p>
    <w:p w14:paraId="15424D34" w14:textId="404DA788" w:rsidR="00E10C63" w:rsidRPr="00D0334A" w:rsidRDefault="00E10C63" w:rsidP="00E10C63">
      <w:pPr>
        <w:pStyle w:val="NoSpacing"/>
        <w:rPr>
          <w:rFonts w:ascii="Poppins" w:hAnsi="Poppins" w:cs="Poppins"/>
        </w:rPr>
      </w:pPr>
      <w:r w:rsidRPr="00D0334A">
        <w:rPr>
          <w:rFonts w:ascii="Poppins" w:hAnsi="Poppins" w:cs="Poppins"/>
        </w:rPr>
        <w:t xml:space="preserve">Closing date: </w:t>
      </w:r>
      <w:r w:rsidR="009D071F">
        <w:rPr>
          <w:rFonts w:ascii="Poppins" w:hAnsi="Poppins" w:cs="Poppins"/>
        </w:rPr>
        <w:t>Thursday 25</w:t>
      </w:r>
      <w:r w:rsidR="009D071F" w:rsidRPr="009D071F">
        <w:rPr>
          <w:rFonts w:ascii="Poppins" w:hAnsi="Poppins" w:cs="Poppins"/>
          <w:vertAlign w:val="superscript"/>
        </w:rPr>
        <w:t>th</w:t>
      </w:r>
      <w:r w:rsidR="009D071F">
        <w:rPr>
          <w:rFonts w:ascii="Poppins" w:hAnsi="Poppins" w:cs="Poppins"/>
        </w:rPr>
        <w:t xml:space="preserve"> April 2024</w:t>
      </w:r>
    </w:p>
    <w:p w14:paraId="2B987186" w14:textId="77777777" w:rsidR="00E10C63" w:rsidRPr="002B1B3C" w:rsidRDefault="00E10C63" w:rsidP="00E10C63">
      <w:pPr>
        <w:tabs>
          <w:tab w:val="clear" w:pos="720"/>
          <w:tab w:val="clear" w:pos="1440"/>
          <w:tab w:val="clear" w:pos="2160"/>
          <w:tab w:val="clear" w:pos="2880"/>
          <w:tab w:val="clear" w:pos="4680"/>
          <w:tab w:val="clear" w:pos="5400"/>
          <w:tab w:val="clear" w:pos="9000"/>
        </w:tabs>
        <w:spacing w:after="200" w:line="276" w:lineRule="auto"/>
        <w:jc w:val="left"/>
        <w:rPr>
          <w:rFonts w:ascii="Arial" w:hAnsi="Arial" w:cs="Arial"/>
          <w:b/>
          <w:noProof/>
          <w:color w:val="323E4F" w:themeColor="text2" w:themeShade="BF"/>
          <w:sz w:val="22"/>
          <w:szCs w:val="22"/>
          <w:lang w:eastAsia="en-GB"/>
        </w:rPr>
      </w:pPr>
      <w:r w:rsidRPr="00D0334A">
        <w:rPr>
          <w:rFonts w:ascii="Poppins" w:hAnsi="Poppins" w:cs="Poppins"/>
          <w:noProof/>
          <w:color w:val="323E4F" w:themeColor="text2" w:themeShade="BF"/>
          <w:sz w:val="22"/>
          <w:szCs w:val="22"/>
        </w:rPr>
        <w:br w:type="page"/>
      </w:r>
    </w:p>
    <w:p w14:paraId="7C3CB12B" w14:textId="1FC5534D" w:rsidR="00020FC3" w:rsidRDefault="00020FC3" w:rsidP="00020FC3">
      <w:pPr>
        <w:pStyle w:val="NormalWeb"/>
        <w:shd w:val="clear" w:color="auto" w:fill="FFFFFF"/>
        <w:rPr>
          <w:rFonts w:ascii="Poppins" w:hAnsi="Poppins" w:cs="Poppins"/>
          <w:color w:val="000000"/>
          <w:sz w:val="22"/>
          <w:szCs w:val="22"/>
        </w:rPr>
      </w:pPr>
      <w:bookmarkStart w:id="0" w:name="_Hlk90378206"/>
      <w:bookmarkStart w:id="1" w:name="_Hlk90372670"/>
      <w:bookmarkEnd w:id="0"/>
      <w:r>
        <w:rPr>
          <w:noProof/>
        </w:rPr>
        <w:lastRenderedPageBreak/>
        <w:drawing>
          <wp:inline distT="0" distB="0" distL="0" distR="0" wp14:anchorId="7019699E" wp14:editId="19F5B887">
            <wp:extent cx="108966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9660" cy="800100"/>
                    </a:xfrm>
                    <a:prstGeom prst="rect">
                      <a:avLst/>
                    </a:prstGeom>
                    <a:noFill/>
                    <a:ln>
                      <a:noFill/>
                    </a:ln>
                  </pic:spPr>
                </pic:pic>
              </a:graphicData>
            </a:graphic>
          </wp:inline>
        </w:drawing>
      </w:r>
    </w:p>
    <w:p w14:paraId="3BF7C62D" w14:textId="4846419C" w:rsidR="00020FC3" w:rsidRDefault="00020FC3" w:rsidP="00020FC3">
      <w:pPr>
        <w:pStyle w:val="NormalWeb"/>
        <w:shd w:val="clear" w:color="auto" w:fill="FFFFFF"/>
        <w:jc w:val="center"/>
        <w:rPr>
          <w:rFonts w:ascii="Poppins" w:hAnsi="Poppins" w:cs="Poppins"/>
          <w:color w:val="000000"/>
          <w:sz w:val="22"/>
          <w:szCs w:val="22"/>
        </w:rPr>
      </w:pPr>
      <w:r>
        <w:rPr>
          <w:rFonts w:asciiTheme="minorHAnsi" w:hAnsiTheme="minorHAnsi"/>
          <w:noProof/>
        </w:rPr>
        <w:drawing>
          <wp:inline distT="0" distB="0" distL="0" distR="0" wp14:anchorId="4A4FE705" wp14:editId="637AD821">
            <wp:extent cx="2360427" cy="2545469"/>
            <wp:effectExtent l="0" t="0" r="1905" b="7620"/>
            <wp:docPr id="4" name="Picture 4" descr="A person sitting at a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sitting at a desk&#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97711" cy="2585676"/>
                    </a:xfrm>
                    <a:prstGeom prst="rect">
                      <a:avLst/>
                    </a:prstGeom>
                  </pic:spPr>
                </pic:pic>
              </a:graphicData>
            </a:graphic>
          </wp:inline>
        </w:drawing>
      </w:r>
    </w:p>
    <w:p w14:paraId="180FFEE1" w14:textId="77777777" w:rsidR="00020FC3" w:rsidRDefault="00020FC3" w:rsidP="00020FC3">
      <w:pPr>
        <w:pStyle w:val="NormalWeb"/>
        <w:shd w:val="clear" w:color="auto" w:fill="FFFFFF"/>
        <w:rPr>
          <w:rFonts w:ascii="Poppins" w:hAnsi="Poppins" w:cs="Poppins"/>
          <w:color w:val="000000"/>
          <w:sz w:val="22"/>
          <w:szCs w:val="22"/>
        </w:rPr>
      </w:pPr>
    </w:p>
    <w:p w14:paraId="41C1D87D" w14:textId="0B109F1D" w:rsidR="00020FC3" w:rsidRPr="00317172" w:rsidRDefault="00020FC3" w:rsidP="00020FC3">
      <w:pPr>
        <w:pStyle w:val="NormalWeb"/>
        <w:shd w:val="clear" w:color="auto" w:fill="FFFFFF"/>
        <w:rPr>
          <w:rFonts w:ascii="Poppins" w:hAnsi="Poppins" w:cs="Poppins"/>
          <w:color w:val="000000"/>
          <w:sz w:val="22"/>
          <w:szCs w:val="22"/>
        </w:rPr>
      </w:pPr>
      <w:r w:rsidRPr="00317172">
        <w:rPr>
          <w:rFonts w:ascii="Poppins" w:hAnsi="Poppins" w:cs="Poppins"/>
          <w:color w:val="000000"/>
          <w:sz w:val="22"/>
          <w:szCs w:val="22"/>
        </w:rPr>
        <w:t xml:space="preserve">Welcome to this </w:t>
      </w:r>
      <w:r w:rsidR="002B1861" w:rsidRPr="00317172">
        <w:rPr>
          <w:rFonts w:ascii="Poppins" w:hAnsi="Poppins" w:cs="Poppins"/>
          <w:color w:val="000000"/>
          <w:sz w:val="22"/>
          <w:szCs w:val="22"/>
        </w:rPr>
        <w:t>website and</w:t>
      </w:r>
      <w:r w:rsidRPr="00317172">
        <w:rPr>
          <w:rFonts w:ascii="Poppins" w:hAnsi="Poppins" w:cs="Poppins"/>
          <w:color w:val="000000"/>
          <w:sz w:val="22"/>
          <w:szCs w:val="22"/>
        </w:rPr>
        <w:t xml:space="preserve"> thank you for your interest in the position of non-executive Board Member, Dumfries and Galloway College. We are seeking exceptionally motivated and creative applicants to join our Board of Management, during a time of huge change for both the College itself and for further and higher education across Scotland.</w:t>
      </w:r>
    </w:p>
    <w:p w14:paraId="7D8FB601" w14:textId="64F84478" w:rsidR="000B4C1B" w:rsidRDefault="000B4C1B" w:rsidP="000B4C1B">
      <w:pPr>
        <w:pStyle w:val="NormalWeb"/>
        <w:shd w:val="clear" w:color="auto" w:fill="FFFFFF"/>
        <w:rPr>
          <w:rFonts w:ascii="Poppins" w:hAnsi="Poppins" w:cs="Poppins"/>
          <w:color w:val="FF0000"/>
          <w:sz w:val="22"/>
          <w:szCs w:val="22"/>
        </w:rPr>
      </w:pPr>
      <w:r w:rsidRPr="00383AE3">
        <w:rPr>
          <w:rFonts w:ascii="Poppins" w:hAnsi="Poppins" w:cs="Poppins"/>
          <w:sz w:val="22"/>
          <w:szCs w:val="22"/>
        </w:rPr>
        <w:t xml:space="preserve">We are in the middle of a transformation journey, as set out in our Ambition 2025. We will be refreshing the strategy this year to 2030. </w:t>
      </w:r>
      <w:r w:rsidR="003F1B98" w:rsidRPr="003F1B98">
        <w:t xml:space="preserve"> </w:t>
      </w:r>
      <w:bookmarkStart w:id="2" w:name="_Hlk161059717"/>
      <w:r w:rsidR="003F1B98">
        <w:rPr>
          <w:rFonts w:ascii="Poppins" w:hAnsi="Poppins" w:cs="Poppins"/>
          <w:color w:val="FF0000"/>
          <w:sz w:val="22"/>
          <w:szCs w:val="22"/>
        </w:rPr>
        <w:fldChar w:fldCharType="begin"/>
      </w:r>
      <w:r w:rsidR="003F1B98">
        <w:rPr>
          <w:rFonts w:ascii="Poppins" w:hAnsi="Poppins" w:cs="Poppins"/>
          <w:color w:val="FF0000"/>
          <w:sz w:val="22"/>
          <w:szCs w:val="22"/>
        </w:rPr>
        <w:instrText>HYPERLINK "https://board.dumgal.ac.uk/dg_file/ambition-2025-refreshed/"</w:instrText>
      </w:r>
      <w:r w:rsidR="003F1B98">
        <w:rPr>
          <w:rFonts w:ascii="Poppins" w:hAnsi="Poppins" w:cs="Poppins"/>
          <w:color w:val="FF0000"/>
          <w:sz w:val="22"/>
          <w:szCs w:val="22"/>
        </w:rPr>
      </w:r>
      <w:r w:rsidR="003F1B98">
        <w:rPr>
          <w:rFonts w:ascii="Poppins" w:hAnsi="Poppins" w:cs="Poppins"/>
          <w:color w:val="FF0000"/>
          <w:sz w:val="22"/>
          <w:szCs w:val="22"/>
        </w:rPr>
        <w:fldChar w:fldCharType="separate"/>
      </w:r>
      <w:r w:rsidR="003F1B98">
        <w:rPr>
          <w:rStyle w:val="Hyperlink"/>
          <w:rFonts w:ascii="Poppins" w:hAnsi="Poppins" w:cs="Poppins"/>
          <w:sz w:val="22"/>
          <w:szCs w:val="22"/>
        </w:rPr>
        <w:t>(Ambition 2025)</w:t>
      </w:r>
      <w:r w:rsidR="003F1B98">
        <w:rPr>
          <w:rFonts w:ascii="Poppins" w:hAnsi="Poppins" w:cs="Poppins"/>
          <w:color w:val="FF0000"/>
          <w:sz w:val="22"/>
          <w:szCs w:val="22"/>
        </w:rPr>
        <w:fldChar w:fldCharType="end"/>
      </w:r>
      <w:bookmarkEnd w:id="2"/>
    </w:p>
    <w:p w14:paraId="0A414E78" w14:textId="751C5178" w:rsidR="00020FC3" w:rsidRPr="00317172" w:rsidRDefault="00020FC3" w:rsidP="00020FC3">
      <w:pPr>
        <w:pStyle w:val="NormalWeb"/>
        <w:shd w:val="clear" w:color="auto" w:fill="FFFFFF"/>
        <w:rPr>
          <w:rFonts w:ascii="Poppins" w:hAnsi="Poppins" w:cs="Poppins"/>
          <w:color w:val="000000"/>
          <w:sz w:val="22"/>
          <w:szCs w:val="22"/>
        </w:rPr>
      </w:pPr>
      <w:r w:rsidRPr="00317172">
        <w:rPr>
          <w:rFonts w:ascii="Poppins" w:hAnsi="Poppins" w:cs="Poppins"/>
          <w:color w:val="000000"/>
          <w:sz w:val="22"/>
          <w:szCs w:val="22"/>
        </w:rPr>
        <w:t xml:space="preserve">The College operates across two campuses in the South West of Scotland </w:t>
      </w:r>
      <w:r w:rsidRPr="00317172">
        <w:rPr>
          <w:rFonts w:ascii="Poppins" w:hAnsi="Poppins" w:cs="Poppins"/>
          <w:color w:val="26262A"/>
          <w:spacing w:val="-8"/>
          <w:sz w:val="22"/>
          <w:szCs w:val="22"/>
          <w:shd w:val="clear" w:color="auto" w:fill="FFFFFF"/>
        </w:rPr>
        <w:t>with the main site in Dumfries on the Crichton Campus and the second serving west of the region in Stranraer. </w:t>
      </w:r>
      <w:r w:rsidRPr="00317172">
        <w:rPr>
          <w:rFonts w:ascii="Poppins" w:hAnsi="Poppins" w:cs="Poppins"/>
          <w:color w:val="000000"/>
          <w:sz w:val="22"/>
          <w:szCs w:val="22"/>
        </w:rPr>
        <w:t xml:space="preserve"> </w:t>
      </w:r>
      <w:r w:rsidR="00DB01FC" w:rsidRPr="0065072C">
        <w:rPr>
          <w:rFonts w:ascii="Poppins" w:hAnsi="Poppins" w:cs="Poppins"/>
          <w:color w:val="26262A"/>
          <w:spacing w:val="-8"/>
          <w:sz w:val="22"/>
          <w:szCs w:val="22"/>
          <w:shd w:val="clear" w:color="auto" w:fill="FFFFFF"/>
        </w:rPr>
        <w:t>We are one of the main employers and providers of learning and training across the South of Scotland, with programmes ranging from senior-phase school partnerships to higher education at degree level.</w:t>
      </w:r>
      <w:r w:rsidR="00DB01FC">
        <w:rPr>
          <w:rFonts w:ascii="Poppins" w:hAnsi="Poppins" w:cs="Poppins"/>
          <w:color w:val="000000"/>
          <w:sz w:val="22"/>
          <w:szCs w:val="22"/>
        </w:rPr>
        <w:t xml:space="preserve">  </w:t>
      </w:r>
      <w:r w:rsidRPr="00317172">
        <w:rPr>
          <w:rFonts w:ascii="Poppins" w:hAnsi="Poppins" w:cs="Poppins"/>
          <w:color w:val="000000"/>
          <w:sz w:val="22"/>
          <w:szCs w:val="22"/>
        </w:rPr>
        <w:t xml:space="preserve">The area we serve covers 2,400 square miles with all the opportunities and challenges that brings. We are the largest provider on the multi-institutional </w:t>
      </w:r>
      <w:r w:rsidR="000B0A4F" w:rsidRPr="00317172">
        <w:rPr>
          <w:rFonts w:ascii="Poppins" w:hAnsi="Poppins" w:cs="Poppins"/>
          <w:color w:val="000000"/>
          <w:sz w:val="22"/>
          <w:szCs w:val="22"/>
        </w:rPr>
        <w:t>Crichton Campus and</w:t>
      </w:r>
      <w:r w:rsidRPr="00317172">
        <w:rPr>
          <w:rFonts w:ascii="Poppins" w:hAnsi="Poppins" w:cs="Poppins"/>
          <w:color w:val="000000"/>
          <w:sz w:val="22"/>
          <w:szCs w:val="22"/>
        </w:rPr>
        <w:t xml:space="preserve"> have strong partnerships with the University of the West of Scotland, the University of Glasgow, the Open University and Scotland’s Rural College. This unique partnership extends beyond collaborative curriculum planning and effective articulation agreements; the college also hosts a number of shared services in our modern Dumfries building, including the Campus library.</w:t>
      </w:r>
    </w:p>
    <w:p w14:paraId="2672F7C0" w14:textId="77777777" w:rsidR="00DB01FC" w:rsidRPr="002B1861" w:rsidRDefault="00DB01FC" w:rsidP="00DB01FC">
      <w:pPr>
        <w:pStyle w:val="NormalWeb"/>
        <w:shd w:val="clear" w:color="auto" w:fill="FFFFFF"/>
        <w:rPr>
          <w:rFonts w:ascii="Poppins" w:hAnsi="Poppins" w:cs="Poppins"/>
          <w:sz w:val="22"/>
          <w:szCs w:val="22"/>
        </w:rPr>
      </w:pPr>
      <w:r w:rsidRPr="002B1861">
        <w:rPr>
          <w:rFonts w:ascii="Poppins" w:hAnsi="Poppins" w:cs="Poppins"/>
          <w:color w:val="000000"/>
          <w:sz w:val="22"/>
          <w:szCs w:val="22"/>
        </w:rPr>
        <w:t xml:space="preserve">The college has focussed its curriculum provision on Health and Social Care, Enterprise, Renewables, Digital whilst maintaining a broad regional curriculum to promote access </w:t>
      </w:r>
      <w:r w:rsidRPr="002B1861">
        <w:rPr>
          <w:rFonts w:ascii="Poppins" w:hAnsi="Poppins" w:cs="Poppins"/>
          <w:color w:val="000000"/>
          <w:sz w:val="22"/>
          <w:szCs w:val="22"/>
        </w:rPr>
        <w:lastRenderedPageBreak/>
        <w:t xml:space="preserve">and pathways to study or employment.  </w:t>
      </w:r>
      <w:r w:rsidRPr="002B1861">
        <w:rPr>
          <w:rFonts w:ascii="Poppins" w:hAnsi="Poppins" w:cs="Poppins"/>
          <w:sz w:val="22"/>
          <w:szCs w:val="22"/>
        </w:rPr>
        <w:t>We a</w:t>
      </w:r>
      <w:r w:rsidRPr="002B1861">
        <w:rPr>
          <w:rFonts w:ascii="Poppins" w:hAnsi="Poppins" w:cs="Poppins"/>
          <w:color w:val="000000"/>
          <w:sz w:val="22"/>
          <w:szCs w:val="22"/>
        </w:rPr>
        <w:t xml:space="preserve">re proud of our achievements and are one of </w:t>
      </w:r>
      <w:r w:rsidRPr="002B1861">
        <w:rPr>
          <w:rFonts w:ascii="Poppins" w:hAnsi="Poppins" w:cs="Poppins"/>
          <w:sz w:val="22"/>
          <w:szCs w:val="22"/>
        </w:rPr>
        <w:t>Scotland’s top colleges for student satisfaction and student attainment.</w:t>
      </w:r>
    </w:p>
    <w:p w14:paraId="1F5B51E6" w14:textId="23973AE5" w:rsidR="00020FC3" w:rsidRPr="00317172" w:rsidRDefault="00DB01FC" w:rsidP="00DB01FC">
      <w:pPr>
        <w:pStyle w:val="NormalWeb"/>
        <w:shd w:val="clear" w:color="auto" w:fill="FFFFFF"/>
        <w:rPr>
          <w:rFonts w:ascii="Poppins" w:hAnsi="Poppins" w:cs="Poppins"/>
          <w:color w:val="000000"/>
          <w:sz w:val="22"/>
          <w:szCs w:val="22"/>
        </w:rPr>
      </w:pPr>
      <w:r w:rsidRPr="002B1861">
        <w:rPr>
          <w:rFonts w:ascii="Poppins" w:hAnsi="Poppins" w:cs="Poppins"/>
          <w:color w:val="000000"/>
          <w:sz w:val="22"/>
          <w:szCs w:val="22"/>
        </w:rPr>
        <w:t>Dumfries and Galloway College is one of 24 Scottish colleges, and plays</w:t>
      </w:r>
      <w:r w:rsidR="00020FC3" w:rsidRPr="002B1861">
        <w:rPr>
          <w:rFonts w:ascii="Poppins" w:hAnsi="Poppins" w:cs="Poppins"/>
          <w:color w:val="000000"/>
          <w:sz w:val="22"/>
          <w:szCs w:val="22"/>
        </w:rPr>
        <w:t xml:space="preserve"> an important</w:t>
      </w:r>
      <w:r w:rsidR="00020FC3" w:rsidRPr="00317172">
        <w:rPr>
          <w:rFonts w:ascii="Poppins" w:hAnsi="Poppins" w:cs="Poppins"/>
          <w:color w:val="000000"/>
          <w:sz w:val="22"/>
          <w:szCs w:val="22"/>
        </w:rPr>
        <w:t xml:space="preserve"> part in delivering the region’s and nation’s economic and social strategy and we are a key strategic partner in the region. Our progress to date has been based upon an effective relationship between the Board of Management and the Principal and Executive Leadership Team. We believe this has given us a firm foundation for the future which we hope you can see from the following information.</w:t>
      </w:r>
    </w:p>
    <w:p w14:paraId="0D61A7B2" w14:textId="4E1E0813" w:rsidR="00020FC3" w:rsidRPr="00317172" w:rsidRDefault="00020FC3" w:rsidP="00020FC3">
      <w:pPr>
        <w:pStyle w:val="NormalWeb"/>
        <w:shd w:val="clear" w:color="auto" w:fill="FFFFFF"/>
        <w:rPr>
          <w:rFonts w:ascii="Poppins" w:hAnsi="Poppins" w:cs="Poppins"/>
          <w:color w:val="000000"/>
          <w:sz w:val="22"/>
          <w:szCs w:val="22"/>
        </w:rPr>
      </w:pPr>
      <w:r w:rsidRPr="00317172">
        <w:rPr>
          <w:rFonts w:ascii="Poppins" w:hAnsi="Poppins" w:cs="Poppins"/>
          <w:color w:val="000000"/>
          <w:sz w:val="22"/>
          <w:szCs w:val="22"/>
        </w:rPr>
        <w:t xml:space="preserve">Please take the time to read through this website and find out more about the role and our </w:t>
      </w:r>
      <w:r w:rsidR="000B0A4F" w:rsidRPr="00317172">
        <w:rPr>
          <w:rFonts w:ascii="Poppins" w:hAnsi="Poppins" w:cs="Poppins"/>
          <w:color w:val="000000"/>
          <w:sz w:val="22"/>
          <w:szCs w:val="22"/>
        </w:rPr>
        <w:t>college</w:t>
      </w:r>
      <w:r w:rsidRPr="00317172">
        <w:rPr>
          <w:rFonts w:ascii="Poppins" w:hAnsi="Poppins" w:cs="Poppins"/>
          <w:color w:val="000000"/>
          <w:sz w:val="22"/>
          <w:szCs w:val="22"/>
        </w:rPr>
        <w:t>. I hope this provides you with all the information you require and look forward to receiving your application.</w:t>
      </w:r>
    </w:p>
    <w:p w14:paraId="766B018C" w14:textId="77777777" w:rsidR="00020FC3" w:rsidRPr="00317172" w:rsidRDefault="00020FC3" w:rsidP="00020FC3">
      <w:pPr>
        <w:rPr>
          <w:rFonts w:ascii="Poppins" w:hAnsi="Poppins" w:cs="Poppins"/>
          <w:sz w:val="22"/>
          <w:szCs w:val="22"/>
        </w:rPr>
      </w:pPr>
    </w:p>
    <w:p w14:paraId="0227464F" w14:textId="77777777" w:rsidR="00020FC3" w:rsidRPr="00317172" w:rsidRDefault="00020FC3" w:rsidP="00020FC3">
      <w:pPr>
        <w:rPr>
          <w:rFonts w:ascii="Poppins" w:hAnsi="Poppins" w:cs="Poppins"/>
          <w:sz w:val="22"/>
          <w:szCs w:val="22"/>
        </w:rPr>
      </w:pPr>
    </w:p>
    <w:p w14:paraId="37C0EE49" w14:textId="3D0AD42F" w:rsidR="00020FC3" w:rsidRPr="00317172" w:rsidRDefault="00020FC3" w:rsidP="00020FC3">
      <w:pPr>
        <w:rPr>
          <w:rFonts w:ascii="Poppins" w:hAnsi="Poppins" w:cs="Poppins"/>
          <w:sz w:val="22"/>
          <w:szCs w:val="22"/>
        </w:rPr>
      </w:pPr>
      <w:r w:rsidRPr="00317172">
        <w:rPr>
          <w:rFonts w:ascii="Poppins" w:hAnsi="Poppins" w:cs="Poppins"/>
          <w:sz w:val="22"/>
          <w:szCs w:val="22"/>
        </w:rPr>
        <w:t>Caroline Stuart</w:t>
      </w:r>
    </w:p>
    <w:p w14:paraId="7F823917" w14:textId="77777777" w:rsidR="00020FC3" w:rsidRPr="00317172" w:rsidRDefault="00020FC3" w:rsidP="00020FC3">
      <w:pPr>
        <w:rPr>
          <w:rFonts w:ascii="Poppins" w:hAnsi="Poppins" w:cs="Poppins"/>
          <w:sz w:val="22"/>
          <w:szCs w:val="22"/>
        </w:rPr>
      </w:pPr>
      <w:r w:rsidRPr="00317172">
        <w:rPr>
          <w:rFonts w:ascii="Poppins" w:hAnsi="Poppins" w:cs="Poppins"/>
          <w:sz w:val="22"/>
          <w:szCs w:val="22"/>
        </w:rPr>
        <w:t>Chair of the Board of Management</w:t>
      </w:r>
    </w:p>
    <w:bookmarkEnd w:id="1"/>
    <w:p w14:paraId="12EA4E13" w14:textId="77777777" w:rsidR="00020FC3" w:rsidRDefault="00020FC3">
      <w:pPr>
        <w:tabs>
          <w:tab w:val="clear" w:pos="720"/>
          <w:tab w:val="clear" w:pos="1440"/>
          <w:tab w:val="clear" w:pos="2160"/>
          <w:tab w:val="clear" w:pos="2880"/>
          <w:tab w:val="clear" w:pos="4680"/>
          <w:tab w:val="clear" w:pos="5400"/>
          <w:tab w:val="clear" w:pos="9000"/>
        </w:tabs>
        <w:spacing w:after="160" w:line="259" w:lineRule="auto"/>
        <w:jc w:val="left"/>
        <w:rPr>
          <w:rFonts w:ascii="Arial" w:eastAsiaTheme="majorEastAsia" w:hAnsi="Arial" w:cs="Arial"/>
          <w:b/>
          <w:bCs/>
          <w:noProof/>
          <w:color w:val="323E4F" w:themeColor="text2" w:themeShade="BF"/>
          <w:sz w:val="28"/>
          <w:szCs w:val="28"/>
        </w:rPr>
      </w:pPr>
      <w:r>
        <w:rPr>
          <w:rFonts w:ascii="Arial" w:hAnsi="Arial" w:cs="Arial"/>
          <w:i/>
          <w:iCs/>
          <w:noProof/>
          <w:color w:val="323E4F" w:themeColor="text2" w:themeShade="BF"/>
          <w:sz w:val="28"/>
          <w:szCs w:val="28"/>
        </w:rPr>
        <w:br w:type="page"/>
      </w:r>
    </w:p>
    <w:p w14:paraId="5D9D8F0B" w14:textId="045D8600" w:rsidR="00E10C63" w:rsidRPr="007165C5" w:rsidRDefault="00E10C63" w:rsidP="00C536EA">
      <w:pPr>
        <w:pStyle w:val="Heading4"/>
        <w:numPr>
          <w:ilvl w:val="0"/>
          <w:numId w:val="0"/>
        </w:numPr>
        <w:rPr>
          <w:rFonts w:ascii="Poppins" w:hAnsi="Poppins" w:cs="Poppins"/>
          <w:i w:val="0"/>
          <w:iCs w:val="0"/>
          <w:noProof/>
          <w:color w:val="ED7D31" w:themeColor="accent2"/>
          <w:sz w:val="28"/>
          <w:szCs w:val="28"/>
        </w:rPr>
      </w:pPr>
      <w:r w:rsidRPr="007165C5">
        <w:rPr>
          <w:rFonts w:ascii="Poppins" w:hAnsi="Poppins" w:cs="Poppins"/>
          <w:i w:val="0"/>
          <w:iCs w:val="0"/>
          <w:noProof/>
          <w:color w:val="ED7D31" w:themeColor="accent2"/>
          <w:sz w:val="28"/>
          <w:szCs w:val="28"/>
        </w:rPr>
        <w:lastRenderedPageBreak/>
        <w:t>Background Information</w:t>
      </w:r>
    </w:p>
    <w:p w14:paraId="00859276" w14:textId="77777777" w:rsidR="00E10C63" w:rsidRPr="007165C5" w:rsidRDefault="00E10C63" w:rsidP="00E10C63">
      <w:pPr>
        <w:rPr>
          <w:rFonts w:ascii="Poppins" w:hAnsi="Poppins" w:cs="Poppins"/>
          <w:sz w:val="22"/>
          <w:szCs w:val="22"/>
        </w:rPr>
      </w:pPr>
    </w:p>
    <w:p w14:paraId="1F5056D7" w14:textId="77777777" w:rsidR="00E10C63" w:rsidRPr="007165C5" w:rsidRDefault="00E10C63" w:rsidP="00E10C63">
      <w:pPr>
        <w:rPr>
          <w:rFonts w:ascii="Poppins" w:hAnsi="Poppins" w:cs="Poppins"/>
          <w:b/>
          <w:color w:val="ED7D31" w:themeColor="accent2"/>
          <w:szCs w:val="24"/>
        </w:rPr>
      </w:pPr>
      <w:r w:rsidRPr="007165C5">
        <w:rPr>
          <w:rFonts w:ascii="Poppins" w:hAnsi="Poppins" w:cs="Poppins"/>
          <w:b/>
          <w:color w:val="ED7D31" w:themeColor="accent2"/>
          <w:szCs w:val="24"/>
        </w:rPr>
        <w:t xml:space="preserve">Colleges in Scotland </w:t>
      </w:r>
    </w:p>
    <w:p w14:paraId="394FEE28" w14:textId="77777777" w:rsidR="008167CD" w:rsidRPr="007165C5" w:rsidRDefault="008167CD" w:rsidP="00E10C63">
      <w:pPr>
        <w:rPr>
          <w:rFonts w:ascii="Poppins" w:hAnsi="Poppins" w:cs="Poppins"/>
          <w:b/>
          <w:sz w:val="22"/>
          <w:szCs w:val="22"/>
        </w:rPr>
      </w:pPr>
    </w:p>
    <w:p w14:paraId="682042C2" w14:textId="128F072D" w:rsidR="00E10C63" w:rsidRPr="007165C5" w:rsidRDefault="00E10C63" w:rsidP="00E10C63">
      <w:pPr>
        <w:spacing w:line="276" w:lineRule="auto"/>
        <w:jc w:val="left"/>
        <w:rPr>
          <w:rFonts w:ascii="Poppins" w:hAnsi="Poppins" w:cs="Poppins"/>
          <w:sz w:val="22"/>
          <w:szCs w:val="22"/>
        </w:rPr>
      </w:pPr>
      <w:r w:rsidRPr="007165C5">
        <w:rPr>
          <w:rFonts w:ascii="Poppins" w:hAnsi="Poppins" w:cs="Poppins"/>
          <w:color w:val="000000"/>
          <w:sz w:val="22"/>
          <w:szCs w:val="22"/>
        </w:rPr>
        <w:t xml:space="preserve">Scotland's colleges play a crucial role in the delivery of education and training to young people and adults of all ages and are key to improving the economic and social wellbeing of the people of Scotland.  Colleges offer a wide range of qualifications, </w:t>
      </w:r>
      <w:r w:rsidR="000B0A4F" w:rsidRPr="007165C5">
        <w:rPr>
          <w:rFonts w:ascii="Poppins" w:hAnsi="Poppins" w:cs="Poppins"/>
          <w:color w:val="000000"/>
          <w:sz w:val="22"/>
          <w:szCs w:val="22"/>
        </w:rPr>
        <w:t>courses,</w:t>
      </w:r>
      <w:r w:rsidRPr="007165C5">
        <w:rPr>
          <w:rFonts w:ascii="Poppins" w:hAnsi="Poppins" w:cs="Poppins"/>
          <w:color w:val="000000"/>
          <w:sz w:val="22"/>
          <w:szCs w:val="22"/>
        </w:rPr>
        <w:t xml:space="preserve"> and apprenticeships at further and higher education levels across a diverse curriculum, including vocational education and training, to a very broad range of people and communities.  </w:t>
      </w:r>
      <w:r w:rsidRPr="007165C5">
        <w:rPr>
          <w:rFonts w:ascii="Poppins" w:hAnsi="Poppins" w:cs="Poppins"/>
          <w:sz w:val="22"/>
          <w:szCs w:val="22"/>
        </w:rPr>
        <w:t xml:space="preserve">With enrolments of almost 200,000 learners every year and a geographical coverage that extends from all the major towns and cities to remote rural areas, Colleges are central to the Government's agenda of economic growth, widening access to education, developing the young workforce, employability and social inclusion agendas.  </w:t>
      </w:r>
    </w:p>
    <w:p w14:paraId="38ADEAD9" w14:textId="77777777" w:rsidR="00E10C63" w:rsidRPr="007165C5" w:rsidRDefault="00E10C63" w:rsidP="00E10C63">
      <w:pPr>
        <w:pStyle w:val="Default"/>
        <w:widowControl/>
        <w:autoSpaceDE/>
        <w:adjustRightInd/>
        <w:spacing w:line="276" w:lineRule="auto"/>
        <w:rPr>
          <w:rFonts w:ascii="Poppins" w:hAnsi="Poppins" w:cs="Poppins"/>
          <w:sz w:val="22"/>
          <w:szCs w:val="22"/>
        </w:rPr>
      </w:pPr>
    </w:p>
    <w:p w14:paraId="03176B3D" w14:textId="77777777" w:rsidR="00E10C63" w:rsidRPr="000B4C1B" w:rsidRDefault="00E10C63" w:rsidP="00E10C63">
      <w:pPr>
        <w:autoSpaceDE w:val="0"/>
        <w:autoSpaceDN w:val="0"/>
        <w:adjustRightInd w:val="0"/>
        <w:spacing w:line="276" w:lineRule="auto"/>
        <w:jc w:val="left"/>
        <w:rPr>
          <w:rFonts w:ascii="Poppins" w:hAnsi="Poppins" w:cs="Poppins"/>
          <w:color w:val="323E4F" w:themeColor="text2" w:themeShade="BF"/>
          <w:sz w:val="22"/>
          <w:szCs w:val="22"/>
        </w:rPr>
      </w:pPr>
      <w:r w:rsidRPr="000B4C1B">
        <w:rPr>
          <w:rFonts w:ascii="Poppins" w:hAnsi="Poppins" w:cs="Poppins"/>
          <w:b/>
          <w:bCs/>
          <w:color w:val="323E4F" w:themeColor="text2" w:themeShade="BF"/>
          <w:sz w:val="22"/>
          <w:szCs w:val="22"/>
        </w:rPr>
        <w:t>National Context</w:t>
      </w:r>
      <w:r w:rsidRPr="000B4C1B">
        <w:rPr>
          <w:rFonts w:ascii="Poppins" w:hAnsi="Poppins" w:cs="Poppins"/>
          <w:color w:val="323E4F" w:themeColor="text2" w:themeShade="BF"/>
          <w:sz w:val="22"/>
          <w:szCs w:val="22"/>
        </w:rPr>
        <w:t xml:space="preserve"> </w:t>
      </w:r>
    </w:p>
    <w:p w14:paraId="64AA9A7B" w14:textId="7844D4D4" w:rsidR="00E10C63" w:rsidRPr="007165C5" w:rsidRDefault="00E10C63" w:rsidP="00E10C63">
      <w:pPr>
        <w:autoSpaceDE w:val="0"/>
        <w:autoSpaceDN w:val="0"/>
        <w:adjustRightInd w:val="0"/>
        <w:spacing w:line="276" w:lineRule="auto"/>
        <w:jc w:val="left"/>
        <w:rPr>
          <w:rFonts w:ascii="Poppins" w:hAnsi="Poppins" w:cs="Poppins"/>
          <w:strike/>
          <w:sz w:val="22"/>
          <w:szCs w:val="22"/>
        </w:rPr>
      </w:pPr>
    </w:p>
    <w:p w14:paraId="7FF53D11" w14:textId="0A7B7737" w:rsidR="00E10C63" w:rsidRPr="007165C5" w:rsidRDefault="00E10C63" w:rsidP="00E10C63">
      <w:pPr>
        <w:autoSpaceDE w:val="0"/>
        <w:autoSpaceDN w:val="0"/>
        <w:adjustRightInd w:val="0"/>
        <w:spacing w:line="276" w:lineRule="auto"/>
        <w:jc w:val="left"/>
        <w:rPr>
          <w:rFonts w:ascii="Poppins" w:hAnsi="Poppins" w:cs="Poppins"/>
          <w:sz w:val="22"/>
          <w:szCs w:val="22"/>
        </w:rPr>
      </w:pPr>
      <w:r w:rsidRPr="007165C5">
        <w:rPr>
          <w:rFonts w:ascii="Poppins" w:hAnsi="Poppins" w:cs="Poppins"/>
          <w:sz w:val="22"/>
          <w:szCs w:val="22"/>
        </w:rPr>
        <w:t>Further information on th</w:t>
      </w:r>
      <w:r w:rsidR="008167CD" w:rsidRPr="007165C5">
        <w:rPr>
          <w:rFonts w:ascii="Poppins" w:hAnsi="Poppins" w:cs="Poppins"/>
          <w:sz w:val="22"/>
          <w:szCs w:val="22"/>
        </w:rPr>
        <w:t>e</w:t>
      </w:r>
      <w:r w:rsidRPr="007165C5">
        <w:rPr>
          <w:rFonts w:ascii="Poppins" w:hAnsi="Poppins" w:cs="Poppins"/>
          <w:sz w:val="22"/>
          <w:szCs w:val="22"/>
        </w:rPr>
        <w:t xml:space="preserve"> Regional structure and the sector in general can be found on the Colleges Scotland website at the following link:</w:t>
      </w:r>
      <w:r w:rsidR="008167CD" w:rsidRPr="007165C5">
        <w:rPr>
          <w:rFonts w:ascii="Poppins" w:hAnsi="Poppins" w:cs="Poppins"/>
          <w:sz w:val="22"/>
          <w:szCs w:val="22"/>
        </w:rPr>
        <w:t xml:space="preserve"> </w:t>
      </w:r>
      <w:hyperlink r:id="rId14" w:history="1">
        <w:r w:rsidR="008167CD" w:rsidRPr="007165C5">
          <w:rPr>
            <w:rStyle w:val="Hyperlink"/>
            <w:rFonts w:ascii="Poppins" w:hAnsi="Poppins" w:cs="Poppins"/>
            <w:sz w:val="22"/>
            <w:szCs w:val="22"/>
          </w:rPr>
          <w:t>https://collegesscotland.ac.uk/key-college-facts</w:t>
        </w:r>
      </w:hyperlink>
    </w:p>
    <w:p w14:paraId="7E34B3F3" w14:textId="77777777" w:rsidR="00E10C63" w:rsidRPr="007165C5" w:rsidRDefault="00E10C63" w:rsidP="00E10C63">
      <w:pPr>
        <w:autoSpaceDE w:val="0"/>
        <w:autoSpaceDN w:val="0"/>
        <w:adjustRightInd w:val="0"/>
        <w:spacing w:line="276" w:lineRule="auto"/>
        <w:jc w:val="left"/>
        <w:rPr>
          <w:rFonts w:ascii="Poppins" w:hAnsi="Poppins" w:cs="Poppins"/>
          <w:sz w:val="22"/>
          <w:szCs w:val="22"/>
        </w:rPr>
      </w:pPr>
    </w:p>
    <w:p w14:paraId="46E87E5E" w14:textId="77777777" w:rsidR="00E10C63" w:rsidRPr="007165C5" w:rsidRDefault="00E10C63" w:rsidP="00E10C63">
      <w:pPr>
        <w:autoSpaceDE w:val="0"/>
        <w:autoSpaceDN w:val="0"/>
        <w:adjustRightInd w:val="0"/>
        <w:spacing w:line="276" w:lineRule="auto"/>
        <w:jc w:val="left"/>
        <w:rPr>
          <w:rFonts w:ascii="Poppins" w:hAnsi="Poppins" w:cs="Poppins"/>
          <w:sz w:val="22"/>
          <w:szCs w:val="22"/>
        </w:rPr>
      </w:pPr>
      <w:r w:rsidRPr="007165C5">
        <w:rPr>
          <w:rFonts w:ascii="Poppins" w:hAnsi="Poppins" w:cs="Poppins"/>
          <w:sz w:val="22"/>
          <w:szCs w:val="22"/>
        </w:rPr>
        <w:t xml:space="preserve">Colleges and regional strategic bodies receive substantial public funding from the </w:t>
      </w:r>
      <w:r w:rsidRPr="007165C5">
        <w:rPr>
          <w:rFonts w:ascii="Poppins" w:hAnsi="Poppins" w:cs="Poppins"/>
          <w:sz w:val="22"/>
          <w:szCs w:val="22"/>
          <w:lang w:eastAsia="en-GB"/>
        </w:rPr>
        <w:t xml:space="preserve">Scottish Further and Higher Education Funding Council, commonly known as 'the Scottish Funding Council' or 'SFC'.  The SFC is the national, strategic body that is responsible for funding teaching and learning provision, research and other activities in Scotland's 25 colleges and 19 universities, by distributing funding on behalf of the Scottish Government.  </w:t>
      </w:r>
    </w:p>
    <w:p w14:paraId="6044B72F" w14:textId="77777777" w:rsidR="00E10C63" w:rsidRPr="007165C5" w:rsidRDefault="00E10C63" w:rsidP="00E10C63">
      <w:pPr>
        <w:pStyle w:val="Default"/>
        <w:spacing w:line="276" w:lineRule="auto"/>
        <w:rPr>
          <w:rFonts w:ascii="Poppins" w:hAnsi="Poppins" w:cs="Poppins"/>
          <w:sz w:val="22"/>
          <w:szCs w:val="22"/>
        </w:rPr>
      </w:pPr>
    </w:p>
    <w:p w14:paraId="75FE74C8" w14:textId="77777777" w:rsidR="00E10C63" w:rsidRPr="007165C5" w:rsidRDefault="00E10C63" w:rsidP="00E10C63">
      <w:pPr>
        <w:spacing w:line="240" w:lineRule="auto"/>
        <w:rPr>
          <w:rFonts w:ascii="Poppins" w:hAnsi="Poppins" w:cs="Poppins"/>
          <w:b/>
          <w:sz w:val="22"/>
          <w:szCs w:val="22"/>
        </w:rPr>
      </w:pPr>
      <w:r w:rsidRPr="007165C5">
        <w:rPr>
          <w:rFonts w:ascii="Poppins" w:hAnsi="Poppins" w:cs="Poppins"/>
          <w:color w:val="000000"/>
          <w:sz w:val="22"/>
          <w:szCs w:val="22"/>
          <w:lang w:eastAsia="en-GB"/>
        </w:rPr>
        <w:t xml:space="preserve">The Scottish Government’s reform of the College Sector involved an overhaul of college governance, with a range of measures aimed at improving the accountability of colleges, commensurate with the significant amount of public funding they receive. A key element is an open and fair process for making Board appointments and the Ministerial appointment of Board chairs which is via a regulated public appointments process. </w:t>
      </w:r>
    </w:p>
    <w:p w14:paraId="3DD32327" w14:textId="77777777" w:rsidR="00E10C63" w:rsidRPr="007165C5" w:rsidRDefault="00E10C63" w:rsidP="00E10C63">
      <w:pPr>
        <w:pStyle w:val="NoSpacing"/>
        <w:rPr>
          <w:rFonts w:ascii="Poppins" w:hAnsi="Poppins" w:cs="Poppins"/>
          <w:lang w:eastAsia="en-GB"/>
        </w:rPr>
      </w:pPr>
    </w:p>
    <w:p w14:paraId="38C1AD95" w14:textId="77777777" w:rsidR="000B0A4F" w:rsidRDefault="000B0A4F" w:rsidP="00E10C63">
      <w:pPr>
        <w:pStyle w:val="NoSpacing"/>
        <w:rPr>
          <w:rFonts w:ascii="Poppins" w:hAnsi="Poppins" w:cs="Poppins"/>
          <w:b/>
          <w:bCs/>
          <w:color w:val="ED7D31" w:themeColor="accent2"/>
          <w:sz w:val="24"/>
          <w:szCs w:val="24"/>
          <w:lang w:eastAsia="en-GB"/>
        </w:rPr>
      </w:pPr>
      <w:bookmarkStart w:id="3" w:name="_Hlk160615358"/>
    </w:p>
    <w:p w14:paraId="4DF5BAD6" w14:textId="77777777" w:rsidR="000B0A4F" w:rsidRDefault="000B0A4F" w:rsidP="00E10C63">
      <w:pPr>
        <w:pStyle w:val="NoSpacing"/>
        <w:rPr>
          <w:rFonts w:ascii="Poppins" w:hAnsi="Poppins" w:cs="Poppins"/>
          <w:b/>
          <w:bCs/>
          <w:color w:val="ED7D31" w:themeColor="accent2"/>
          <w:sz w:val="24"/>
          <w:szCs w:val="24"/>
          <w:lang w:eastAsia="en-GB"/>
        </w:rPr>
      </w:pPr>
    </w:p>
    <w:p w14:paraId="0C94836C" w14:textId="77777777" w:rsidR="000B0A4F" w:rsidRDefault="000B0A4F" w:rsidP="00E10C63">
      <w:pPr>
        <w:pStyle w:val="NoSpacing"/>
        <w:rPr>
          <w:rFonts w:ascii="Poppins" w:hAnsi="Poppins" w:cs="Poppins"/>
          <w:b/>
          <w:bCs/>
          <w:color w:val="ED7D31" w:themeColor="accent2"/>
          <w:sz w:val="24"/>
          <w:szCs w:val="24"/>
          <w:lang w:eastAsia="en-GB"/>
        </w:rPr>
      </w:pPr>
    </w:p>
    <w:p w14:paraId="0397A95C" w14:textId="77777777" w:rsidR="000B0A4F" w:rsidRDefault="000B0A4F" w:rsidP="00E10C63">
      <w:pPr>
        <w:pStyle w:val="NoSpacing"/>
        <w:rPr>
          <w:rFonts w:ascii="Poppins" w:hAnsi="Poppins" w:cs="Poppins"/>
          <w:b/>
          <w:bCs/>
          <w:color w:val="ED7D31" w:themeColor="accent2"/>
          <w:sz w:val="24"/>
          <w:szCs w:val="24"/>
          <w:lang w:eastAsia="en-GB"/>
        </w:rPr>
      </w:pPr>
    </w:p>
    <w:p w14:paraId="67F86ACE" w14:textId="38828E3E" w:rsidR="00E10C63" w:rsidRDefault="00E10C63" w:rsidP="00E10C63">
      <w:pPr>
        <w:pStyle w:val="NoSpacing"/>
        <w:rPr>
          <w:rFonts w:ascii="Poppins" w:hAnsi="Poppins" w:cs="Poppins"/>
          <w:b/>
          <w:bCs/>
          <w:color w:val="ED7D31" w:themeColor="accent2"/>
          <w:sz w:val="24"/>
          <w:szCs w:val="24"/>
          <w:lang w:eastAsia="en-GB"/>
        </w:rPr>
      </w:pPr>
      <w:r w:rsidRPr="007165C5">
        <w:rPr>
          <w:rFonts w:ascii="Poppins" w:hAnsi="Poppins" w:cs="Poppins"/>
          <w:b/>
          <w:bCs/>
          <w:color w:val="ED7D31" w:themeColor="accent2"/>
          <w:sz w:val="24"/>
          <w:szCs w:val="24"/>
          <w:lang w:eastAsia="en-GB"/>
        </w:rPr>
        <w:lastRenderedPageBreak/>
        <w:t>Dumfries and Galloway College</w:t>
      </w:r>
    </w:p>
    <w:p w14:paraId="2E699A2D" w14:textId="77777777" w:rsidR="007165C5" w:rsidRPr="007165C5" w:rsidRDefault="007165C5" w:rsidP="00E10C63">
      <w:pPr>
        <w:pStyle w:val="NoSpacing"/>
        <w:rPr>
          <w:rFonts w:ascii="Poppins" w:hAnsi="Poppins" w:cs="Poppins"/>
          <w:b/>
          <w:bCs/>
          <w:color w:val="ED7D31" w:themeColor="accent2"/>
          <w:sz w:val="24"/>
          <w:szCs w:val="24"/>
          <w:lang w:eastAsia="en-GB"/>
        </w:rPr>
      </w:pPr>
    </w:p>
    <w:p w14:paraId="5DB9A7C0" w14:textId="77777777" w:rsidR="00DB01FC" w:rsidRDefault="00DB01FC" w:rsidP="00DB01FC">
      <w:pPr>
        <w:pStyle w:val="NoSpacing"/>
        <w:rPr>
          <w:rFonts w:ascii="Poppins" w:hAnsi="Poppins" w:cs="Poppins"/>
          <w:lang w:eastAsia="en-GB"/>
        </w:rPr>
      </w:pPr>
      <w:bookmarkStart w:id="4" w:name="_Hlk160615391"/>
      <w:bookmarkEnd w:id="3"/>
      <w:r w:rsidRPr="002B1861">
        <w:rPr>
          <w:rFonts w:ascii="Poppins" w:hAnsi="Poppins" w:cs="Poppins"/>
          <w:lang w:eastAsia="en-GB"/>
        </w:rPr>
        <w:t xml:space="preserve">Dumfries and Galloway College is located in South West Scotland, the gateway to three countries - Scotland, England and Ireland. Our campus sites reflect the commitment of the College in serving the needs of the whole of the Region. </w:t>
      </w:r>
    </w:p>
    <w:p w14:paraId="407FA3B7" w14:textId="77777777" w:rsidR="000B0A4F" w:rsidRPr="002B1861" w:rsidRDefault="000B0A4F" w:rsidP="00DB01FC">
      <w:pPr>
        <w:pStyle w:val="NoSpacing"/>
        <w:rPr>
          <w:rFonts w:ascii="Poppins" w:hAnsi="Poppins" w:cs="Poppins"/>
          <w:lang w:eastAsia="en-GB"/>
        </w:rPr>
      </w:pPr>
    </w:p>
    <w:p w14:paraId="366556CE" w14:textId="77777777" w:rsidR="00DB01FC" w:rsidRPr="002B1861" w:rsidRDefault="00DB01FC" w:rsidP="00DB01FC">
      <w:pPr>
        <w:pStyle w:val="NoSpacing"/>
        <w:rPr>
          <w:rFonts w:ascii="Poppins" w:hAnsi="Poppins" w:cs="Poppins"/>
          <w:lang w:eastAsia="en-GB"/>
        </w:rPr>
      </w:pPr>
      <w:r w:rsidRPr="002B1861">
        <w:rPr>
          <w:rFonts w:ascii="Poppins" w:hAnsi="Poppins" w:cs="Poppins"/>
          <w:lang w:eastAsia="en-GB"/>
        </w:rPr>
        <w:t xml:space="preserve">The College delivered, in academic year 2021/22 to some 1,253 full time and 4,108 part time students who study at SCQF levels 2 to 9.  Our latest student satisfaction (academic year 2022/23) identifies that 97% of our further education and 94% of our higher education students indicated that they were satisfied with their college experience.  </w:t>
      </w:r>
    </w:p>
    <w:p w14:paraId="68BFDF72" w14:textId="77777777" w:rsidR="00DB01FC" w:rsidRPr="00A10C0E" w:rsidRDefault="00DB01FC" w:rsidP="00DB01FC">
      <w:pPr>
        <w:pStyle w:val="NoSpacing"/>
        <w:rPr>
          <w:rFonts w:ascii="Poppins" w:hAnsi="Poppins" w:cs="Poppins"/>
          <w:highlight w:val="yellow"/>
          <w:lang w:eastAsia="en-GB"/>
        </w:rPr>
      </w:pPr>
    </w:p>
    <w:p w14:paraId="23EC049D" w14:textId="77777777" w:rsidR="00DB01FC" w:rsidRPr="002B1861" w:rsidRDefault="00DB01FC" w:rsidP="00DB01FC">
      <w:pPr>
        <w:pStyle w:val="NoSpacing"/>
        <w:rPr>
          <w:rFonts w:ascii="Poppins" w:hAnsi="Poppins" w:cs="Poppins"/>
          <w:lang w:eastAsia="en-GB"/>
        </w:rPr>
      </w:pPr>
      <w:r w:rsidRPr="002B1861">
        <w:rPr>
          <w:rFonts w:ascii="Poppins" w:hAnsi="Poppins" w:cs="Poppins"/>
          <w:lang w:eastAsia="en-GB"/>
        </w:rPr>
        <w:t>In our recent student leaver destinations (2021/22) 96% of our students go into positive destinations, 31% into employment and 65% into further study.</w:t>
      </w:r>
    </w:p>
    <w:p w14:paraId="3079B99A" w14:textId="77777777" w:rsidR="00DB01FC" w:rsidRPr="002B1861" w:rsidRDefault="00DB01FC" w:rsidP="00DB01FC">
      <w:pPr>
        <w:pStyle w:val="NoSpacing"/>
        <w:rPr>
          <w:rFonts w:ascii="Poppins" w:hAnsi="Poppins" w:cs="Poppins"/>
          <w:lang w:eastAsia="en-GB"/>
        </w:rPr>
      </w:pPr>
      <w:r w:rsidRPr="002B1861">
        <w:rPr>
          <w:rFonts w:ascii="Poppins" w:hAnsi="Poppins" w:cs="Poppins"/>
          <w:lang w:eastAsia="en-GB"/>
        </w:rPr>
        <w:t xml:space="preserve">We have 6 Curriculum Areas within the College – </w:t>
      </w:r>
    </w:p>
    <w:p w14:paraId="48D2161F" w14:textId="77777777" w:rsidR="00DB01FC" w:rsidRPr="00A10C0E" w:rsidRDefault="00DB01FC" w:rsidP="00DB01FC">
      <w:pPr>
        <w:pStyle w:val="NoSpacing"/>
        <w:rPr>
          <w:rFonts w:ascii="Poppins" w:hAnsi="Poppins" w:cs="Poppins"/>
          <w:highlight w:val="yellow"/>
          <w:lang w:eastAsia="en-GB"/>
        </w:rPr>
      </w:pPr>
    </w:p>
    <w:p w14:paraId="3EA7808C" w14:textId="77777777" w:rsidR="00DB01FC" w:rsidRPr="002B1861" w:rsidRDefault="00DB01FC" w:rsidP="00DB01FC">
      <w:pPr>
        <w:pStyle w:val="NoSpacing"/>
        <w:rPr>
          <w:rFonts w:ascii="Poppins" w:hAnsi="Poppins" w:cs="Poppins"/>
          <w:lang w:eastAsia="en-GB"/>
        </w:rPr>
      </w:pPr>
      <w:r w:rsidRPr="002B1861">
        <w:rPr>
          <w:rFonts w:ascii="Poppins" w:hAnsi="Poppins" w:cs="Poppins"/>
          <w:lang w:eastAsia="en-GB"/>
        </w:rPr>
        <w:t>•</w:t>
      </w:r>
      <w:r w:rsidRPr="002B1861">
        <w:rPr>
          <w:rFonts w:ascii="Poppins" w:hAnsi="Poppins" w:cs="Poppins"/>
          <w:lang w:eastAsia="en-GB"/>
        </w:rPr>
        <w:tab/>
        <w:t>Engineering and Renewable Transport</w:t>
      </w:r>
    </w:p>
    <w:p w14:paraId="3AFB5A2B" w14:textId="77777777" w:rsidR="00DB01FC" w:rsidRPr="002B1861" w:rsidRDefault="00DB01FC" w:rsidP="00DB01FC">
      <w:pPr>
        <w:pStyle w:val="NoSpacing"/>
        <w:rPr>
          <w:rFonts w:ascii="Poppins" w:hAnsi="Poppins" w:cs="Poppins"/>
          <w:lang w:eastAsia="en-GB"/>
        </w:rPr>
      </w:pPr>
      <w:r w:rsidRPr="002B1861">
        <w:rPr>
          <w:rFonts w:ascii="Poppins" w:hAnsi="Poppins" w:cs="Poppins"/>
          <w:lang w:eastAsia="en-GB"/>
        </w:rPr>
        <w:t>•</w:t>
      </w:r>
      <w:r w:rsidRPr="002B1861">
        <w:rPr>
          <w:rFonts w:ascii="Poppins" w:hAnsi="Poppins" w:cs="Poppins"/>
          <w:lang w:eastAsia="en-GB"/>
        </w:rPr>
        <w:tab/>
        <w:t>Business, Enterprise, Digital Technology and Creative Industries</w:t>
      </w:r>
    </w:p>
    <w:p w14:paraId="57BEFF42" w14:textId="77777777" w:rsidR="00DB01FC" w:rsidRPr="002B1861" w:rsidRDefault="00DB01FC" w:rsidP="00DB01FC">
      <w:pPr>
        <w:pStyle w:val="NoSpacing"/>
        <w:rPr>
          <w:rFonts w:ascii="Poppins" w:hAnsi="Poppins" w:cs="Poppins"/>
          <w:lang w:eastAsia="en-GB"/>
        </w:rPr>
      </w:pPr>
      <w:r w:rsidRPr="002B1861">
        <w:rPr>
          <w:rFonts w:ascii="Poppins" w:hAnsi="Poppins" w:cs="Poppins"/>
          <w:lang w:eastAsia="en-GB"/>
        </w:rPr>
        <w:t>•</w:t>
      </w:r>
      <w:r w:rsidRPr="002B1861">
        <w:rPr>
          <w:rFonts w:ascii="Poppins" w:hAnsi="Poppins" w:cs="Poppins"/>
          <w:lang w:eastAsia="en-GB"/>
        </w:rPr>
        <w:tab/>
        <w:t xml:space="preserve">Digital Health, Social Care, Sport and Fitness </w:t>
      </w:r>
    </w:p>
    <w:p w14:paraId="5553666F" w14:textId="77777777" w:rsidR="00DB01FC" w:rsidRPr="002B1861" w:rsidRDefault="00DB01FC" w:rsidP="00DB01FC">
      <w:pPr>
        <w:pStyle w:val="NoSpacing"/>
        <w:rPr>
          <w:rFonts w:ascii="Poppins" w:hAnsi="Poppins" w:cs="Poppins"/>
          <w:lang w:eastAsia="en-GB"/>
        </w:rPr>
      </w:pPr>
      <w:r w:rsidRPr="002B1861">
        <w:rPr>
          <w:rFonts w:ascii="Poppins" w:hAnsi="Poppins" w:cs="Poppins"/>
          <w:lang w:eastAsia="en-GB"/>
        </w:rPr>
        <w:t>•</w:t>
      </w:r>
      <w:r w:rsidRPr="002B1861">
        <w:rPr>
          <w:rFonts w:ascii="Poppins" w:hAnsi="Poppins" w:cs="Poppins"/>
          <w:lang w:eastAsia="en-GB"/>
        </w:rPr>
        <w:tab/>
        <w:t xml:space="preserve">Lifestyle: Hair, Beauty and Hospitality </w:t>
      </w:r>
    </w:p>
    <w:p w14:paraId="7B8D99E5" w14:textId="77777777" w:rsidR="00DB01FC" w:rsidRPr="002B1861" w:rsidRDefault="00DB01FC" w:rsidP="00DB01FC">
      <w:pPr>
        <w:pStyle w:val="NoSpacing"/>
        <w:rPr>
          <w:rFonts w:ascii="Poppins" w:hAnsi="Poppins" w:cs="Poppins"/>
          <w:lang w:eastAsia="en-GB"/>
        </w:rPr>
      </w:pPr>
      <w:r w:rsidRPr="002B1861">
        <w:rPr>
          <w:rFonts w:ascii="Poppins" w:hAnsi="Poppins" w:cs="Poppins"/>
          <w:lang w:eastAsia="en-GB"/>
        </w:rPr>
        <w:t>•</w:t>
      </w:r>
      <w:r w:rsidRPr="002B1861">
        <w:rPr>
          <w:rFonts w:ascii="Poppins" w:hAnsi="Poppins" w:cs="Poppins"/>
          <w:lang w:eastAsia="en-GB"/>
        </w:rPr>
        <w:tab/>
        <w:t>Sustainable Construction</w:t>
      </w:r>
    </w:p>
    <w:p w14:paraId="0255E3C6" w14:textId="77777777" w:rsidR="00DB01FC" w:rsidRPr="002B1861" w:rsidRDefault="00DB01FC" w:rsidP="00DB01FC">
      <w:pPr>
        <w:pStyle w:val="NoSpacing"/>
        <w:rPr>
          <w:rFonts w:ascii="Poppins" w:hAnsi="Poppins" w:cs="Poppins"/>
          <w:lang w:eastAsia="en-GB"/>
        </w:rPr>
      </w:pPr>
      <w:r w:rsidRPr="002B1861">
        <w:rPr>
          <w:rFonts w:ascii="Poppins" w:hAnsi="Poppins" w:cs="Poppins"/>
          <w:lang w:eastAsia="en-GB"/>
        </w:rPr>
        <w:t>•</w:t>
      </w:r>
      <w:r w:rsidRPr="002B1861">
        <w:rPr>
          <w:rFonts w:ascii="Poppins" w:hAnsi="Poppins" w:cs="Poppins"/>
          <w:lang w:eastAsia="en-GB"/>
        </w:rPr>
        <w:tab/>
        <w:t>Childhood Education, Supported Learning and Employability</w:t>
      </w:r>
    </w:p>
    <w:p w14:paraId="340FE6E4" w14:textId="77777777" w:rsidR="00DB01FC" w:rsidRPr="007165C5" w:rsidRDefault="00DB01FC" w:rsidP="00DB01FC">
      <w:pPr>
        <w:spacing w:before="100" w:beforeAutospacing="1" w:after="100" w:afterAutospacing="1" w:line="240" w:lineRule="auto"/>
        <w:rPr>
          <w:rFonts w:ascii="Poppins" w:hAnsi="Poppins" w:cs="Poppins"/>
          <w:color w:val="000000"/>
          <w:sz w:val="22"/>
          <w:szCs w:val="22"/>
          <w:lang w:eastAsia="en-GB"/>
        </w:rPr>
      </w:pPr>
      <w:r w:rsidRPr="002B1861">
        <w:rPr>
          <w:rFonts w:ascii="Poppins" w:hAnsi="Poppins" w:cs="Poppins"/>
          <w:color w:val="000000"/>
          <w:sz w:val="22"/>
          <w:szCs w:val="22"/>
          <w:lang w:eastAsia="en-GB"/>
        </w:rPr>
        <w:t>We are a multi-award winning successful college that delivers professional, technical and vocational education and training across a wide range of employment sectors from introductory through to advanced level study, including Modern and Foundation Apprenticeships.  We also provide many commercial industry-based training courses for businesses in Dumfries and Galloway and beyond.</w:t>
      </w:r>
      <w:r w:rsidRPr="007165C5">
        <w:rPr>
          <w:rFonts w:ascii="Poppins" w:hAnsi="Poppins" w:cs="Poppins"/>
          <w:color w:val="000000"/>
          <w:sz w:val="22"/>
          <w:szCs w:val="22"/>
          <w:lang w:eastAsia="en-GB"/>
        </w:rPr>
        <w:t> </w:t>
      </w:r>
    </w:p>
    <w:p w14:paraId="61198901" w14:textId="77777777" w:rsidR="00DB01FC" w:rsidRPr="002B1861" w:rsidRDefault="00DB01FC" w:rsidP="00DB01FC">
      <w:pPr>
        <w:spacing w:before="100" w:beforeAutospacing="1" w:after="100" w:afterAutospacing="1" w:line="240" w:lineRule="auto"/>
        <w:rPr>
          <w:rFonts w:ascii="Poppins" w:hAnsi="Poppins" w:cs="Poppins"/>
          <w:color w:val="000000"/>
          <w:sz w:val="22"/>
          <w:szCs w:val="22"/>
          <w:lang w:eastAsia="en-GB"/>
        </w:rPr>
      </w:pPr>
      <w:r w:rsidRPr="002B1861">
        <w:rPr>
          <w:rFonts w:ascii="Poppins" w:hAnsi="Poppins" w:cs="Poppins"/>
          <w:color w:val="000000"/>
          <w:sz w:val="22"/>
          <w:szCs w:val="22"/>
          <w:lang w:eastAsia="en-GB"/>
        </w:rPr>
        <w:t xml:space="preserve">The main campus is located on the outskirts of Dumfries adjacent to the Crichton campuses of the Universities of Glasgow, Scotland’s Rural College and the Open University.  </w:t>
      </w:r>
    </w:p>
    <w:p w14:paraId="2BA9C37B" w14:textId="77777777" w:rsidR="00DB01FC" w:rsidRPr="007165C5" w:rsidRDefault="00DB01FC" w:rsidP="00DB01FC">
      <w:pPr>
        <w:spacing w:before="100" w:beforeAutospacing="1" w:after="100" w:afterAutospacing="1" w:line="240" w:lineRule="auto"/>
        <w:rPr>
          <w:rFonts w:ascii="Poppins" w:hAnsi="Poppins" w:cs="Poppins"/>
          <w:color w:val="000000"/>
          <w:sz w:val="22"/>
          <w:szCs w:val="22"/>
          <w:lang w:eastAsia="en-GB"/>
        </w:rPr>
      </w:pPr>
      <w:r w:rsidRPr="002B1861">
        <w:rPr>
          <w:rFonts w:ascii="Poppins" w:hAnsi="Poppins" w:cs="Poppins"/>
          <w:color w:val="000000"/>
          <w:sz w:val="22"/>
          <w:szCs w:val="22"/>
          <w:lang w:eastAsia="en-GB"/>
        </w:rPr>
        <w:t>We have developed in collaboration with the University of the West of Scotland unique degree provision in a number of key sectoral areas including business, cyber security and creative industries.  These degrees enable young people within the region to develop their skills and to continue to study either in person or online across Dumfries and Galloway.</w:t>
      </w:r>
    </w:p>
    <w:p w14:paraId="2ABD108A" w14:textId="77777777" w:rsidR="00DB01FC" w:rsidRPr="007165C5" w:rsidRDefault="00DB01FC" w:rsidP="00DB01FC">
      <w:pPr>
        <w:spacing w:before="100" w:beforeAutospacing="1" w:after="100" w:afterAutospacing="1" w:line="240" w:lineRule="auto"/>
        <w:rPr>
          <w:rFonts w:ascii="Poppins" w:hAnsi="Poppins" w:cs="Poppins"/>
          <w:color w:val="000000"/>
          <w:sz w:val="22"/>
          <w:szCs w:val="22"/>
          <w:lang w:eastAsia="en-GB"/>
        </w:rPr>
      </w:pPr>
      <w:r w:rsidRPr="002B1861">
        <w:rPr>
          <w:rFonts w:ascii="Poppins" w:hAnsi="Poppins" w:cs="Poppins"/>
          <w:color w:val="000000"/>
          <w:sz w:val="22"/>
          <w:szCs w:val="22"/>
          <w:lang w:eastAsia="en-GB"/>
        </w:rPr>
        <w:t>An enhanced learner experience is achieved through shared services with the Universities of Glasgow and the University of the West of Scotland in the form of some shared building space, access to a gym and a library service available to all students from each institution.</w:t>
      </w:r>
      <w:r w:rsidRPr="007165C5">
        <w:rPr>
          <w:rFonts w:ascii="Poppins" w:hAnsi="Poppins" w:cs="Poppins"/>
          <w:color w:val="000000"/>
          <w:sz w:val="22"/>
          <w:szCs w:val="22"/>
          <w:lang w:eastAsia="en-GB"/>
        </w:rPr>
        <w:t xml:space="preserve"> </w:t>
      </w:r>
    </w:p>
    <w:p w14:paraId="32304338" w14:textId="77777777" w:rsidR="00DB01FC" w:rsidRPr="007165C5" w:rsidRDefault="00DB01FC" w:rsidP="00DB01FC">
      <w:pPr>
        <w:spacing w:before="100" w:beforeAutospacing="1" w:after="100" w:afterAutospacing="1" w:line="240" w:lineRule="auto"/>
        <w:rPr>
          <w:rFonts w:ascii="Poppins" w:hAnsi="Poppins" w:cs="Poppins"/>
          <w:color w:val="000000"/>
          <w:sz w:val="22"/>
          <w:szCs w:val="22"/>
          <w:lang w:eastAsia="en-GB"/>
        </w:rPr>
      </w:pPr>
      <w:r w:rsidRPr="002B1861">
        <w:rPr>
          <w:rFonts w:ascii="Poppins" w:hAnsi="Poppins" w:cs="Poppins"/>
          <w:color w:val="000000"/>
          <w:sz w:val="22"/>
          <w:szCs w:val="22"/>
          <w:lang w:eastAsia="en-GB"/>
        </w:rPr>
        <w:lastRenderedPageBreak/>
        <w:t>The College’s campus in Stranraer has some 250 students who study a number of subject areas – early years, engineering, construction, supported programmes and hair and beauty.  It has some key partners based on the site – Skills Development Scotland careers service and Better Lives Partnership who work with young people with disabilities.</w:t>
      </w:r>
    </w:p>
    <w:p w14:paraId="008F80F5" w14:textId="77777777" w:rsidR="00DB01FC" w:rsidRPr="007165C5" w:rsidRDefault="00DB01FC" w:rsidP="00DB01FC">
      <w:pPr>
        <w:spacing w:before="100" w:beforeAutospacing="1" w:after="100" w:afterAutospacing="1" w:line="240" w:lineRule="auto"/>
        <w:rPr>
          <w:rFonts w:ascii="Poppins" w:hAnsi="Poppins" w:cs="Poppins"/>
          <w:color w:val="000000"/>
          <w:sz w:val="22"/>
          <w:szCs w:val="22"/>
          <w:lang w:eastAsia="en-GB"/>
        </w:rPr>
      </w:pPr>
      <w:r w:rsidRPr="002B1861">
        <w:rPr>
          <w:rFonts w:ascii="Poppins" w:hAnsi="Poppins" w:cs="Poppins"/>
          <w:color w:val="000000"/>
          <w:sz w:val="22"/>
          <w:szCs w:val="22"/>
          <w:lang w:eastAsia="en-GB"/>
        </w:rPr>
        <w:t>The College's approach to learning is a reflection of the rural locality, the local economy and the changing patterns of lifestyles. As a major employer and a dynamic rural learning institution, we have strongly embraced digital curriculum delivery and offer a number of qualifications entirely online or via hybrid study.</w:t>
      </w:r>
    </w:p>
    <w:p w14:paraId="66309EB9" w14:textId="77777777" w:rsidR="00E10C63" w:rsidRPr="007165C5" w:rsidRDefault="00E10C63" w:rsidP="00E10C63">
      <w:pPr>
        <w:spacing w:before="100" w:beforeAutospacing="1" w:after="100" w:afterAutospacing="1" w:line="240" w:lineRule="auto"/>
        <w:rPr>
          <w:rFonts w:ascii="Poppins" w:hAnsi="Poppins" w:cs="Poppins"/>
          <w:color w:val="000000"/>
          <w:sz w:val="22"/>
          <w:szCs w:val="22"/>
          <w:lang w:eastAsia="en-GB"/>
        </w:rPr>
      </w:pPr>
      <w:r w:rsidRPr="007165C5">
        <w:rPr>
          <w:rFonts w:ascii="Poppins" w:hAnsi="Poppins" w:cs="Poppins"/>
          <w:color w:val="000000"/>
          <w:sz w:val="22"/>
          <w:szCs w:val="22"/>
          <w:lang w:eastAsia="en-GB"/>
        </w:rPr>
        <w:t xml:space="preserve">We are moving into an exciting stage of our development, building on the successes of the past and driving forward to achieve our aspiration of becoming “an outstanding regional college”. </w:t>
      </w:r>
    </w:p>
    <w:p w14:paraId="03F3F611" w14:textId="77777777" w:rsidR="00E10C63" w:rsidRPr="007165C5" w:rsidRDefault="00E10C63" w:rsidP="00E10C63">
      <w:pPr>
        <w:spacing w:before="100" w:beforeAutospacing="1" w:after="100" w:afterAutospacing="1" w:line="240" w:lineRule="auto"/>
        <w:rPr>
          <w:rFonts w:ascii="Poppins" w:hAnsi="Poppins" w:cs="Poppins"/>
          <w:color w:val="000000"/>
          <w:sz w:val="22"/>
          <w:szCs w:val="22"/>
          <w:lang w:eastAsia="en-GB"/>
        </w:rPr>
      </w:pPr>
      <w:r w:rsidRPr="007165C5">
        <w:rPr>
          <w:rFonts w:ascii="Poppins" w:hAnsi="Poppins" w:cs="Poppins"/>
          <w:color w:val="000000"/>
          <w:sz w:val="22"/>
          <w:szCs w:val="22"/>
          <w:lang w:eastAsia="en-GB"/>
        </w:rPr>
        <w:t xml:space="preserve">We are optimistic about our future and feel that through </w:t>
      </w:r>
    </w:p>
    <w:p w14:paraId="41339AF4" w14:textId="77777777" w:rsidR="00E10C63" w:rsidRPr="007165C5" w:rsidRDefault="00E10C63" w:rsidP="00E10C63">
      <w:pPr>
        <w:pStyle w:val="ListParagraph"/>
        <w:numPr>
          <w:ilvl w:val="0"/>
          <w:numId w:val="23"/>
        </w:numPr>
        <w:spacing w:before="100" w:beforeAutospacing="1" w:after="100" w:afterAutospacing="1" w:line="240" w:lineRule="auto"/>
        <w:rPr>
          <w:rFonts w:ascii="Poppins" w:hAnsi="Poppins" w:cs="Poppins"/>
          <w:color w:val="000000"/>
          <w:sz w:val="22"/>
          <w:szCs w:val="22"/>
          <w:lang w:eastAsia="en-GB"/>
        </w:rPr>
      </w:pPr>
      <w:r w:rsidRPr="007165C5">
        <w:rPr>
          <w:rFonts w:ascii="Poppins" w:hAnsi="Poppins" w:cs="Poppins"/>
          <w:color w:val="000000"/>
          <w:sz w:val="22"/>
          <w:szCs w:val="22"/>
          <w:lang w:eastAsia="en-GB"/>
        </w:rPr>
        <w:t>our strong partnership working with our learners, schools, employers and the wider community;</w:t>
      </w:r>
    </w:p>
    <w:p w14:paraId="73CC65FE" w14:textId="77777777" w:rsidR="00E10C63" w:rsidRPr="007165C5" w:rsidRDefault="00E10C63" w:rsidP="00E10C63">
      <w:pPr>
        <w:pStyle w:val="ListParagraph"/>
        <w:numPr>
          <w:ilvl w:val="0"/>
          <w:numId w:val="23"/>
        </w:numPr>
        <w:spacing w:before="100" w:beforeAutospacing="1" w:after="100" w:afterAutospacing="1" w:line="240" w:lineRule="auto"/>
        <w:rPr>
          <w:rFonts w:ascii="Poppins" w:hAnsi="Poppins" w:cs="Poppins"/>
          <w:color w:val="000000"/>
          <w:sz w:val="22"/>
          <w:szCs w:val="22"/>
          <w:lang w:eastAsia="en-GB"/>
        </w:rPr>
      </w:pPr>
      <w:r w:rsidRPr="007165C5">
        <w:rPr>
          <w:rFonts w:ascii="Poppins" w:hAnsi="Poppins" w:cs="Poppins"/>
          <w:color w:val="000000"/>
          <w:sz w:val="22"/>
          <w:szCs w:val="22"/>
          <w:lang w:eastAsia="en-GB"/>
        </w:rPr>
        <w:t xml:space="preserve">our continued investments in staff, facilities and infrastructure, </w:t>
      </w:r>
    </w:p>
    <w:p w14:paraId="0371BBEF" w14:textId="77777777" w:rsidR="00E10C63" w:rsidRPr="007165C5" w:rsidRDefault="00E10C63" w:rsidP="00E10C63">
      <w:pPr>
        <w:pStyle w:val="ListParagraph"/>
        <w:numPr>
          <w:ilvl w:val="0"/>
          <w:numId w:val="23"/>
        </w:numPr>
        <w:spacing w:before="100" w:beforeAutospacing="1" w:after="100" w:afterAutospacing="1" w:line="240" w:lineRule="auto"/>
        <w:rPr>
          <w:rFonts w:ascii="Poppins" w:hAnsi="Poppins" w:cs="Poppins"/>
          <w:color w:val="000000"/>
          <w:sz w:val="22"/>
          <w:szCs w:val="22"/>
          <w:lang w:eastAsia="en-GB"/>
        </w:rPr>
      </w:pPr>
      <w:r w:rsidRPr="007165C5">
        <w:rPr>
          <w:rFonts w:ascii="Poppins" w:hAnsi="Poppins" w:cs="Poppins"/>
          <w:color w:val="000000"/>
          <w:sz w:val="22"/>
          <w:szCs w:val="22"/>
          <w:lang w:eastAsia="en-GB"/>
        </w:rPr>
        <w:t xml:space="preserve">our investment in digital technology to improve access to learning and services and further enhance our commercial options; </w:t>
      </w:r>
    </w:p>
    <w:p w14:paraId="3D4380A3" w14:textId="77777777" w:rsidR="00E10C63" w:rsidRPr="007165C5" w:rsidRDefault="00E10C63" w:rsidP="00E10C63">
      <w:pPr>
        <w:pStyle w:val="ListParagraph"/>
        <w:numPr>
          <w:ilvl w:val="0"/>
          <w:numId w:val="23"/>
        </w:numPr>
        <w:spacing w:before="100" w:beforeAutospacing="1" w:after="100" w:afterAutospacing="1" w:line="240" w:lineRule="auto"/>
        <w:rPr>
          <w:rFonts w:ascii="Poppins" w:hAnsi="Poppins" w:cs="Poppins"/>
          <w:color w:val="000000"/>
          <w:sz w:val="22"/>
          <w:szCs w:val="22"/>
          <w:lang w:eastAsia="en-GB"/>
        </w:rPr>
      </w:pPr>
      <w:r w:rsidRPr="007165C5">
        <w:rPr>
          <w:rFonts w:ascii="Poppins" w:hAnsi="Poppins" w:cs="Poppins"/>
          <w:color w:val="000000"/>
          <w:sz w:val="22"/>
          <w:szCs w:val="22"/>
          <w:lang w:eastAsia="en-GB"/>
        </w:rPr>
        <w:t>and the commitment and dedication of our staff, we will achieve our aim of being an ‘outstanding College’ and a sector leader.</w:t>
      </w:r>
    </w:p>
    <w:p w14:paraId="26237564" w14:textId="140B0B01" w:rsidR="0031195D" w:rsidRPr="007165C5" w:rsidRDefault="00E10C63" w:rsidP="007165C5">
      <w:pPr>
        <w:spacing w:before="100" w:beforeAutospacing="1" w:after="100" w:afterAutospacing="1" w:line="240" w:lineRule="auto"/>
        <w:rPr>
          <w:rFonts w:ascii="Poppins" w:hAnsi="Poppins" w:cs="Poppins"/>
          <w:color w:val="000000"/>
          <w:sz w:val="22"/>
          <w:szCs w:val="22"/>
          <w:lang w:eastAsia="en-GB"/>
        </w:rPr>
      </w:pPr>
      <w:r w:rsidRPr="007165C5">
        <w:rPr>
          <w:rFonts w:ascii="Poppins" w:hAnsi="Poppins" w:cs="Poppins"/>
          <w:color w:val="000000"/>
          <w:sz w:val="22"/>
          <w:szCs w:val="22"/>
          <w:lang w:eastAsia="en-GB"/>
        </w:rPr>
        <w:t xml:space="preserve">To read more about how we intend to achieve our </w:t>
      </w:r>
      <w:r w:rsidRPr="007165C5">
        <w:rPr>
          <w:rFonts w:ascii="Poppins" w:hAnsi="Poppins" w:cs="Poppins"/>
          <w:b/>
          <w:bCs/>
          <w:color w:val="000000"/>
          <w:sz w:val="22"/>
          <w:szCs w:val="22"/>
          <w:lang w:eastAsia="en-GB"/>
        </w:rPr>
        <w:t>ambitions</w:t>
      </w:r>
      <w:r w:rsidRPr="007165C5">
        <w:rPr>
          <w:rFonts w:ascii="Poppins" w:hAnsi="Poppins" w:cs="Poppins"/>
          <w:color w:val="000000"/>
          <w:sz w:val="22"/>
          <w:szCs w:val="22"/>
          <w:lang w:eastAsia="en-GB"/>
        </w:rPr>
        <w:t xml:space="preserve">, </w:t>
      </w:r>
      <w:r w:rsidRPr="007165C5">
        <w:rPr>
          <w:rFonts w:ascii="Poppins" w:hAnsi="Poppins" w:cs="Poppins"/>
          <w:b/>
          <w:bCs/>
          <w:color w:val="000000"/>
          <w:sz w:val="22"/>
          <w:szCs w:val="22"/>
          <w:lang w:eastAsia="en-GB"/>
        </w:rPr>
        <w:t>view the annual accounts and Regional Outcome Agreement</w:t>
      </w:r>
      <w:r w:rsidRPr="007165C5">
        <w:rPr>
          <w:rFonts w:ascii="Poppins" w:hAnsi="Poppins" w:cs="Poppins"/>
          <w:color w:val="000000"/>
          <w:sz w:val="22"/>
          <w:szCs w:val="22"/>
          <w:lang w:eastAsia="en-GB"/>
        </w:rPr>
        <w:t>, please click</w:t>
      </w:r>
      <w:r w:rsidR="003F1B98">
        <w:rPr>
          <w:rFonts w:ascii="Poppins" w:hAnsi="Poppins" w:cs="Poppins"/>
          <w:color w:val="000000"/>
          <w:sz w:val="22"/>
          <w:szCs w:val="22"/>
          <w:lang w:eastAsia="en-GB"/>
        </w:rPr>
        <w:t>:</w:t>
      </w:r>
      <w:bookmarkEnd w:id="4"/>
    </w:p>
    <w:bookmarkStart w:id="5" w:name="_Hlk161059867"/>
    <w:p w14:paraId="6207E0EB" w14:textId="77777777" w:rsidR="003F1B98" w:rsidRDefault="003F1B98" w:rsidP="003F1B98">
      <w:pPr>
        <w:pStyle w:val="NormalWeb"/>
        <w:shd w:val="clear" w:color="auto" w:fill="FFFFFF"/>
        <w:rPr>
          <w:rFonts w:ascii="Poppins" w:hAnsi="Poppins" w:cs="Poppins"/>
          <w:color w:val="FF0000"/>
          <w:sz w:val="22"/>
          <w:szCs w:val="22"/>
        </w:rPr>
      </w:pPr>
      <w:r>
        <w:rPr>
          <w:rFonts w:ascii="Poppins" w:hAnsi="Poppins" w:cs="Poppins"/>
          <w:color w:val="FF0000"/>
          <w:sz w:val="22"/>
          <w:szCs w:val="22"/>
        </w:rPr>
        <w:fldChar w:fldCharType="begin"/>
      </w:r>
      <w:r>
        <w:rPr>
          <w:rFonts w:ascii="Poppins" w:hAnsi="Poppins" w:cs="Poppins"/>
          <w:color w:val="FF0000"/>
          <w:sz w:val="22"/>
          <w:szCs w:val="22"/>
        </w:rPr>
        <w:instrText>HYPERLINK "https://board.dumgal.ac.uk/dg_file/ambition-2025-refreshed/"</w:instrText>
      </w:r>
      <w:r>
        <w:rPr>
          <w:rFonts w:ascii="Poppins" w:hAnsi="Poppins" w:cs="Poppins"/>
          <w:color w:val="FF0000"/>
          <w:sz w:val="22"/>
          <w:szCs w:val="22"/>
        </w:rPr>
      </w:r>
      <w:r>
        <w:rPr>
          <w:rFonts w:ascii="Poppins" w:hAnsi="Poppins" w:cs="Poppins"/>
          <w:color w:val="FF0000"/>
          <w:sz w:val="22"/>
          <w:szCs w:val="22"/>
        </w:rPr>
        <w:fldChar w:fldCharType="separate"/>
      </w:r>
      <w:r>
        <w:rPr>
          <w:rStyle w:val="Hyperlink"/>
          <w:rFonts w:ascii="Poppins" w:hAnsi="Poppins" w:cs="Poppins"/>
          <w:sz w:val="22"/>
          <w:szCs w:val="22"/>
        </w:rPr>
        <w:t>(Ambition 2025)</w:t>
      </w:r>
      <w:r>
        <w:rPr>
          <w:rFonts w:ascii="Poppins" w:hAnsi="Poppins" w:cs="Poppins"/>
          <w:color w:val="FF0000"/>
          <w:sz w:val="22"/>
          <w:szCs w:val="22"/>
        </w:rPr>
        <w:fldChar w:fldCharType="end"/>
      </w:r>
    </w:p>
    <w:p w14:paraId="06C07614" w14:textId="60DCFFE5" w:rsidR="007165C5" w:rsidRDefault="00000000" w:rsidP="007165C5">
      <w:pPr>
        <w:spacing w:before="100" w:beforeAutospacing="1" w:after="100" w:afterAutospacing="1" w:line="240" w:lineRule="auto"/>
        <w:rPr>
          <w:rStyle w:val="Hyperlink"/>
          <w:rFonts w:ascii="Poppins" w:eastAsiaTheme="minorHAnsi" w:hAnsi="Poppins" w:cs="Poppins"/>
          <w:sz w:val="22"/>
          <w:szCs w:val="22"/>
        </w:rPr>
      </w:pPr>
      <w:hyperlink r:id="rId15" w:history="1">
        <w:r w:rsidR="003F1B98">
          <w:rPr>
            <w:rStyle w:val="Hyperlink"/>
            <w:rFonts w:ascii="Poppins" w:eastAsiaTheme="minorHAnsi" w:hAnsi="Poppins" w:cs="Poppins"/>
            <w:sz w:val="22"/>
            <w:szCs w:val="22"/>
          </w:rPr>
          <w:t>Regional Outcome Agreement</w:t>
        </w:r>
      </w:hyperlink>
    </w:p>
    <w:bookmarkEnd w:id="5"/>
    <w:p w14:paraId="5209F68C" w14:textId="77777777" w:rsidR="0060708C" w:rsidRPr="0060708C" w:rsidRDefault="0060708C" w:rsidP="0060708C">
      <w:pPr>
        <w:rPr>
          <w:rFonts w:ascii="Poppins" w:hAnsi="Poppins" w:cs="Poppins"/>
          <w:sz w:val="22"/>
          <w:szCs w:val="22"/>
        </w:rPr>
      </w:pPr>
      <w:r w:rsidRPr="0060708C">
        <w:rPr>
          <w:rFonts w:ascii="Poppins" w:hAnsi="Poppins" w:cs="Poppins"/>
          <w:sz w:val="22"/>
          <w:szCs w:val="22"/>
        </w:rPr>
        <w:fldChar w:fldCharType="begin"/>
      </w:r>
      <w:r w:rsidRPr="0060708C">
        <w:rPr>
          <w:rFonts w:ascii="Poppins" w:hAnsi="Poppins" w:cs="Poppins"/>
          <w:sz w:val="22"/>
          <w:szCs w:val="22"/>
        </w:rPr>
        <w:instrText>HYPERLINK "https://www.sfc.ac.uk/assurance-accountability/institutional-sustainability-and-governance/institutional-sustainability/college-financial-statements/"</w:instrText>
      </w:r>
      <w:r w:rsidRPr="0060708C">
        <w:rPr>
          <w:rFonts w:ascii="Poppins" w:hAnsi="Poppins" w:cs="Poppins"/>
          <w:sz w:val="22"/>
          <w:szCs w:val="22"/>
        </w:rPr>
      </w:r>
      <w:r w:rsidRPr="0060708C">
        <w:rPr>
          <w:rFonts w:ascii="Poppins" w:hAnsi="Poppins" w:cs="Poppins"/>
          <w:sz w:val="22"/>
          <w:szCs w:val="22"/>
        </w:rPr>
        <w:fldChar w:fldCharType="separate"/>
      </w:r>
      <w:r w:rsidRPr="0060708C">
        <w:rPr>
          <w:rStyle w:val="Hyperlink"/>
          <w:rFonts w:ascii="Poppins" w:eastAsiaTheme="majorEastAsia" w:hAnsi="Poppins" w:cs="Poppins"/>
          <w:sz w:val="22"/>
          <w:szCs w:val="22"/>
        </w:rPr>
        <w:t>College financial statements</w:t>
      </w:r>
      <w:r w:rsidRPr="0060708C">
        <w:rPr>
          <w:rFonts w:ascii="Poppins" w:hAnsi="Poppins" w:cs="Poppins"/>
          <w:sz w:val="22"/>
          <w:szCs w:val="22"/>
        </w:rPr>
        <w:fldChar w:fldCharType="end"/>
      </w:r>
    </w:p>
    <w:p w14:paraId="73C9CA06" w14:textId="77777777" w:rsidR="003F1B98" w:rsidRDefault="003F1B98" w:rsidP="007165C5">
      <w:pPr>
        <w:spacing w:before="100" w:beforeAutospacing="1" w:after="100" w:afterAutospacing="1" w:line="240" w:lineRule="auto"/>
        <w:rPr>
          <w:rStyle w:val="Hyperlink"/>
          <w:rFonts w:ascii="Poppins" w:eastAsiaTheme="minorHAnsi" w:hAnsi="Poppins" w:cs="Poppins"/>
          <w:sz w:val="22"/>
          <w:szCs w:val="22"/>
        </w:rPr>
      </w:pPr>
    </w:p>
    <w:p w14:paraId="6C1EF1EE" w14:textId="77777777" w:rsidR="003F1B98" w:rsidRPr="007165C5" w:rsidRDefault="003F1B98" w:rsidP="007165C5">
      <w:pPr>
        <w:spacing w:before="100" w:beforeAutospacing="1" w:after="100" w:afterAutospacing="1" w:line="240" w:lineRule="auto"/>
        <w:rPr>
          <w:rStyle w:val="Hyperlink"/>
          <w:rFonts w:ascii="Poppins" w:eastAsiaTheme="minorHAnsi" w:hAnsi="Poppins" w:cs="Poppins"/>
          <w:sz w:val="22"/>
          <w:szCs w:val="22"/>
        </w:rPr>
      </w:pPr>
    </w:p>
    <w:p w14:paraId="7E125679" w14:textId="7176CDAB" w:rsidR="0031195D" w:rsidRPr="002B1B3C" w:rsidRDefault="0031195D" w:rsidP="0031195D">
      <w:pPr>
        <w:spacing w:line="240" w:lineRule="auto"/>
        <w:rPr>
          <w:rFonts w:ascii="Arial" w:hAnsi="Arial" w:cs="Arial"/>
          <w:bCs/>
          <w:sz w:val="22"/>
          <w:szCs w:val="22"/>
        </w:rPr>
      </w:pPr>
    </w:p>
    <w:p w14:paraId="208C6315" w14:textId="77777777" w:rsidR="0031195D" w:rsidRPr="002B1B3C" w:rsidRDefault="0031195D" w:rsidP="0031195D">
      <w:pPr>
        <w:spacing w:line="240" w:lineRule="auto"/>
        <w:rPr>
          <w:rFonts w:ascii="Arial" w:hAnsi="Arial" w:cs="Arial"/>
          <w:b/>
          <w:sz w:val="22"/>
          <w:szCs w:val="22"/>
        </w:rPr>
      </w:pPr>
    </w:p>
    <w:p w14:paraId="44C1F1AC" w14:textId="77777777" w:rsidR="0031195D" w:rsidRDefault="0031195D" w:rsidP="0031195D">
      <w:pPr>
        <w:rPr>
          <w:rFonts w:ascii="Arial" w:hAnsi="Arial" w:cs="Arial"/>
          <w:b/>
          <w:color w:val="323E4F" w:themeColor="text2" w:themeShade="BF"/>
          <w:sz w:val="22"/>
          <w:szCs w:val="22"/>
        </w:rPr>
      </w:pPr>
    </w:p>
    <w:p w14:paraId="5F61338A" w14:textId="77777777" w:rsidR="0031195D" w:rsidRDefault="0031195D" w:rsidP="0031195D">
      <w:pPr>
        <w:tabs>
          <w:tab w:val="clear" w:pos="720"/>
          <w:tab w:val="clear" w:pos="1440"/>
          <w:tab w:val="clear" w:pos="2160"/>
          <w:tab w:val="clear" w:pos="2880"/>
          <w:tab w:val="clear" w:pos="4680"/>
          <w:tab w:val="clear" w:pos="5400"/>
          <w:tab w:val="clear" w:pos="9000"/>
        </w:tabs>
        <w:spacing w:after="200" w:line="276" w:lineRule="auto"/>
        <w:jc w:val="left"/>
        <w:rPr>
          <w:rFonts w:ascii="Arial" w:hAnsi="Arial" w:cs="Arial"/>
          <w:b/>
          <w:color w:val="323E4F" w:themeColor="text2" w:themeShade="BF"/>
          <w:sz w:val="22"/>
          <w:szCs w:val="22"/>
        </w:rPr>
      </w:pPr>
      <w:r>
        <w:rPr>
          <w:rFonts w:ascii="Arial" w:hAnsi="Arial" w:cs="Arial"/>
          <w:b/>
          <w:color w:val="323E4F" w:themeColor="text2" w:themeShade="BF"/>
          <w:sz w:val="22"/>
          <w:szCs w:val="22"/>
        </w:rPr>
        <w:br w:type="page"/>
      </w:r>
    </w:p>
    <w:p w14:paraId="679391EF" w14:textId="1C18A224" w:rsidR="00C536EA" w:rsidRPr="007165C5" w:rsidRDefault="00C536EA" w:rsidP="0031195D">
      <w:pPr>
        <w:rPr>
          <w:rFonts w:ascii="Poppins" w:hAnsi="Poppins" w:cs="Poppins"/>
          <w:b/>
          <w:bCs/>
          <w:color w:val="ED7D31" w:themeColor="accent2"/>
          <w:sz w:val="28"/>
          <w:szCs w:val="28"/>
        </w:rPr>
      </w:pPr>
      <w:bookmarkStart w:id="6" w:name="_Hlk160615446"/>
      <w:r w:rsidRPr="007165C5">
        <w:rPr>
          <w:rFonts w:ascii="Poppins" w:hAnsi="Poppins" w:cs="Poppins"/>
          <w:b/>
          <w:bCs/>
          <w:color w:val="ED7D31" w:themeColor="accent2"/>
          <w:sz w:val="28"/>
          <w:szCs w:val="28"/>
        </w:rPr>
        <w:lastRenderedPageBreak/>
        <w:t>The Board of Management</w:t>
      </w:r>
    </w:p>
    <w:p w14:paraId="7F674ED8" w14:textId="77777777" w:rsidR="00C536EA" w:rsidRPr="007165C5" w:rsidRDefault="00C536EA" w:rsidP="0031195D">
      <w:pPr>
        <w:rPr>
          <w:rFonts w:ascii="Poppins" w:hAnsi="Poppins" w:cs="Poppins"/>
        </w:rPr>
      </w:pPr>
    </w:p>
    <w:p w14:paraId="6E32F1C7" w14:textId="23E75466" w:rsidR="00C536EA" w:rsidRPr="007165C5" w:rsidRDefault="00C536EA" w:rsidP="0031195D">
      <w:pPr>
        <w:rPr>
          <w:rFonts w:ascii="Poppins" w:hAnsi="Poppins" w:cs="Poppins"/>
          <w:sz w:val="22"/>
          <w:szCs w:val="22"/>
        </w:rPr>
      </w:pPr>
      <w:bookmarkStart w:id="7" w:name="_Hlk160614231"/>
      <w:r w:rsidRPr="007165C5">
        <w:rPr>
          <w:rFonts w:ascii="Poppins" w:hAnsi="Poppins" w:cs="Poppins"/>
          <w:sz w:val="22"/>
          <w:szCs w:val="22"/>
        </w:rPr>
        <w:t>The Board of Management is essential to the development and achievement of the strategic aims and objectives of the College. The Board is collectively responsible for overseeing the College’s activities, determining its future direction and fostering an environment in which the College’s 5 year ambition is achieved and the potential of all learners is maximised. The Board must ensure compliance with the relevant legislation and other regulatory requirements, including the use of significant public funds, and, subject to these, take all final decisions on matters of fundamental concern to the College and be accountable for them.</w:t>
      </w:r>
    </w:p>
    <w:bookmarkEnd w:id="6"/>
    <w:p w14:paraId="57EBA29C" w14:textId="77777777" w:rsidR="00C536EA" w:rsidRPr="007165C5" w:rsidRDefault="00C536EA" w:rsidP="0031195D">
      <w:pPr>
        <w:rPr>
          <w:rFonts w:ascii="Poppins" w:hAnsi="Poppins" w:cs="Poppins"/>
          <w:sz w:val="22"/>
          <w:szCs w:val="22"/>
        </w:rPr>
      </w:pPr>
    </w:p>
    <w:p w14:paraId="78A6F815" w14:textId="033C6D3D" w:rsidR="00C536EA" w:rsidRPr="000B0A4F" w:rsidRDefault="00C536EA" w:rsidP="0031195D">
      <w:pPr>
        <w:rPr>
          <w:rFonts w:ascii="Poppins" w:hAnsi="Poppins" w:cs="Poppins"/>
          <w:b/>
          <w:bCs/>
          <w:color w:val="ED7D31" w:themeColor="accent2"/>
          <w:szCs w:val="24"/>
        </w:rPr>
      </w:pPr>
      <w:bookmarkStart w:id="8" w:name="_Hlk160615619"/>
      <w:bookmarkEnd w:id="7"/>
      <w:r w:rsidRPr="000B0A4F">
        <w:rPr>
          <w:rFonts w:ascii="Poppins" w:hAnsi="Poppins" w:cs="Poppins"/>
          <w:b/>
          <w:bCs/>
          <w:color w:val="ED7D31" w:themeColor="accent2"/>
          <w:szCs w:val="24"/>
        </w:rPr>
        <w:t>The Board comprises 1</w:t>
      </w:r>
      <w:r w:rsidR="000B4C1B" w:rsidRPr="000B0A4F">
        <w:rPr>
          <w:rFonts w:ascii="Poppins" w:hAnsi="Poppins" w:cs="Poppins"/>
          <w:b/>
          <w:bCs/>
          <w:color w:val="ED7D31" w:themeColor="accent2"/>
          <w:szCs w:val="24"/>
        </w:rPr>
        <w:t>8</w:t>
      </w:r>
      <w:r w:rsidRPr="000B0A4F">
        <w:rPr>
          <w:rFonts w:ascii="Poppins" w:hAnsi="Poppins" w:cs="Poppins"/>
          <w:b/>
          <w:bCs/>
          <w:color w:val="ED7D31" w:themeColor="accent2"/>
          <w:szCs w:val="24"/>
        </w:rPr>
        <w:t xml:space="preserve"> members: </w:t>
      </w:r>
    </w:p>
    <w:p w14:paraId="75929E44" w14:textId="77777777" w:rsidR="007165C5" w:rsidRPr="007165C5" w:rsidRDefault="007165C5" w:rsidP="0031195D">
      <w:pPr>
        <w:rPr>
          <w:rFonts w:ascii="Poppins" w:hAnsi="Poppins" w:cs="Poppins"/>
          <w:color w:val="ED7D31" w:themeColor="accent2"/>
          <w:sz w:val="22"/>
          <w:szCs w:val="22"/>
        </w:rPr>
      </w:pPr>
    </w:p>
    <w:p w14:paraId="5DBEA5DE" w14:textId="273264F0" w:rsidR="00C536EA" w:rsidRPr="007165C5" w:rsidRDefault="00C536EA" w:rsidP="007165C5">
      <w:pPr>
        <w:pStyle w:val="ListParagraph"/>
        <w:numPr>
          <w:ilvl w:val="0"/>
          <w:numId w:val="28"/>
        </w:numPr>
        <w:rPr>
          <w:rFonts w:ascii="Poppins" w:hAnsi="Poppins" w:cs="Poppins"/>
          <w:sz w:val="22"/>
          <w:szCs w:val="22"/>
        </w:rPr>
      </w:pPr>
      <w:r w:rsidRPr="007165C5">
        <w:rPr>
          <w:rFonts w:ascii="Poppins" w:hAnsi="Poppins" w:cs="Poppins"/>
          <w:sz w:val="22"/>
          <w:szCs w:val="22"/>
        </w:rPr>
        <w:t xml:space="preserve">The Chair, who is appointed by the Scottish Ministers </w:t>
      </w:r>
    </w:p>
    <w:p w14:paraId="4892E30E" w14:textId="402E86B8" w:rsidR="00C536EA" w:rsidRPr="007165C5" w:rsidRDefault="00C536EA" w:rsidP="007165C5">
      <w:pPr>
        <w:pStyle w:val="ListParagraph"/>
        <w:numPr>
          <w:ilvl w:val="0"/>
          <w:numId w:val="28"/>
        </w:numPr>
        <w:rPr>
          <w:rFonts w:ascii="Poppins" w:hAnsi="Poppins" w:cs="Poppins"/>
          <w:sz w:val="22"/>
          <w:szCs w:val="22"/>
        </w:rPr>
      </w:pPr>
      <w:r w:rsidRPr="007165C5">
        <w:rPr>
          <w:rFonts w:ascii="Poppins" w:hAnsi="Poppins" w:cs="Poppins"/>
          <w:sz w:val="22"/>
          <w:szCs w:val="22"/>
        </w:rPr>
        <w:t xml:space="preserve">The Principal, who is appointed by and answerable to the Board </w:t>
      </w:r>
    </w:p>
    <w:p w14:paraId="741BDC3F" w14:textId="43EFA385" w:rsidR="00C536EA" w:rsidRPr="007165C5" w:rsidRDefault="007165C5" w:rsidP="007165C5">
      <w:pPr>
        <w:pStyle w:val="ListParagraph"/>
        <w:numPr>
          <w:ilvl w:val="0"/>
          <w:numId w:val="28"/>
        </w:numPr>
        <w:rPr>
          <w:rFonts w:ascii="Poppins" w:hAnsi="Poppins" w:cs="Poppins"/>
          <w:sz w:val="22"/>
          <w:szCs w:val="22"/>
        </w:rPr>
      </w:pPr>
      <w:r w:rsidRPr="007165C5">
        <w:rPr>
          <w:rFonts w:ascii="Poppins" w:hAnsi="Poppins" w:cs="Poppins"/>
          <w:sz w:val="22"/>
          <w:szCs w:val="22"/>
        </w:rPr>
        <w:t>10</w:t>
      </w:r>
      <w:r w:rsidR="00C536EA" w:rsidRPr="007165C5">
        <w:rPr>
          <w:rFonts w:ascii="Poppins" w:hAnsi="Poppins" w:cs="Poppins"/>
          <w:sz w:val="22"/>
          <w:szCs w:val="22"/>
        </w:rPr>
        <w:t xml:space="preserve"> Non-Executive members, selected by the existing Board members and ratified by the Scottish Government </w:t>
      </w:r>
    </w:p>
    <w:p w14:paraId="24326529" w14:textId="11B88B6E" w:rsidR="00C536EA" w:rsidRPr="007165C5" w:rsidRDefault="00C536EA" w:rsidP="007165C5">
      <w:pPr>
        <w:pStyle w:val="ListParagraph"/>
        <w:numPr>
          <w:ilvl w:val="0"/>
          <w:numId w:val="28"/>
        </w:numPr>
        <w:rPr>
          <w:rFonts w:ascii="Poppins" w:hAnsi="Poppins" w:cs="Poppins"/>
          <w:sz w:val="22"/>
          <w:szCs w:val="22"/>
        </w:rPr>
      </w:pPr>
      <w:r w:rsidRPr="007165C5">
        <w:rPr>
          <w:rFonts w:ascii="Poppins" w:hAnsi="Poppins" w:cs="Poppins"/>
          <w:sz w:val="22"/>
          <w:szCs w:val="22"/>
        </w:rPr>
        <w:t>2 members of staff elected to the Board (1 from the Teaching staff and 1 from the Support staff)</w:t>
      </w:r>
    </w:p>
    <w:p w14:paraId="2579BD08" w14:textId="21FAE6A0" w:rsidR="007165C5" w:rsidRPr="007165C5" w:rsidRDefault="00C536EA" w:rsidP="007165C5">
      <w:pPr>
        <w:pStyle w:val="ListParagraph"/>
        <w:numPr>
          <w:ilvl w:val="0"/>
          <w:numId w:val="28"/>
        </w:numPr>
        <w:rPr>
          <w:rFonts w:ascii="Poppins" w:hAnsi="Poppins" w:cs="Poppins"/>
          <w:sz w:val="22"/>
          <w:szCs w:val="22"/>
        </w:rPr>
      </w:pPr>
      <w:r w:rsidRPr="007165C5">
        <w:rPr>
          <w:rFonts w:ascii="Poppins" w:hAnsi="Poppins" w:cs="Poppins"/>
          <w:sz w:val="22"/>
          <w:szCs w:val="22"/>
        </w:rPr>
        <w:t>2 students nominated by the Students Association</w:t>
      </w:r>
    </w:p>
    <w:p w14:paraId="39060919" w14:textId="34F7021F" w:rsidR="00C536EA" w:rsidRPr="007165C5" w:rsidRDefault="00C536EA" w:rsidP="007165C5">
      <w:pPr>
        <w:pStyle w:val="ListParagraph"/>
        <w:numPr>
          <w:ilvl w:val="0"/>
          <w:numId w:val="28"/>
        </w:numPr>
        <w:rPr>
          <w:rFonts w:ascii="Poppins" w:hAnsi="Poppins" w:cs="Poppins"/>
          <w:sz w:val="22"/>
          <w:szCs w:val="22"/>
        </w:rPr>
      </w:pPr>
      <w:r w:rsidRPr="007165C5">
        <w:rPr>
          <w:rFonts w:ascii="Poppins" w:hAnsi="Poppins" w:cs="Poppins"/>
          <w:sz w:val="22"/>
          <w:szCs w:val="22"/>
        </w:rPr>
        <w:t>2 Trade Union members elected by the Trade Unions (1 from the Teaching staff and 1 from the Support staff)</w:t>
      </w:r>
      <w:r w:rsidR="007165C5" w:rsidRPr="007165C5">
        <w:rPr>
          <w:rFonts w:ascii="Poppins" w:hAnsi="Poppins" w:cs="Poppins"/>
          <w:sz w:val="22"/>
          <w:szCs w:val="22"/>
        </w:rPr>
        <w:t xml:space="preserve"> </w:t>
      </w:r>
    </w:p>
    <w:bookmarkEnd w:id="8"/>
    <w:p w14:paraId="6364CD17" w14:textId="77777777" w:rsidR="00C536EA" w:rsidRPr="007165C5" w:rsidRDefault="00C536EA" w:rsidP="0031195D">
      <w:pPr>
        <w:rPr>
          <w:rFonts w:ascii="Poppins" w:hAnsi="Poppins" w:cs="Poppins"/>
          <w:sz w:val="22"/>
          <w:szCs w:val="22"/>
        </w:rPr>
      </w:pPr>
    </w:p>
    <w:p w14:paraId="463884A5" w14:textId="0FC54946" w:rsidR="00C536EA" w:rsidRPr="007165C5" w:rsidRDefault="00C536EA" w:rsidP="0031195D">
      <w:pPr>
        <w:rPr>
          <w:rFonts w:ascii="Poppins" w:hAnsi="Poppins" w:cs="Poppins"/>
          <w:sz w:val="22"/>
          <w:szCs w:val="22"/>
        </w:rPr>
      </w:pPr>
      <w:bookmarkStart w:id="9" w:name="_Hlk160614266"/>
      <w:r w:rsidRPr="007165C5">
        <w:rPr>
          <w:rFonts w:ascii="Poppins" w:hAnsi="Poppins" w:cs="Poppins"/>
          <w:sz w:val="22"/>
          <w:szCs w:val="22"/>
        </w:rPr>
        <w:t xml:space="preserve">The non-executive members are recruited based on their skills, expertise and experience that they can bring to the Board. This is a non-remunerated post however reasonable expenses are paid including appropriate training costs. The role offers valuable networking and development </w:t>
      </w:r>
      <w:r w:rsidR="000B0A4F" w:rsidRPr="007165C5">
        <w:rPr>
          <w:rFonts w:ascii="Poppins" w:hAnsi="Poppins" w:cs="Poppins"/>
          <w:sz w:val="22"/>
          <w:szCs w:val="22"/>
        </w:rPr>
        <w:t>opportunities,</w:t>
      </w:r>
      <w:r w:rsidRPr="007165C5">
        <w:rPr>
          <w:rFonts w:ascii="Poppins" w:hAnsi="Poppins" w:cs="Poppins"/>
          <w:sz w:val="22"/>
          <w:szCs w:val="22"/>
        </w:rPr>
        <w:t xml:space="preserve"> and the initial term of office is up to 4 years</w:t>
      </w:r>
    </w:p>
    <w:bookmarkEnd w:id="9"/>
    <w:p w14:paraId="1A4DA87B" w14:textId="77777777" w:rsidR="00C536EA" w:rsidRPr="007165C5" w:rsidRDefault="00C536EA" w:rsidP="0031195D">
      <w:pPr>
        <w:rPr>
          <w:rFonts w:ascii="Poppins" w:hAnsi="Poppins" w:cs="Poppins"/>
          <w:sz w:val="22"/>
          <w:szCs w:val="22"/>
        </w:rPr>
      </w:pPr>
    </w:p>
    <w:p w14:paraId="085248A9" w14:textId="4F2D3B9E" w:rsidR="007165C5" w:rsidRDefault="00C536EA" w:rsidP="0031195D">
      <w:pPr>
        <w:rPr>
          <w:rFonts w:ascii="Poppins" w:hAnsi="Poppins" w:cs="Poppins"/>
          <w:sz w:val="22"/>
          <w:szCs w:val="22"/>
        </w:rPr>
      </w:pPr>
      <w:bookmarkStart w:id="10" w:name="_Hlk160614281"/>
      <w:r w:rsidRPr="007165C5">
        <w:rPr>
          <w:rFonts w:ascii="Poppins" w:hAnsi="Poppins" w:cs="Poppins"/>
          <w:sz w:val="22"/>
          <w:szCs w:val="22"/>
        </w:rPr>
        <w:t xml:space="preserve">The Board has </w:t>
      </w:r>
      <w:r w:rsidR="000B4C1B">
        <w:rPr>
          <w:rFonts w:ascii="Poppins" w:hAnsi="Poppins" w:cs="Poppins"/>
          <w:sz w:val="22"/>
          <w:szCs w:val="22"/>
        </w:rPr>
        <w:t>7</w:t>
      </w:r>
      <w:r w:rsidR="00CA438D">
        <w:rPr>
          <w:rFonts w:ascii="Poppins" w:hAnsi="Poppins" w:cs="Poppins"/>
          <w:sz w:val="22"/>
          <w:szCs w:val="22"/>
        </w:rPr>
        <w:t xml:space="preserve"> </w:t>
      </w:r>
      <w:r w:rsidRPr="007165C5">
        <w:rPr>
          <w:rFonts w:ascii="Poppins" w:hAnsi="Poppins" w:cs="Poppins"/>
          <w:sz w:val="22"/>
          <w:szCs w:val="22"/>
        </w:rPr>
        <w:t>Committees</w:t>
      </w:r>
      <w:r w:rsidR="007165C5">
        <w:rPr>
          <w:rFonts w:ascii="Poppins" w:hAnsi="Poppins" w:cs="Poppins"/>
          <w:sz w:val="22"/>
          <w:szCs w:val="22"/>
        </w:rPr>
        <w:t>,</w:t>
      </w:r>
      <w:r w:rsidRPr="007165C5">
        <w:rPr>
          <w:rFonts w:ascii="Poppins" w:hAnsi="Poppins" w:cs="Poppins"/>
          <w:sz w:val="22"/>
          <w:szCs w:val="22"/>
        </w:rPr>
        <w:t xml:space="preserve"> 4 of which meet quarterly, and you would be expected to join 1 or 2 of these. You would also be expected to participate in an annual Board development day. </w:t>
      </w:r>
    </w:p>
    <w:p w14:paraId="1A8E4ABE" w14:textId="77777777" w:rsidR="007165C5" w:rsidRDefault="007165C5" w:rsidP="0031195D">
      <w:pPr>
        <w:rPr>
          <w:rFonts w:ascii="Poppins" w:hAnsi="Poppins" w:cs="Poppins"/>
          <w:sz w:val="22"/>
          <w:szCs w:val="22"/>
        </w:rPr>
      </w:pPr>
    </w:p>
    <w:p w14:paraId="677243F2" w14:textId="7A8B2CEF" w:rsidR="00C536EA" w:rsidRDefault="007165C5" w:rsidP="0031195D">
      <w:pPr>
        <w:rPr>
          <w:rFonts w:ascii="Poppins" w:hAnsi="Poppins" w:cs="Poppins"/>
          <w:sz w:val="22"/>
          <w:szCs w:val="22"/>
        </w:rPr>
      </w:pPr>
      <w:r>
        <w:rPr>
          <w:rFonts w:ascii="Poppins" w:hAnsi="Poppins" w:cs="Poppins"/>
          <w:sz w:val="22"/>
          <w:szCs w:val="22"/>
        </w:rPr>
        <w:t>The Board meets fac</w:t>
      </w:r>
      <w:r w:rsidR="000B4C1B">
        <w:rPr>
          <w:rFonts w:ascii="Poppins" w:hAnsi="Poppins" w:cs="Poppins"/>
          <w:sz w:val="22"/>
          <w:szCs w:val="22"/>
        </w:rPr>
        <w:t>e</w:t>
      </w:r>
      <w:r>
        <w:rPr>
          <w:rFonts w:ascii="Poppins" w:hAnsi="Poppins" w:cs="Poppins"/>
          <w:sz w:val="22"/>
          <w:szCs w:val="22"/>
        </w:rPr>
        <w:t>-to-face, whilst Committee meetings are held virtually.</w:t>
      </w:r>
    </w:p>
    <w:p w14:paraId="665036E1" w14:textId="77777777" w:rsidR="000B0A4F" w:rsidRPr="007165C5" w:rsidRDefault="000B0A4F" w:rsidP="0031195D">
      <w:pPr>
        <w:rPr>
          <w:rFonts w:ascii="Poppins" w:hAnsi="Poppins" w:cs="Poppins"/>
          <w:sz w:val="22"/>
          <w:szCs w:val="22"/>
        </w:rPr>
      </w:pPr>
    </w:p>
    <w:p w14:paraId="12E7FA7D" w14:textId="77777777" w:rsidR="00DB01FC" w:rsidRPr="00DB01FC" w:rsidRDefault="00DB01FC" w:rsidP="00DB01FC">
      <w:pPr>
        <w:pStyle w:val="ListParagraph"/>
        <w:numPr>
          <w:ilvl w:val="0"/>
          <w:numId w:val="24"/>
        </w:numPr>
        <w:rPr>
          <w:rFonts w:ascii="Poppins" w:hAnsi="Poppins" w:cs="Poppins"/>
          <w:sz w:val="22"/>
          <w:szCs w:val="22"/>
        </w:rPr>
      </w:pPr>
      <w:r w:rsidRPr="00DB01FC">
        <w:rPr>
          <w:rFonts w:ascii="Poppins" w:hAnsi="Poppins" w:cs="Poppins"/>
          <w:sz w:val="22"/>
          <w:szCs w:val="22"/>
        </w:rPr>
        <w:t>Finance and General Purposes</w:t>
      </w:r>
    </w:p>
    <w:p w14:paraId="68813917" w14:textId="77777777" w:rsidR="00DB01FC" w:rsidRPr="00DB01FC" w:rsidRDefault="00DB01FC" w:rsidP="00DB01FC">
      <w:pPr>
        <w:pStyle w:val="ListParagraph"/>
        <w:numPr>
          <w:ilvl w:val="1"/>
          <w:numId w:val="24"/>
        </w:numPr>
        <w:tabs>
          <w:tab w:val="clear" w:pos="720"/>
        </w:tabs>
        <w:rPr>
          <w:rFonts w:ascii="Poppins" w:hAnsi="Poppins" w:cs="Poppins"/>
        </w:rPr>
      </w:pPr>
      <w:r w:rsidRPr="00DB01FC">
        <w:rPr>
          <w:rFonts w:ascii="Poppins" w:hAnsi="Poppins" w:cs="Poppins"/>
        </w:rPr>
        <w:t xml:space="preserve">Human Resources Subcommittee </w:t>
      </w:r>
    </w:p>
    <w:p w14:paraId="40782396" w14:textId="77777777" w:rsidR="00DB01FC" w:rsidRPr="00DB01FC" w:rsidRDefault="00DB01FC" w:rsidP="00DB01FC">
      <w:pPr>
        <w:pStyle w:val="ListParagraph"/>
        <w:numPr>
          <w:ilvl w:val="0"/>
          <w:numId w:val="24"/>
        </w:numPr>
        <w:rPr>
          <w:rFonts w:ascii="Poppins" w:hAnsi="Poppins" w:cs="Poppins"/>
        </w:rPr>
      </w:pPr>
      <w:r w:rsidRPr="00DB01FC">
        <w:rPr>
          <w:rFonts w:ascii="Poppins" w:hAnsi="Poppins" w:cs="Poppins"/>
        </w:rPr>
        <w:t>Learning and Teaching</w:t>
      </w:r>
    </w:p>
    <w:p w14:paraId="5BFA1179" w14:textId="77777777" w:rsidR="00DB01FC" w:rsidRPr="00DB01FC" w:rsidRDefault="00DB01FC" w:rsidP="00DB01FC">
      <w:pPr>
        <w:pStyle w:val="ListParagraph"/>
        <w:numPr>
          <w:ilvl w:val="0"/>
          <w:numId w:val="24"/>
        </w:numPr>
        <w:rPr>
          <w:rFonts w:ascii="Poppins" w:hAnsi="Poppins" w:cs="Poppins"/>
        </w:rPr>
      </w:pPr>
      <w:r w:rsidRPr="00DB01FC">
        <w:rPr>
          <w:rFonts w:ascii="Poppins" w:hAnsi="Poppins" w:cs="Poppins"/>
        </w:rPr>
        <w:t>Audit</w:t>
      </w:r>
    </w:p>
    <w:p w14:paraId="237D42F3" w14:textId="77777777" w:rsidR="00DB01FC" w:rsidRPr="00DB01FC" w:rsidRDefault="00DB01FC" w:rsidP="00DB01FC">
      <w:pPr>
        <w:pStyle w:val="ListParagraph"/>
        <w:numPr>
          <w:ilvl w:val="0"/>
          <w:numId w:val="24"/>
        </w:numPr>
        <w:rPr>
          <w:rFonts w:ascii="Poppins" w:hAnsi="Poppins" w:cs="Poppins"/>
        </w:rPr>
      </w:pPr>
      <w:r w:rsidRPr="00DB01FC">
        <w:rPr>
          <w:rFonts w:ascii="Poppins" w:hAnsi="Poppins" w:cs="Poppins"/>
        </w:rPr>
        <w:t>Remuneration</w:t>
      </w:r>
    </w:p>
    <w:p w14:paraId="177E1EA6" w14:textId="77777777" w:rsidR="00DB01FC" w:rsidRPr="00DB01FC" w:rsidRDefault="00DB01FC" w:rsidP="00DB01FC">
      <w:pPr>
        <w:pStyle w:val="ListParagraph"/>
        <w:numPr>
          <w:ilvl w:val="0"/>
          <w:numId w:val="24"/>
        </w:numPr>
        <w:rPr>
          <w:rFonts w:ascii="Poppins" w:hAnsi="Poppins" w:cs="Poppins"/>
        </w:rPr>
      </w:pPr>
      <w:r w:rsidRPr="00DB01FC">
        <w:rPr>
          <w:rFonts w:ascii="Poppins" w:hAnsi="Poppins" w:cs="Poppins"/>
        </w:rPr>
        <w:t>Board Development</w:t>
      </w:r>
    </w:p>
    <w:p w14:paraId="5C6A8CE3" w14:textId="77777777" w:rsidR="00DB01FC" w:rsidRPr="00DB01FC" w:rsidRDefault="00DB01FC" w:rsidP="00DB01FC">
      <w:pPr>
        <w:pStyle w:val="ListParagraph"/>
        <w:numPr>
          <w:ilvl w:val="0"/>
          <w:numId w:val="24"/>
        </w:numPr>
        <w:rPr>
          <w:rFonts w:ascii="Poppins" w:hAnsi="Poppins" w:cs="Poppins"/>
        </w:rPr>
      </w:pPr>
      <w:r w:rsidRPr="00DB01FC">
        <w:rPr>
          <w:rFonts w:ascii="Poppins" w:hAnsi="Poppins" w:cs="Poppins"/>
        </w:rPr>
        <w:t>Grievance/Appeals</w:t>
      </w:r>
    </w:p>
    <w:p w14:paraId="1E2DCCB7" w14:textId="77777777" w:rsidR="000E2EA5" w:rsidRPr="007165C5" w:rsidRDefault="000E2EA5" w:rsidP="0031195D">
      <w:pPr>
        <w:rPr>
          <w:rFonts w:ascii="Poppins" w:hAnsi="Poppins" w:cs="Poppins"/>
        </w:rPr>
      </w:pPr>
    </w:p>
    <w:p w14:paraId="4078D56B" w14:textId="14616465" w:rsidR="00C536EA" w:rsidRPr="007165C5" w:rsidRDefault="00C536EA" w:rsidP="0031195D">
      <w:pPr>
        <w:rPr>
          <w:rFonts w:ascii="Poppins" w:hAnsi="Poppins" w:cs="Poppins"/>
          <w:b/>
          <w:bCs/>
          <w:color w:val="ED7D31" w:themeColor="accent2"/>
        </w:rPr>
      </w:pPr>
      <w:bookmarkStart w:id="11" w:name="_Hlk160615515"/>
      <w:bookmarkEnd w:id="10"/>
      <w:r w:rsidRPr="007165C5">
        <w:rPr>
          <w:rFonts w:ascii="Poppins" w:hAnsi="Poppins" w:cs="Poppins"/>
          <w:b/>
          <w:bCs/>
          <w:color w:val="ED7D31" w:themeColor="accent2"/>
        </w:rPr>
        <w:lastRenderedPageBreak/>
        <w:t xml:space="preserve">Governance </w:t>
      </w:r>
    </w:p>
    <w:p w14:paraId="7BD41FFC" w14:textId="77777777" w:rsidR="00C536EA" w:rsidRPr="007165C5" w:rsidRDefault="00C536EA" w:rsidP="0031195D">
      <w:pPr>
        <w:rPr>
          <w:rFonts w:ascii="Poppins" w:hAnsi="Poppins" w:cs="Poppins"/>
        </w:rPr>
      </w:pPr>
    </w:p>
    <w:p w14:paraId="2224A859" w14:textId="1DAE90AA" w:rsidR="00C536EA" w:rsidRPr="00CE241F" w:rsidRDefault="00C536EA" w:rsidP="0031195D">
      <w:pPr>
        <w:rPr>
          <w:rFonts w:ascii="Poppins" w:hAnsi="Poppins" w:cs="Poppins"/>
          <w:sz w:val="22"/>
          <w:szCs w:val="22"/>
        </w:rPr>
      </w:pPr>
      <w:r w:rsidRPr="00CE241F">
        <w:rPr>
          <w:rFonts w:ascii="Poppins" w:hAnsi="Poppins" w:cs="Poppins"/>
          <w:sz w:val="22"/>
          <w:szCs w:val="22"/>
        </w:rPr>
        <w:t xml:space="preserve">If appointed as a Board Member you will be required to abide by the Code of Good Governance for Scotland’s Colleges which can be found </w:t>
      </w:r>
      <w:hyperlink r:id="rId16" w:history="1">
        <w:r w:rsidR="007165C5" w:rsidRPr="00CE241F">
          <w:rPr>
            <w:rStyle w:val="Hyperlink"/>
            <w:rFonts w:ascii="Poppins" w:hAnsi="Poppins" w:cs="Poppins"/>
            <w:sz w:val="22"/>
            <w:szCs w:val="22"/>
          </w:rPr>
          <w:t>here.</w:t>
        </w:r>
      </w:hyperlink>
    </w:p>
    <w:p w14:paraId="3012FD80" w14:textId="77777777" w:rsidR="00C536EA" w:rsidRPr="007165C5" w:rsidRDefault="00C536EA" w:rsidP="0031195D">
      <w:pPr>
        <w:rPr>
          <w:rFonts w:ascii="Poppins" w:hAnsi="Poppins" w:cs="Poppins"/>
        </w:rPr>
      </w:pPr>
    </w:p>
    <w:p w14:paraId="7C93F321" w14:textId="77777777" w:rsidR="00C536EA" w:rsidRPr="007165C5" w:rsidRDefault="00C536EA" w:rsidP="0031195D">
      <w:pPr>
        <w:rPr>
          <w:rFonts w:ascii="Poppins" w:hAnsi="Poppins" w:cs="Poppins"/>
          <w:b/>
          <w:bCs/>
          <w:color w:val="ED7D31" w:themeColor="accent2"/>
        </w:rPr>
      </w:pPr>
      <w:r w:rsidRPr="007165C5">
        <w:rPr>
          <w:rFonts w:ascii="Poppins" w:hAnsi="Poppins" w:cs="Poppins"/>
          <w:b/>
          <w:bCs/>
          <w:color w:val="ED7D31" w:themeColor="accent2"/>
        </w:rPr>
        <w:t xml:space="preserve">Code of Conduct </w:t>
      </w:r>
    </w:p>
    <w:p w14:paraId="719A4408" w14:textId="77777777" w:rsidR="00C536EA" w:rsidRPr="007165C5" w:rsidRDefault="00C536EA" w:rsidP="0031195D">
      <w:pPr>
        <w:rPr>
          <w:rFonts w:ascii="Poppins" w:hAnsi="Poppins" w:cs="Poppins"/>
        </w:rPr>
      </w:pPr>
    </w:p>
    <w:p w14:paraId="3D288D95" w14:textId="1F7C390A" w:rsidR="00C536EA" w:rsidRDefault="00C536EA" w:rsidP="0031195D">
      <w:pPr>
        <w:rPr>
          <w:rFonts w:ascii="Poppins" w:hAnsi="Poppins" w:cs="Poppins"/>
          <w:sz w:val="22"/>
          <w:szCs w:val="22"/>
        </w:rPr>
      </w:pPr>
      <w:r w:rsidRPr="00CE241F">
        <w:rPr>
          <w:rFonts w:ascii="Poppins" w:hAnsi="Poppins" w:cs="Poppins"/>
          <w:sz w:val="22"/>
          <w:szCs w:val="22"/>
        </w:rPr>
        <w:t>The Scottish public has high expectations of those who serve on the boards of public bodies. The Ethical Standards in Public Life etc. (Scotland) Act 2000 provided for a new Code of Conduct. As a member of the Board, it is your responsibility to make sure that your actions comply with this Code of Conduct. The general principles upon which the Code of Conduct is based are: public service; selflessness; integrity; objectivity; accountability and stewardship; openness; honesty; leadership and respect. Members must register and declare all interests as required by the Standards Commission for Scotland and these are published on the College website and in the annual accounts</w:t>
      </w:r>
      <w:r w:rsidR="007165C5" w:rsidRPr="00CE241F">
        <w:rPr>
          <w:rFonts w:ascii="Poppins" w:hAnsi="Poppins" w:cs="Poppins"/>
          <w:sz w:val="22"/>
          <w:szCs w:val="22"/>
        </w:rPr>
        <w:t>.</w:t>
      </w:r>
      <w:r w:rsidR="0002405E" w:rsidRPr="00CE241F">
        <w:rPr>
          <w:rFonts w:ascii="Poppins" w:hAnsi="Poppins" w:cs="Poppins"/>
          <w:sz w:val="22"/>
          <w:szCs w:val="22"/>
        </w:rPr>
        <w:t xml:space="preserve"> (Annex A)</w:t>
      </w:r>
    </w:p>
    <w:p w14:paraId="3E011027" w14:textId="77777777" w:rsidR="007F36C2" w:rsidRDefault="007F36C2" w:rsidP="0031195D">
      <w:pPr>
        <w:rPr>
          <w:rFonts w:ascii="Poppins" w:hAnsi="Poppins" w:cs="Poppins"/>
          <w:sz w:val="22"/>
          <w:szCs w:val="22"/>
        </w:rPr>
      </w:pPr>
    </w:p>
    <w:p w14:paraId="38C22B8A" w14:textId="77777777" w:rsidR="007F36C2" w:rsidRPr="00CE241F" w:rsidRDefault="007F36C2" w:rsidP="0031195D">
      <w:pPr>
        <w:rPr>
          <w:rFonts w:ascii="Poppins" w:hAnsi="Poppins" w:cs="Poppins"/>
          <w:sz w:val="22"/>
          <w:szCs w:val="22"/>
        </w:rPr>
      </w:pPr>
    </w:p>
    <w:p w14:paraId="0643B81E" w14:textId="77777777" w:rsidR="007165C5" w:rsidRDefault="007165C5">
      <w:pPr>
        <w:tabs>
          <w:tab w:val="clear" w:pos="720"/>
          <w:tab w:val="clear" w:pos="1440"/>
          <w:tab w:val="clear" w:pos="2160"/>
          <w:tab w:val="clear" w:pos="2880"/>
          <w:tab w:val="clear" w:pos="4680"/>
          <w:tab w:val="clear" w:pos="5400"/>
          <w:tab w:val="clear" w:pos="9000"/>
        </w:tabs>
        <w:spacing w:after="160" w:line="259" w:lineRule="auto"/>
        <w:jc w:val="left"/>
        <w:rPr>
          <w:rFonts w:ascii="Arial" w:hAnsi="Arial" w:cs="Arial"/>
          <w:b/>
          <w:color w:val="323E4F" w:themeColor="text2" w:themeShade="BF"/>
          <w:sz w:val="28"/>
          <w:szCs w:val="28"/>
        </w:rPr>
      </w:pPr>
      <w:bookmarkStart w:id="12" w:name="_Hlk160614061"/>
      <w:bookmarkEnd w:id="11"/>
      <w:r>
        <w:rPr>
          <w:rFonts w:ascii="Arial" w:hAnsi="Arial" w:cs="Arial"/>
          <w:b/>
          <w:color w:val="323E4F" w:themeColor="text2" w:themeShade="BF"/>
          <w:sz w:val="28"/>
          <w:szCs w:val="28"/>
        </w:rPr>
        <w:br w:type="page"/>
      </w:r>
    </w:p>
    <w:p w14:paraId="2F033017" w14:textId="231F63C8" w:rsidR="0031195D" w:rsidRPr="0002405E" w:rsidRDefault="0031195D" w:rsidP="0031195D">
      <w:pPr>
        <w:rPr>
          <w:rFonts w:ascii="Arial" w:hAnsi="Arial" w:cs="Arial"/>
          <w:b/>
          <w:color w:val="ED7D31" w:themeColor="accent2"/>
          <w:sz w:val="28"/>
          <w:szCs w:val="28"/>
        </w:rPr>
      </w:pPr>
      <w:r w:rsidRPr="0002405E">
        <w:rPr>
          <w:rFonts w:ascii="Arial" w:hAnsi="Arial" w:cs="Arial"/>
          <w:b/>
          <w:color w:val="ED7D31" w:themeColor="accent2"/>
          <w:sz w:val="28"/>
          <w:szCs w:val="28"/>
        </w:rPr>
        <w:lastRenderedPageBreak/>
        <w:t>Role Description</w:t>
      </w:r>
    </w:p>
    <w:bookmarkEnd w:id="12"/>
    <w:p w14:paraId="2858BEF8" w14:textId="77777777" w:rsidR="0031195D" w:rsidRPr="0034325B" w:rsidRDefault="0031195D" w:rsidP="0031195D">
      <w:pPr>
        <w:rPr>
          <w:rFonts w:ascii="Arial" w:hAnsi="Arial" w:cs="Arial"/>
          <w:b/>
          <w:color w:val="000000"/>
          <w:sz w:val="28"/>
          <w:szCs w:val="28"/>
        </w:rPr>
      </w:pPr>
    </w:p>
    <w:p w14:paraId="6FA2F70C" w14:textId="77777777" w:rsidR="0031195D" w:rsidRPr="0002405E" w:rsidRDefault="0031195D" w:rsidP="0031195D">
      <w:pPr>
        <w:rPr>
          <w:rFonts w:ascii="Poppins" w:hAnsi="Poppins" w:cs="Poppins"/>
          <w:color w:val="000000"/>
          <w:sz w:val="22"/>
          <w:szCs w:val="22"/>
        </w:rPr>
      </w:pPr>
      <w:r w:rsidRPr="0002405E">
        <w:rPr>
          <w:rFonts w:ascii="Poppins" w:hAnsi="Poppins" w:cs="Poppins"/>
          <w:color w:val="000000"/>
          <w:sz w:val="22"/>
          <w:szCs w:val="22"/>
        </w:rPr>
        <w:t>The main duties of the role of a member of the Board of Management of Dumfries and Galloway College are described below:</w:t>
      </w:r>
    </w:p>
    <w:p w14:paraId="002407D6" w14:textId="77777777" w:rsidR="000E2EA5" w:rsidRPr="0002405E" w:rsidRDefault="000E2EA5" w:rsidP="0031195D">
      <w:pPr>
        <w:rPr>
          <w:rFonts w:ascii="Poppins" w:hAnsi="Poppins" w:cs="Poppins"/>
          <w:color w:val="000000"/>
          <w:sz w:val="22"/>
          <w:szCs w:val="22"/>
        </w:rPr>
      </w:pPr>
    </w:p>
    <w:p w14:paraId="3C44FA71" w14:textId="3C9BEEFB" w:rsidR="0002405E" w:rsidRDefault="0002405E" w:rsidP="0031195D">
      <w:pPr>
        <w:rPr>
          <w:rFonts w:ascii="Poppins" w:hAnsi="Poppins" w:cs="Poppins"/>
          <w:sz w:val="22"/>
          <w:szCs w:val="22"/>
        </w:rPr>
      </w:pPr>
      <w:r w:rsidRPr="0002405E">
        <w:rPr>
          <w:rFonts w:ascii="Poppins" w:hAnsi="Poppins" w:cs="Poppins"/>
          <w:i/>
          <w:iCs/>
          <w:sz w:val="22"/>
          <w:szCs w:val="22"/>
        </w:rPr>
        <w:t xml:space="preserve">A </w:t>
      </w:r>
      <w:r w:rsidR="000E2EA5" w:rsidRPr="0002405E">
        <w:rPr>
          <w:rFonts w:ascii="Poppins" w:hAnsi="Poppins" w:cs="Poppins"/>
          <w:i/>
          <w:iCs/>
          <w:sz w:val="22"/>
          <w:szCs w:val="22"/>
        </w:rPr>
        <w:t>Guide for Board Members in the College Sector</w:t>
      </w:r>
      <w:r w:rsidR="000E2EA5" w:rsidRPr="0002405E">
        <w:rPr>
          <w:rFonts w:ascii="Poppins" w:hAnsi="Poppins" w:cs="Poppins"/>
          <w:sz w:val="22"/>
          <w:szCs w:val="22"/>
        </w:rPr>
        <w:t xml:space="preserve"> has been published and can be accessed </w:t>
      </w:r>
      <w:hyperlink r:id="rId17" w:history="1">
        <w:r>
          <w:rPr>
            <w:rStyle w:val="Hyperlink"/>
            <w:rFonts w:ascii="Poppins" w:hAnsi="Poppins" w:cs="Poppins"/>
            <w:sz w:val="22"/>
            <w:szCs w:val="22"/>
          </w:rPr>
          <w:t>here.</w:t>
        </w:r>
      </w:hyperlink>
    </w:p>
    <w:p w14:paraId="67DB77E6" w14:textId="77777777" w:rsidR="0002405E" w:rsidRDefault="0002405E" w:rsidP="0031195D">
      <w:pPr>
        <w:rPr>
          <w:rFonts w:ascii="Poppins" w:hAnsi="Poppins" w:cs="Poppins"/>
          <w:sz w:val="22"/>
          <w:szCs w:val="22"/>
        </w:rPr>
      </w:pPr>
    </w:p>
    <w:p w14:paraId="50769DF6" w14:textId="2E563CEA" w:rsidR="0002405E" w:rsidRDefault="000E2EA5" w:rsidP="0031195D">
      <w:pPr>
        <w:rPr>
          <w:rFonts w:ascii="Poppins" w:hAnsi="Poppins" w:cs="Poppins"/>
          <w:sz w:val="22"/>
          <w:szCs w:val="22"/>
        </w:rPr>
      </w:pPr>
      <w:r w:rsidRPr="0002405E">
        <w:rPr>
          <w:rFonts w:ascii="Poppins" w:hAnsi="Poppins" w:cs="Poppins"/>
          <w:sz w:val="22"/>
          <w:szCs w:val="22"/>
        </w:rPr>
        <w:t>The Guide provide</w:t>
      </w:r>
      <w:r w:rsidR="000B0A4F">
        <w:rPr>
          <w:rFonts w:ascii="Poppins" w:hAnsi="Poppins" w:cs="Poppins"/>
          <w:sz w:val="22"/>
          <w:szCs w:val="22"/>
        </w:rPr>
        <w:t>s</w:t>
      </w:r>
      <w:r w:rsidRPr="0002405E">
        <w:rPr>
          <w:rFonts w:ascii="Poppins" w:hAnsi="Poppins" w:cs="Poppins"/>
          <w:sz w:val="22"/>
          <w:szCs w:val="22"/>
        </w:rPr>
        <w:t xml:space="preserve"> key information on: </w:t>
      </w:r>
    </w:p>
    <w:p w14:paraId="3F3044BD" w14:textId="0D4A2A1B" w:rsidR="0002405E" w:rsidRPr="0002405E" w:rsidRDefault="000E2EA5" w:rsidP="0002405E">
      <w:pPr>
        <w:pStyle w:val="ListParagraph"/>
        <w:numPr>
          <w:ilvl w:val="0"/>
          <w:numId w:val="24"/>
        </w:numPr>
        <w:tabs>
          <w:tab w:val="clear" w:pos="720"/>
        </w:tabs>
        <w:rPr>
          <w:rFonts w:ascii="Poppins" w:hAnsi="Poppins" w:cs="Poppins"/>
          <w:sz w:val="22"/>
          <w:szCs w:val="22"/>
        </w:rPr>
      </w:pPr>
      <w:r w:rsidRPr="0002405E">
        <w:rPr>
          <w:rFonts w:ascii="Poppins" w:hAnsi="Poppins" w:cs="Poppins"/>
          <w:sz w:val="22"/>
          <w:szCs w:val="22"/>
        </w:rPr>
        <w:t xml:space="preserve">What Board Members are responsible for </w:t>
      </w:r>
    </w:p>
    <w:p w14:paraId="0DCB01CD" w14:textId="56AB9C6F" w:rsidR="0002405E" w:rsidRPr="0002405E" w:rsidRDefault="000E2EA5" w:rsidP="0002405E">
      <w:pPr>
        <w:pStyle w:val="ListParagraph"/>
        <w:numPr>
          <w:ilvl w:val="0"/>
          <w:numId w:val="24"/>
        </w:numPr>
        <w:tabs>
          <w:tab w:val="clear" w:pos="720"/>
        </w:tabs>
        <w:rPr>
          <w:rFonts w:ascii="Poppins" w:hAnsi="Poppins" w:cs="Poppins"/>
          <w:sz w:val="22"/>
          <w:szCs w:val="22"/>
        </w:rPr>
      </w:pPr>
      <w:r w:rsidRPr="0002405E">
        <w:rPr>
          <w:rFonts w:ascii="Poppins" w:hAnsi="Poppins" w:cs="Poppins"/>
          <w:sz w:val="22"/>
          <w:szCs w:val="22"/>
        </w:rPr>
        <w:t xml:space="preserve">Who Board Members are accountable to </w:t>
      </w:r>
    </w:p>
    <w:p w14:paraId="08424B57" w14:textId="5A2B7235" w:rsidR="000B4C1B" w:rsidRPr="000B4C1B" w:rsidRDefault="000E2EA5" w:rsidP="0002405E">
      <w:pPr>
        <w:pStyle w:val="ListParagraph"/>
        <w:numPr>
          <w:ilvl w:val="0"/>
          <w:numId w:val="24"/>
        </w:numPr>
        <w:tabs>
          <w:tab w:val="clear" w:pos="720"/>
        </w:tabs>
        <w:rPr>
          <w:rFonts w:ascii="Poppins" w:hAnsi="Poppins" w:cs="Poppins"/>
          <w:color w:val="000000"/>
          <w:sz w:val="22"/>
          <w:szCs w:val="22"/>
        </w:rPr>
      </w:pPr>
      <w:r w:rsidRPr="0002405E">
        <w:rPr>
          <w:rFonts w:ascii="Poppins" w:hAnsi="Poppins" w:cs="Poppins"/>
          <w:sz w:val="22"/>
          <w:szCs w:val="22"/>
        </w:rPr>
        <w:t xml:space="preserve">What the main duties of a Board Member </w:t>
      </w:r>
      <w:r w:rsidR="000B0A4F">
        <w:rPr>
          <w:rFonts w:ascii="Poppins" w:hAnsi="Poppins" w:cs="Poppins"/>
          <w:sz w:val="22"/>
          <w:szCs w:val="22"/>
        </w:rPr>
        <w:t>are</w:t>
      </w:r>
    </w:p>
    <w:p w14:paraId="0B0BC88D" w14:textId="17A95C62" w:rsidR="000E2EA5" w:rsidRPr="0002405E" w:rsidRDefault="000E2EA5" w:rsidP="0002405E">
      <w:pPr>
        <w:pStyle w:val="ListParagraph"/>
        <w:numPr>
          <w:ilvl w:val="0"/>
          <w:numId w:val="24"/>
        </w:numPr>
        <w:tabs>
          <w:tab w:val="clear" w:pos="720"/>
        </w:tabs>
        <w:rPr>
          <w:rFonts w:ascii="Poppins" w:hAnsi="Poppins" w:cs="Poppins"/>
          <w:color w:val="000000"/>
          <w:sz w:val="22"/>
          <w:szCs w:val="22"/>
        </w:rPr>
      </w:pPr>
      <w:r w:rsidRPr="0002405E">
        <w:rPr>
          <w:rFonts w:ascii="Poppins" w:hAnsi="Poppins" w:cs="Poppins"/>
          <w:sz w:val="22"/>
          <w:szCs w:val="22"/>
        </w:rPr>
        <w:t xml:space="preserve">How Board Members </w:t>
      </w:r>
      <w:r w:rsidR="000B0A4F">
        <w:rPr>
          <w:rFonts w:ascii="Poppins" w:hAnsi="Poppins" w:cs="Poppins"/>
          <w:sz w:val="22"/>
          <w:szCs w:val="22"/>
        </w:rPr>
        <w:t xml:space="preserve">are </w:t>
      </w:r>
      <w:r w:rsidRPr="0002405E">
        <w:rPr>
          <w:rFonts w:ascii="Poppins" w:hAnsi="Poppins" w:cs="Poppins"/>
          <w:sz w:val="22"/>
          <w:szCs w:val="22"/>
        </w:rPr>
        <w:t>expected to behave.</w:t>
      </w:r>
    </w:p>
    <w:p w14:paraId="5085FC4A" w14:textId="77777777" w:rsidR="0031195D" w:rsidRPr="002B1B3C" w:rsidRDefault="0031195D" w:rsidP="0031195D">
      <w:pPr>
        <w:pStyle w:val="ListParagraph"/>
        <w:spacing w:after="120"/>
        <w:rPr>
          <w:rFonts w:cs="Arial"/>
          <w:sz w:val="22"/>
          <w:szCs w:val="22"/>
        </w:rPr>
      </w:pPr>
    </w:p>
    <w:p w14:paraId="3F2C766E" w14:textId="73520843" w:rsidR="0031195D" w:rsidRPr="00F261B7" w:rsidRDefault="0031195D" w:rsidP="0031195D">
      <w:pPr>
        <w:spacing w:after="120"/>
        <w:rPr>
          <w:rFonts w:ascii="Poppins" w:hAnsi="Poppins" w:cs="Poppins"/>
          <w:sz w:val="22"/>
          <w:szCs w:val="22"/>
        </w:rPr>
      </w:pPr>
      <w:r w:rsidRPr="00F261B7">
        <w:rPr>
          <w:rFonts w:ascii="Poppins" w:hAnsi="Poppins" w:cs="Poppins"/>
          <w:sz w:val="22"/>
          <w:szCs w:val="22"/>
        </w:rPr>
        <w:t>Participat</w:t>
      </w:r>
      <w:r w:rsidR="000B4C1B" w:rsidRPr="00F261B7">
        <w:rPr>
          <w:rFonts w:ascii="Poppins" w:hAnsi="Poppins" w:cs="Poppins"/>
          <w:sz w:val="22"/>
          <w:szCs w:val="22"/>
        </w:rPr>
        <w:t>ion</w:t>
      </w:r>
      <w:r w:rsidRPr="00F261B7">
        <w:rPr>
          <w:rFonts w:ascii="Poppins" w:hAnsi="Poppins" w:cs="Poppins"/>
          <w:sz w:val="22"/>
          <w:szCs w:val="22"/>
        </w:rPr>
        <w:t xml:space="preserve"> in the business of the Board, includ</w:t>
      </w:r>
      <w:r w:rsidR="000B0A4F">
        <w:rPr>
          <w:rFonts w:ascii="Poppins" w:hAnsi="Poppins" w:cs="Poppins"/>
          <w:sz w:val="22"/>
          <w:szCs w:val="22"/>
        </w:rPr>
        <w:t>e</w:t>
      </w:r>
      <w:r w:rsidRPr="00F261B7">
        <w:rPr>
          <w:rFonts w:ascii="Poppins" w:hAnsi="Poppins" w:cs="Poppins"/>
          <w:sz w:val="22"/>
          <w:szCs w:val="22"/>
        </w:rPr>
        <w:t>:</w:t>
      </w:r>
    </w:p>
    <w:p w14:paraId="27C821BE" w14:textId="3959349B" w:rsidR="0031195D" w:rsidRPr="00F261B7" w:rsidRDefault="0031195D" w:rsidP="0031195D">
      <w:pPr>
        <w:pStyle w:val="NoSpacing"/>
        <w:tabs>
          <w:tab w:val="left" w:pos="1134"/>
        </w:tabs>
        <w:ind w:firstLine="720"/>
        <w:rPr>
          <w:rFonts w:ascii="Poppins" w:hAnsi="Poppins" w:cs="Poppins"/>
        </w:rPr>
      </w:pPr>
      <w:r w:rsidRPr="00F261B7">
        <w:rPr>
          <w:rFonts w:ascii="Poppins" w:hAnsi="Poppins" w:cs="Poppins"/>
        </w:rPr>
        <w:t>a)</w:t>
      </w:r>
      <w:r w:rsidRPr="00F261B7">
        <w:rPr>
          <w:rFonts w:ascii="Poppins" w:hAnsi="Poppins" w:cs="Poppins"/>
        </w:rPr>
        <w:tab/>
        <w:t>Prepar</w:t>
      </w:r>
      <w:r w:rsidR="000B0A4F">
        <w:rPr>
          <w:rFonts w:ascii="Poppins" w:hAnsi="Poppins" w:cs="Poppins"/>
        </w:rPr>
        <w:t>ing</w:t>
      </w:r>
      <w:r w:rsidRPr="00F261B7">
        <w:rPr>
          <w:rFonts w:ascii="Poppins" w:hAnsi="Poppins" w:cs="Poppins"/>
        </w:rPr>
        <w:t xml:space="preserve"> for and attending Board meetings of the full Board;</w:t>
      </w:r>
    </w:p>
    <w:p w14:paraId="43C35050" w14:textId="6B7E596E" w:rsidR="0031195D" w:rsidRPr="00F261B7" w:rsidRDefault="0031195D" w:rsidP="0031195D">
      <w:pPr>
        <w:pStyle w:val="NoSpacing"/>
        <w:tabs>
          <w:tab w:val="left" w:pos="1134"/>
        </w:tabs>
        <w:ind w:firstLine="720"/>
        <w:rPr>
          <w:rFonts w:ascii="Poppins" w:hAnsi="Poppins" w:cs="Poppins"/>
        </w:rPr>
      </w:pPr>
      <w:r w:rsidRPr="00F261B7">
        <w:rPr>
          <w:rFonts w:ascii="Poppins" w:hAnsi="Poppins" w:cs="Poppins"/>
        </w:rPr>
        <w:t>b)</w:t>
      </w:r>
      <w:r w:rsidRPr="00F261B7">
        <w:rPr>
          <w:rFonts w:ascii="Poppins" w:hAnsi="Poppins" w:cs="Poppins"/>
        </w:rPr>
        <w:tab/>
        <w:t>Contribut</w:t>
      </w:r>
      <w:r w:rsidR="000B0A4F">
        <w:rPr>
          <w:rFonts w:ascii="Poppins" w:hAnsi="Poppins" w:cs="Poppins"/>
        </w:rPr>
        <w:t>ing</w:t>
      </w:r>
      <w:r w:rsidRPr="00F261B7">
        <w:rPr>
          <w:rFonts w:ascii="Poppins" w:hAnsi="Poppins" w:cs="Poppins"/>
        </w:rPr>
        <w:t xml:space="preserve"> in the making of Board decisions;</w:t>
      </w:r>
    </w:p>
    <w:p w14:paraId="36ECE22F" w14:textId="77777777" w:rsidR="0031195D" w:rsidRPr="00F261B7" w:rsidRDefault="0031195D" w:rsidP="0031195D">
      <w:pPr>
        <w:pStyle w:val="NoSpacing"/>
        <w:tabs>
          <w:tab w:val="left" w:pos="1134"/>
        </w:tabs>
        <w:ind w:left="720"/>
        <w:rPr>
          <w:rFonts w:ascii="Poppins" w:hAnsi="Poppins" w:cs="Poppins"/>
        </w:rPr>
      </w:pPr>
      <w:r w:rsidRPr="00F261B7">
        <w:rPr>
          <w:rFonts w:ascii="Poppins" w:hAnsi="Poppins" w:cs="Poppins"/>
        </w:rPr>
        <w:t>c)</w:t>
      </w:r>
      <w:r w:rsidRPr="00F261B7">
        <w:rPr>
          <w:rFonts w:ascii="Poppins" w:hAnsi="Poppins" w:cs="Poppins"/>
        </w:rPr>
        <w:tab/>
        <w:t>Chair or participate in at least one Board sub-committee;</w:t>
      </w:r>
    </w:p>
    <w:p w14:paraId="38ADE5BD" w14:textId="62DBB8D8" w:rsidR="0031195D" w:rsidRPr="00F261B7" w:rsidRDefault="0031195D" w:rsidP="0031195D">
      <w:pPr>
        <w:pStyle w:val="NoSpacing"/>
        <w:tabs>
          <w:tab w:val="left" w:pos="1134"/>
        </w:tabs>
        <w:ind w:firstLine="720"/>
        <w:rPr>
          <w:rFonts w:ascii="Poppins" w:hAnsi="Poppins" w:cs="Poppins"/>
        </w:rPr>
      </w:pPr>
      <w:r w:rsidRPr="00F261B7">
        <w:rPr>
          <w:rFonts w:ascii="Poppins" w:hAnsi="Poppins" w:cs="Poppins"/>
        </w:rPr>
        <w:t>d)</w:t>
      </w:r>
      <w:r w:rsidRPr="00F261B7">
        <w:rPr>
          <w:rFonts w:ascii="Poppins" w:hAnsi="Poppins" w:cs="Poppins"/>
        </w:rPr>
        <w:tab/>
        <w:t>Attend</w:t>
      </w:r>
      <w:r w:rsidR="00D725D6">
        <w:rPr>
          <w:rFonts w:ascii="Poppins" w:hAnsi="Poppins" w:cs="Poppins"/>
        </w:rPr>
        <w:t>ing</w:t>
      </w:r>
      <w:r w:rsidRPr="00F261B7">
        <w:rPr>
          <w:rFonts w:ascii="Poppins" w:hAnsi="Poppins" w:cs="Poppins"/>
        </w:rPr>
        <w:t xml:space="preserve"> and participate in strategic planning, training and development </w:t>
      </w:r>
      <w:r w:rsidR="00F261B7">
        <w:rPr>
          <w:rFonts w:ascii="Poppins" w:hAnsi="Poppins" w:cs="Poppins"/>
        </w:rPr>
        <w:tab/>
      </w:r>
      <w:r w:rsidRPr="00F261B7">
        <w:rPr>
          <w:rFonts w:ascii="Poppins" w:hAnsi="Poppins" w:cs="Poppins"/>
        </w:rPr>
        <w:t>events;</w:t>
      </w:r>
    </w:p>
    <w:p w14:paraId="02535423" w14:textId="77777777" w:rsidR="0031195D" w:rsidRPr="00F261B7" w:rsidRDefault="0031195D" w:rsidP="0031195D">
      <w:pPr>
        <w:pStyle w:val="NoSpacing"/>
        <w:ind w:left="1134" w:hanging="425"/>
        <w:rPr>
          <w:rFonts w:ascii="Poppins" w:hAnsi="Poppins" w:cs="Poppins"/>
        </w:rPr>
      </w:pPr>
      <w:r w:rsidRPr="00F261B7">
        <w:rPr>
          <w:rFonts w:ascii="Poppins" w:hAnsi="Poppins" w:cs="Poppins"/>
        </w:rPr>
        <w:t>e)</w:t>
      </w:r>
      <w:r w:rsidRPr="00F261B7">
        <w:rPr>
          <w:rFonts w:ascii="Poppins" w:hAnsi="Poppins" w:cs="Poppins"/>
        </w:rPr>
        <w:tab/>
        <w:t xml:space="preserve">Chair or participate in various reference groups, discussion forums, programme or project boards and public meetings; </w:t>
      </w:r>
    </w:p>
    <w:p w14:paraId="1F6EC20C" w14:textId="7863F3B6" w:rsidR="0031195D" w:rsidRPr="000B4C1B" w:rsidRDefault="0031195D" w:rsidP="0031195D">
      <w:pPr>
        <w:pStyle w:val="NoSpacing"/>
        <w:tabs>
          <w:tab w:val="left" w:pos="1134"/>
        </w:tabs>
        <w:ind w:firstLine="720"/>
        <w:rPr>
          <w:rFonts w:ascii="Poppins" w:hAnsi="Poppins" w:cs="Poppins"/>
        </w:rPr>
      </w:pPr>
      <w:r w:rsidRPr="00F261B7">
        <w:rPr>
          <w:rFonts w:ascii="Poppins" w:hAnsi="Poppins" w:cs="Poppins"/>
        </w:rPr>
        <w:t>f)</w:t>
      </w:r>
      <w:r w:rsidRPr="00F261B7">
        <w:rPr>
          <w:rFonts w:ascii="Poppins" w:hAnsi="Poppins" w:cs="Poppins"/>
        </w:rPr>
        <w:tab/>
        <w:t>Represent</w:t>
      </w:r>
      <w:r w:rsidR="00D725D6">
        <w:rPr>
          <w:rFonts w:ascii="Poppins" w:hAnsi="Poppins" w:cs="Poppins"/>
        </w:rPr>
        <w:t>ing</w:t>
      </w:r>
      <w:r w:rsidRPr="00F261B7">
        <w:rPr>
          <w:rFonts w:ascii="Poppins" w:hAnsi="Poppins" w:cs="Poppins"/>
        </w:rPr>
        <w:t xml:space="preserve"> the Board externally where required.</w:t>
      </w:r>
      <w:r w:rsidRPr="000B4C1B">
        <w:rPr>
          <w:rFonts w:ascii="Poppins" w:hAnsi="Poppins" w:cs="Poppins"/>
        </w:rPr>
        <w:t xml:space="preserve"> </w:t>
      </w:r>
    </w:p>
    <w:p w14:paraId="19865A0F" w14:textId="77777777" w:rsidR="0002405E" w:rsidRDefault="0002405E" w:rsidP="0031195D">
      <w:pPr>
        <w:pStyle w:val="NoSpacing"/>
        <w:tabs>
          <w:tab w:val="left" w:pos="1134"/>
        </w:tabs>
        <w:ind w:firstLine="720"/>
        <w:rPr>
          <w:rFonts w:cs="Arial"/>
        </w:rPr>
      </w:pPr>
    </w:p>
    <w:p w14:paraId="0AEE78F4" w14:textId="77777777" w:rsidR="0002405E" w:rsidRDefault="0002405E" w:rsidP="0031195D">
      <w:pPr>
        <w:pStyle w:val="NoSpacing"/>
        <w:tabs>
          <w:tab w:val="left" w:pos="1134"/>
        </w:tabs>
        <w:ind w:firstLine="720"/>
        <w:rPr>
          <w:rFonts w:cs="Arial"/>
        </w:rPr>
      </w:pPr>
    </w:p>
    <w:p w14:paraId="346FF2D8" w14:textId="77777777" w:rsidR="0002405E" w:rsidRDefault="0002405E" w:rsidP="0031195D">
      <w:pPr>
        <w:pStyle w:val="NoSpacing"/>
        <w:tabs>
          <w:tab w:val="left" w:pos="1134"/>
        </w:tabs>
        <w:ind w:firstLine="720"/>
        <w:rPr>
          <w:rFonts w:cs="Arial"/>
        </w:rPr>
      </w:pPr>
    </w:p>
    <w:p w14:paraId="32E3DEAE" w14:textId="77777777" w:rsidR="0002405E" w:rsidRPr="00CD72CC" w:rsidRDefault="0002405E" w:rsidP="0002405E">
      <w:pPr>
        <w:shd w:val="clear" w:color="auto" w:fill="FFFFFF"/>
        <w:tabs>
          <w:tab w:val="clear" w:pos="720"/>
          <w:tab w:val="clear" w:pos="1440"/>
          <w:tab w:val="clear" w:pos="2160"/>
          <w:tab w:val="clear" w:pos="2880"/>
          <w:tab w:val="clear" w:pos="4680"/>
          <w:tab w:val="clear" w:pos="5400"/>
          <w:tab w:val="clear" w:pos="9000"/>
        </w:tabs>
        <w:spacing w:after="100" w:afterAutospacing="1" w:line="240" w:lineRule="auto"/>
        <w:jc w:val="left"/>
        <w:rPr>
          <w:rFonts w:ascii="Poppins" w:hAnsi="Poppins" w:cs="Poppins"/>
          <w:b/>
          <w:bCs/>
          <w:color w:val="ED7D31" w:themeColor="accent2"/>
          <w:szCs w:val="24"/>
          <w:lang w:eastAsia="en-GB"/>
        </w:rPr>
      </w:pPr>
      <w:r w:rsidRPr="00CD72CC">
        <w:rPr>
          <w:rFonts w:ascii="Poppins" w:hAnsi="Poppins" w:cs="Poppins"/>
          <w:b/>
          <w:bCs/>
          <w:color w:val="ED7D31" w:themeColor="accent2"/>
          <w:szCs w:val="24"/>
          <w:lang w:eastAsia="en-GB"/>
        </w:rPr>
        <w:t>Key duties of the Regional Board are to:</w:t>
      </w:r>
    </w:p>
    <w:p w14:paraId="6AE27BBF" w14:textId="77777777" w:rsidR="0002405E" w:rsidRPr="00CD72CC" w:rsidRDefault="0002405E" w:rsidP="0002405E">
      <w:pPr>
        <w:numPr>
          <w:ilvl w:val="0"/>
          <w:numId w:val="24"/>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color w:val="010202"/>
          <w:sz w:val="22"/>
          <w:szCs w:val="22"/>
          <w:lang w:eastAsia="en-GB"/>
        </w:rPr>
      </w:pPr>
      <w:r w:rsidRPr="00CD72CC">
        <w:rPr>
          <w:rFonts w:ascii="Poppins" w:hAnsi="Poppins" w:cs="Poppins"/>
          <w:color w:val="010202"/>
          <w:sz w:val="22"/>
          <w:szCs w:val="22"/>
          <w:lang w:eastAsia="en-GB"/>
        </w:rPr>
        <w:t>Provide leadership, direction, and support to the organisation, setting its strategy and priorities.</w:t>
      </w:r>
    </w:p>
    <w:p w14:paraId="0DB2339E" w14:textId="77777777" w:rsidR="0002405E" w:rsidRPr="00CD72CC" w:rsidRDefault="0002405E" w:rsidP="0002405E">
      <w:pPr>
        <w:numPr>
          <w:ilvl w:val="0"/>
          <w:numId w:val="24"/>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color w:val="010202"/>
          <w:sz w:val="22"/>
          <w:szCs w:val="22"/>
          <w:lang w:eastAsia="en-GB"/>
        </w:rPr>
      </w:pPr>
      <w:r w:rsidRPr="00CD72CC">
        <w:rPr>
          <w:rFonts w:ascii="Poppins" w:hAnsi="Poppins" w:cs="Poppins"/>
          <w:color w:val="010202"/>
          <w:sz w:val="22"/>
          <w:szCs w:val="22"/>
          <w:lang w:eastAsia="en-GB"/>
        </w:rPr>
        <w:t>Promote commitment to the values and ethos of the organisation including equality and diversity.</w:t>
      </w:r>
    </w:p>
    <w:p w14:paraId="0872F72A" w14:textId="77777777" w:rsidR="0002405E" w:rsidRPr="00CD72CC" w:rsidRDefault="0002405E" w:rsidP="0002405E">
      <w:pPr>
        <w:numPr>
          <w:ilvl w:val="0"/>
          <w:numId w:val="24"/>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color w:val="010202"/>
          <w:sz w:val="22"/>
          <w:szCs w:val="22"/>
          <w:lang w:eastAsia="en-GB"/>
        </w:rPr>
      </w:pPr>
      <w:r w:rsidRPr="00CD72CC">
        <w:rPr>
          <w:rFonts w:ascii="Poppins" w:hAnsi="Poppins" w:cs="Poppins"/>
          <w:color w:val="010202"/>
          <w:sz w:val="22"/>
          <w:szCs w:val="22"/>
          <w:lang w:eastAsia="en-GB"/>
        </w:rPr>
        <w:t>Ensure satisfactory delivery of the organisation’s performance and financial objectives, high quality learning and outcomes, and a good learning experience.</w:t>
      </w:r>
    </w:p>
    <w:p w14:paraId="3D80B3AA" w14:textId="77777777" w:rsidR="0002405E" w:rsidRPr="00CD72CC" w:rsidRDefault="0002405E" w:rsidP="0002405E">
      <w:pPr>
        <w:numPr>
          <w:ilvl w:val="0"/>
          <w:numId w:val="24"/>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color w:val="010202"/>
          <w:sz w:val="22"/>
          <w:szCs w:val="22"/>
          <w:lang w:eastAsia="en-GB"/>
        </w:rPr>
      </w:pPr>
      <w:r w:rsidRPr="00CD72CC">
        <w:rPr>
          <w:rFonts w:ascii="Poppins" w:hAnsi="Poppins" w:cs="Poppins"/>
          <w:color w:val="010202"/>
          <w:sz w:val="22"/>
          <w:szCs w:val="22"/>
          <w:lang w:eastAsia="en-GB"/>
        </w:rPr>
        <w:t>Be accountable to and maintain the trust of key stakeholders.</w:t>
      </w:r>
    </w:p>
    <w:p w14:paraId="0D795D73" w14:textId="77777777" w:rsidR="0002405E" w:rsidRPr="00CD72CC" w:rsidRDefault="0002405E" w:rsidP="0002405E">
      <w:pPr>
        <w:numPr>
          <w:ilvl w:val="0"/>
          <w:numId w:val="24"/>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color w:val="010202"/>
          <w:sz w:val="22"/>
          <w:szCs w:val="22"/>
          <w:lang w:eastAsia="en-GB"/>
        </w:rPr>
      </w:pPr>
      <w:r w:rsidRPr="00CD72CC">
        <w:rPr>
          <w:rFonts w:ascii="Poppins" w:hAnsi="Poppins" w:cs="Poppins"/>
          <w:color w:val="010202"/>
          <w:sz w:val="22"/>
          <w:szCs w:val="22"/>
          <w:lang w:eastAsia="en-GB"/>
        </w:rPr>
        <w:t>Comply with relevant legal and financial requirements including the Scottish Public Finance Manual.</w:t>
      </w:r>
    </w:p>
    <w:p w14:paraId="0402AC58" w14:textId="77777777" w:rsidR="0002405E" w:rsidRPr="00CD72CC" w:rsidRDefault="0002405E" w:rsidP="0002405E">
      <w:pPr>
        <w:numPr>
          <w:ilvl w:val="0"/>
          <w:numId w:val="24"/>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color w:val="010202"/>
          <w:sz w:val="22"/>
          <w:szCs w:val="22"/>
          <w:lang w:eastAsia="en-GB"/>
        </w:rPr>
      </w:pPr>
      <w:r w:rsidRPr="00CD72CC">
        <w:rPr>
          <w:rFonts w:ascii="Poppins" w:hAnsi="Poppins" w:cs="Poppins"/>
          <w:color w:val="010202"/>
          <w:sz w:val="22"/>
          <w:szCs w:val="22"/>
          <w:lang w:eastAsia="en-GB"/>
        </w:rPr>
        <w:t>Ensure identification and control of the main risks to delivery of the organisation’s responsibilities and business objectives.</w:t>
      </w:r>
    </w:p>
    <w:p w14:paraId="759A5BD8" w14:textId="77777777" w:rsidR="0002405E" w:rsidRPr="00CD72CC" w:rsidRDefault="0002405E" w:rsidP="0002405E">
      <w:pPr>
        <w:numPr>
          <w:ilvl w:val="0"/>
          <w:numId w:val="24"/>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color w:val="010202"/>
          <w:sz w:val="22"/>
          <w:szCs w:val="22"/>
          <w:lang w:eastAsia="en-GB"/>
        </w:rPr>
      </w:pPr>
      <w:r w:rsidRPr="00CD72CC">
        <w:rPr>
          <w:rFonts w:ascii="Poppins" w:hAnsi="Poppins" w:cs="Poppins"/>
          <w:color w:val="010202"/>
          <w:sz w:val="22"/>
          <w:szCs w:val="22"/>
          <w:lang w:eastAsia="en-GB"/>
        </w:rPr>
        <w:t>Ensure staff have the appropriate skills, knowledge, culture and working environment.</w:t>
      </w:r>
    </w:p>
    <w:p w14:paraId="3DC2704B" w14:textId="77777777" w:rsidR="0002405E" w:rsidRPr="0002405E" w:rsidRDefault="0002405E" w:rsidP="0002405E">
      <w:pPr>
        <w:numPr>
          <w:ilvl w:val="0"/>
          <w:numId w:val="24"/>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color w:val="010202"/>
          <w:sz w:val="22"/>
          <w:szCs w:val="22"/>
          <w:lang w:eastAsia="en-GB"/>
        </w:rPr>
      </w:pPr>
      <w:r w:rsidRPr="00CD72CC">
        <w:rPr>
          <w:rFonts w:ascii="Poppins" w:hAnsi="Poppins" w:cs="Poppins"/>
          <w:color w:val="010202"/>
          <w:sz w:val="22"/>
          <w:szCs w:val="22"/>
          <w:lang w:eastAsia="en-GB"/>
        </w:rPr>
        <w:t>Adhere to the sector’s Code of Good Governance and the College’s relevant Financial Memorandum.</w:t>
      </w:r>
    </w:p>
    <w:p w14:paraId="29425D33" w14:textId="0291D9C0" w:rsidR="00195F86" w:rsidRPr="00195F86" w:rsidRDefault="00195F86" w:rsidP="00195F86">
      <w:p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b/>
          <w:bCs/>
          <w:color w:val="ED7D31" w:themeColor="accent2"/>
          <w:szCs w:val="24"/>
        </w:rPr>
      </w:pPr>
      <w:r w:rsidRPr="00195F86">
        <w:rPr>
          <w:rFonts w:ascii="Poppins" w:hAnsi="Poppins" w:cs="Poppins"/>
          <w:b/>
          <w:bCs/>
          <w:color w:val="ED7D31" w:themeColor="accent2"/>
          <w:szCs w:val="24"/>
        </w:rPr>
        <w:lastRenderedPageBreak/>
        <w:t>Person Specification</w:t>
      </w:r>
    </w:p>
    <w:p w14:paraId="71FE2E90" w14:textId="69C01B7A" w:rsidR="00195F86" w:rsidRPr="00195F86" w:rsidRDefault="00195F86" w:rsidP="00195F86">
      <w:p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z w:val="22"/>
          <w:szCs w:val="22"/>
        </w:rPr>
      </w:pPr>
      <w:r w:rsidRPr="00195F86">
        <w:rPr>
          <w:rFonts w:ascii="Poppins" w:hAnsi="Poppins" w:cs="Poppins"/>
          <w:sz w:val="22"/>
          <w:szCs w:val="22"/>
        </w:rPr>
        <w:t xml:space="preserve">The Regional Board is mindful of the mix of skills and specific attributes that may be required of an individual filling a vacancy to ensure an effective, </w:t>
      </w:r>
      <w:r w:rsidR="007307D9" w:rsidRPr="00195F86">
        <w:rPr>
          <w:rFonts w:ascii="Poppins" w:hAnsi="Poppins" w:cs="Poppins"/>
          <w:sz w:val="22"/>
          <w:szCs w:val="22"/>
        </w:rPr>
        <w:t>representative,</w:t>
      </w:r>
      <w:r w:rsidRPr="00195F86">
        <w:rPr>
          <w:rFonts w:ascii="Poppins" w:hAnsi="Poppins" w:cs="Poppins"/>
          <w:sz w:val="22"/>
          <w:szCs w:val="22"/>
        </w:rPr>
        <w:t xml:space="preserve"> and widely experience board.</w:t>
      </w:r>
    </w:p>
    <w:p w14:paraId="16FD7D36" w14:textId="0A7EEFD9" w:rsidR="000B4C1B" w:rsidRDefault="000B4C1B" w:rsidP="00195F86">
      <w:p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color w:val="ED7D31" w:themeColor="accent2"/>
          <w:szCs w:val="24"/>
        </w:rPr>
      </w:pPr>
      <w:bookmarkStart w:id="13" w:name="_Hlk161411498"/>
      <w:bookmarkStart w:id="14" w:name="_Hlk161411387"/>
      <w:r>
        <w:rPr>
          <w:rFonts w:ascii="Poppins" w:hAnsi="Poppins" w:cs="Poppins"/>
          <w:color w:val="ED7D31" w:themeColor="accent2"/>
          <w:szCs w:val="24"/>
        </w:rPr>
        <w:t>Essential Skills:</w:t>
      </w:r>
    </w:p>
    <w:p w14:paraId="51E3EC8B" w14:textId="513784D6" w:rsidR="000B4C1B" w:rsidRPr="00021691" w:rsidRDefault="007307D9" w:rsidP="000B4C1B">
      <w:p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z w:val="22"/>
          <w:szCs w:val="22"/>
        </w:rPr>
      </w:pPr>
      <w:r>
        <w:rPr>
          <w:rFonts w:ascii="Poppins" w:hAnsi="Poppins" w:cs="Poppins"/>
          <w:sz w:val="22"/>
          <w:szCs w:val="22"/>
        </w:rPr>
        <w:t xml:space="preserve">A </w:t>
      </w:r>
      <w:r w:rsidRPr="00021691">
        <w:rPr>
          <w:rFonts w:ascii="Poppins" w:hAnsi="Poppins" w:cs="Poppins"/>
          <w:sz w:val="22"/>
          <w:szCs w:val="22"/>
        </w:rPr>
        <w:t>background in one of the following:</w:t>
      </w:r>
    </w:p>
    <w:p w14:paraId="1739ED11" w14:textId="77777777" w:rsidR="002B1861" w:rsidRPr="002B1861" w:rsidRDefault="000B4C1B" w:rsidP="000B4C1B">
      <w:pPr>
        <w:numPr>
          <w:ilvl w:val="0"/>
          <w:numId w:val="33"/>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trike/>
          <w:sz w:val="22"/>
          <w:szCs w:val="22"/>
          <w:lang w:eastAsia="en-GB"/>
        </w:rPr>
      </w:pPr>
      <w:bookmarkStart w:id="15" w:name="_Hlk161648161"/>
      <w:r w:rsidRPr="00021691">
        <w:rPr>
          <w:rFonts w:ascii="Poppins" w:hAnsi="Poppins" w:cs="Poppins"/>
          <w:sz w:val="22"/>
          <w:szCs w:val="22"/>
          <w:lang w:eastAsia="en-GB"/>
        </w:rPr>
        <w:t>Finance / Audit</w:t>
      </w:r>
      <w:r w:rsidR="00021691" w:rsidRPr="00021691">
        <w:rPr>
          <w:rFonts w:ascii="Poppins" w:hAnsi="Poppins" w:cs="Poppins"/>
          <w:sz w:val="22"/>
          <w:szCs w:val="22"/>
          <w:lang w:eastAsia="en-GB"/>
        </w:rPr>
        <w:t xml:space="preserve"> and Risk </w:t>
      </w:r>
    </w:p>
    <w:p w14:paraId="2FF667B7" w14:textId="5D4E12F3" w:rsidR="000B4C1B" w:rsidRPr="00021691" w:rsidRDefault="000B4C1B" w:rsidP="000B4C1B">
      <w:pPr>
        <w:numPr>
          <w:ilvl w:val="0"/>
          <w:numId w:val="33"/>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trike/>
          <w:sz w:val="22"/>
          <w:szCs w:val="22"/>
          <w:lang w:eastAsia="en-GB"/>
        </w:rPr>
      </w:pPr>
      <w:r w:rsidRPr="00021691">
        <w:rPr>
          <w:rFonts w:ascii="Poppins" w:hAnsi="Poppins" w:cs="Poppins"/>
          <w:sz w:val="22"/>
          <w:szCs w:val="22"/>
          <w:lang w:eastAsia="en-GB"/>
        </w:rPr>
        <w:t xml:space="preserve">Business </w:t>
      </w:r>
      <w:r w:rsidR="00021691" w:rsidRPr="00021691">
        <w:rPr>
          <w:rFonts w:ascii="Poppins" w:hAnsi="Poppins" w:cs="Poppins"/>
          <w:sz w:val="22"/>
          <w:szCs w:val="22"/>
          <w:lang w:eastAsia="en-GB"/>
        </w:rPr>
        <w:t>Transformation</w:t>
      </w:r>
    </w:p>
    <w:p w14:paraId="1AF59B71" w14:textId="7A252309" w:rsidR="000B4C1B" w:rsidRPr="00021691" w:rsidRDefault="000B4C1B" w:rsidP="000B4C1B">
      <w:pPr>
        <w:numPr>
          <w:ilvl w:val="0"/>
          <w:numId w:val="33"/>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z w:val="22"/>
          <w:szCs w:val="22"/>
          <w:lang w:eastAsia="en-GB"/>
        </w:rPr>
      </w:pPr>
      <w:r w:rsidRPr="00021691">
        <w:rPr>
          <w:rFonts w:ascii="Poppins" w:hAnsi="Poppins" w:cs="Poppins"/>
          <w:sz w:val="22"/>
          <w:szCs w:val="22"/>
          <w:lang w:eastAsia="en-GB"/>
        </w:rPr>
        <w:t xml:space="preserve">Education </w:t>
      </w:r>
    </w:p>
    <w:p w14:paraId="5B590E39" w14:textId="10613B94" w:rsidR="000B4C1B" w:rsidRPr="00021691" w:rsidRDefault="000B4C1B" w:rsidP="000B4C1B">
      <w:pPr>
        <w:numPr>
          <w:ilvl w:val="0"/>
          <w:numId w:val="33"/>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z w:val="22"/>
          <w:szCs w:val="22"/>
          <w:lang w:eastAsia="en-GB"/>
        </w:rPr>
      </w:pPr>
      <w:r w:rsidRPr="00021691">
        <w:rPr>
          <w:rFonts w:ascii="Poppins" w:hAnsi="Poppins" w:cs="Poppins"/>
          <w:sz w:val="22"/>
          <w:szCs w:val="22"/>
          <w:lang w:eastAsia="en-GB"/>
        </w:rPr>
        <w:t xml:space="preserve">Local </w:t>
      </w:r>
      <w:r w:rsidR="00D725D6">
        <w:rPr>
          <w:rFonts w:ascii="Poppins" w:hAnsi="Poppins" w:cs="Poppins"/>
          <w:sz w:val="22"/>
          <w:szCs w:val="22"/>
          <w:lang w:eastAsia="en-GB"/>
        </w:rPr>
        <w:t>B</w:t>
      </w:r>
      <w:r w:rsidRPr="00021691">
        <w:rPr>
          <w:rFonts w:ascii="Poppins" w:hAnsi="Poppins" w:cs="Poppins"/>
          <w:sz w:val="22"/>
          <w:szCs w:val="22"/>
          <w:lang w:eastAsia="en-GB"/>
        </w:rPr>
        <w:t>usiness</w:t>
      </w:r>
      <w:r w:rsidR="00DB01FC" w:rsidRPr="00021691">
        <w:rPr>
          <w:rFonts w:ascii="Poppins" w:hAnsi="Poppins" w:cs="Poppins"/>
          <w:sz w:val="22"/>
          <w:szCs w:val="22"/>
          <w:lang w:eastAsia="en-GB"/>
        </w:rPr>
        <w:t xml:space="preserve"> </w:t>
      </w:r>
      <w:r w:rsidR="00021691" w:rsidRPr="00021691">
        <w:rPr>
          <w:rFonts w:ascii="Poppins" w:hAnsi="Poppins" w:cs="Poppins"/>
          <w:sz w:val="22"/>
          <w:szCs w:val="22"/>
          <w:lang w:eastAsia="en-GB"/>
        </w:rPr>
        <w:t>/ C</w:t>
      </w:r>
      <w:r w:rsidR="00DB01FC" w:rsidRPr="00021691">
        <w:rPr>
          <w:rFonts w:ascii="Poppins" w:hAnsi="Poppins" w:cs="Poppins"/>
          <w:sz w:val="22"/>
          <w:szCs w:val="22"/>
          <w:lang w:eastAsia="en-GB"/>
        </w:rPr>
        <w:t>ommercial</w:t>
      </w:r>
    </w:p>
    <w:bookmarkEnd w:id="13"/>
    <w:bookmarkEnd w:id="14"/>
    <w:bookmarkEnd w:id="15"/>
    <w:p w14:paraId="0B0C46FF" w14:textId="6E963B6E" w:rsidR="000B4C1B" w:rsidRPr="004F5A3D" w:rsidRDefault="000B4C1B" w:rsidP="000B4C1B">
      <w:p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z w:val="22"/>
          <w:szCs w:val="22"/>
        </w:rPr>
      </w:pPr>
      <w:r w:rsidRPr="000B4C1B">
        <w:rPr>
          <w:rFonts w:ascii="Poppins" w:hAnsi="Poppins" w:cs="Poppins"/>
          <w:color w:val="ED7D31" w:themeColor="accent2"/>
          <w:szCs w:val="24"/>
        </w:rPr>
        <w:t>Desirable</w:t>
      </w:r>
      <w:r w:rsidRPr="004F5A3D">
        <w:rPr>
          <w:rFonts w:ascii="Poppins" w:hAnsi="Poppins" w:cs="Poppins"/>
          <w:color w:val="FF0000"/>
          <w:sz w:val="22"/>
          <w:szCs w:val="22"/>
        </w:rPr>
        <w:t xml:space="preserve"> </w:t>
      </w:r>
      <w:r w:rsidRPr="00195F86">
        <w:rPr>
          <w:rFonts w:ascii="Poppins" w:hAnsi="Poppins" w:cs="Poppins"/>
          <w:color w:val="ED7D31" w:themeColor="accent2"/>
          <w:szCs w:val="24"/>
        </w:rPr>
        <w:t xml:space="preserve">Skills and experience </w:t>
      </w:r>
    </w:p>
    <w:p w14:paraId="071A97EF" w14:textId="3B864A3A" w:rsidR="00195F86" w:rsidRPr="00195F86" w:rsidRDefault="00195F86" w:rsidP="00195F86">
      <w:pPr>
        <w:pStyle w:val="ListParagraph"/>
        <w:numPr>
          <w:ilvl w:val="0"/>
          <w:numId w:val="24"/>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z w:val="22"/>
          <w:szCs w:val="22"/>
        </w:rPr>
      </w:pPr>
      <w:r w:rsidRPr="00195F86">
        <w:rPr>
          <w:rFonts w:ascii="Poppins" w:hAnsi="Poppins" w:cs="Poppins"/>
          <w:sz w:val="22"/>
          <w:szCs w:val="22"/>
        </w:rPr>
        <w:t xml:space="preserve">Strong communication and interpersonal skills </w:t>
      </w:r>
    </w:p>
    <w:p w14:paraId="0B9256D5" w14:textId="0B1D42E0" w:rsidR="00195F86" w:rsidRPr="00195F86" w:rsidRDefault="00195F86" w:rsidP="00195F86">
      <w:pPr>
        <w:pStyle w:val="ListParagraph"/>
        <w:numPr>
          <w:ilvl w:val="0"/>
          <w:numId w:val="24"/>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z w:val="22"/>
          <w:szCs w:val="22"/>
        </w:rPr>
      </w:pPr>
      <w:r w:rsidRPr="00195F86">
        <w:rPr>
          <w:rFonts w:ascii="Poppins" w:hAnsi="Poppins" w:cs="Poppins"/>
          <w:sz w:val="22"/>
          <w:szCs w:val="22"/>
        </w:rPr>
        <w:t xml:space="preserve">Ability to engage in constructive debate and dialogue </w:t>
      </w:r>
    </w:p>
    <w:p w14:paraId="63AAAA2F" w14:textId="3CDB03AB" w:rsidR="00195F86" w:rsidRPr="00195F86" w:rsidRDefault="00195F86" w:rsidP="00195F86">
      <w:pPr>
        <w:pStyle w:val="ListParagraph"/>
        <w:numPr>
          <w:ilvl w:val="0"/>
          <w:numId w:val="24"/>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z w:val="22"/>
          <w:szCs w:val="22"/>
        </w:rPr>
      </w:pPr>
      <w:r w:rsidRPr="00195F86">
        <w:rPr>
          <w:rFonts w:ascii="Poppins" w:hAnsi="Poppins" w:cs="Poppins"/>
          <w:sz w:val="22"/>
          <w:szCs w:val="22"/>
        </w:rPr>
        <w:t xml:space="preserve">Ability to think strategically </w:t>
      </w:r>
    </w:p>
    <w:p w14:paraId="005ADBCA" w14:textId="65F42D89" w:rsidR="00195F86" w:rsidRPr="00195F86" w:rsidRDefault="00195F86" w:rsidP="00195F86">
      <w:pPr>
        <w:pStyle w:val="ListParagraph"/>
        <w:numPr>
          <w:ilvl w:val="0"/>
          <w:numId w:val="24"/>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z w:val="22"/>
          <w:szCs w:val="22"/>
        </w:rPr>
      </w:pPr>
      <w:r w:rsidRPr="00195F86">
        <w:rPr>
          <w:rFonts w:ascii="Poppins" w:hAnsi="Poppins" w:cs="Poppins"/>
          <w:sz w:val="22"/>
          <w:szCs w:val="22"/>
        </w:rPr>
        <w:t xml:space="preserve">Ability to challenge constructively and influence decision making </w:t>
      </w:r>
    </w:p>
    <w:p w14:paraId="1AEC711B" w14:textId="552FA01D" w:rsidR="00195F86" w:rsidRPr="000B4C1B" w:rsidRDefault="00195F86" w:rsidP="00195F86">
      <w:pPr>
        <w:pStyle w:val="ListParagraph"/>
        <w:numPr>
          <w:ilvl w:val="0"/>
          <w:numId w:val="24"/>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z w:val="22"/>
          <w:szCs w:val="22"/>
        </w:rPr>
      </w:pPr>
      <w:r w:rsidRPr="000B4C1B">
        <w:rPr>
          <w:rFonts w:ascii="Poppins" w:hAnsi="Poppins" w:cs="Poppins"/>
          <w:sz w:val="22"/>
          <w:szCs w:val="22"/>
        </w:rPr>
        <w:t xml:space="preserve">Understanding of the issues involved in managing people, services and resources </w:t>
      </w:r>
    </w:p>
    <w:p w14:paraId="3F4D3DA1" w14:textId="545ACD4C" w:rsidR="00195F86" w:rsidRDefault="00195F86" w:rsidP="00195F86">
      <w:pPr>
        <w:pStyle w:val="ListParagraph"/>
        <w:numPr>
          <w:ilvl w:val="0"/>
          <w:numId w:val="24"/>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z w:val="22"/>
          <w:szCs w:val="22"/>
        </w:rPr>
      </w:pPr>
      <w:r w:rsidRPr="00195F86">
        <w:rPr>
          <w:rFonts w:ascii="Poppins" w:hAnsi="Poppins" w:cs="Poppins"/>
          <w:sz w:val="22"/>
          <w:szCs w:val="22"/>
        </w:rPr>
        <w:t>Ability to contribute to the development of the College’s vision, values and objectives</w:t>
      </w:r>
    </w:p>
    <w:p w14:paraId="2B0C669C" w14:textId="77777777" w:rsidR="007F36C2" w:rsidRPr="00195F86" w:rsidRDefault="007F36C2" w:rsidP="007F36C2">
      <w:pPr>
        <w:pStyle w:val="ListParagraph"/>
        <w:numPr>
          <w:ilvl w:val="0"/>
          <w:numId w:val="24"/>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z w:val="22"/>
          <w:szCs w:val="22"/>
        </w:rPr>
      </w:pPr>
      <w:r w:rsidRPr="00195F86">
        <w:rPr>
          <w:rFonts w:ascii="Poppins" w:hAnsi="Poppins" w:cs="Poppins"/>
          <w:sz w:val="22"/>
          <w:szCs w:val="22"/>
        </w:rPr>
        <w:t>Knowledge of risk management.</w:t>
      </w:r>
    </w:p>
    <w:p w14:paraId="777DAABF" w14:textId="77777777" w:rsidR="007F36C2" w:rsidRPr="00195F86" w:rsidRDefault="007F36C2" w:rsidP="007F36C2">
      <w:pPr>
        <w:pStyle w:val="ListParagraph"/>
        <w:shd w:val="clear" w:color="auto" w:fill="FFFFFF"/>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z w:val="22"/>
          <w:szCs w:val="22"/>
        </w:rPr>
      </w:pPr>
    </w:p>
    <w:p w14:paraId="514EF215" w14:textId="77777777" w:rsidR="00195F86" w:rsidRPr="00195F86" w:rsidRDefault="00195F86" w:rsidP="00195F86">
      <w:p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color w:val="ED7D31" w:themeColor="accent2"/>
          <w:szCs w:val="24"/>
        </w:rPr>
      </w:pPr>
      <w:r w:rsidRPr="00195F86">
        <w:rPr>
          <w:rFonts w:ascii="Poppins" w:hAnsi="Poppins" w:cs="Poppins"/>
          <w:color w:val="ED7D31" w:themeColor="accent2"/>
          <w:szCs w:val="24"/>
        </w:rPr>
        <w:t xml:space="preserve">Personal qualities, behaviours and attributes </w:t>
      </w:r>
    </w:p>
    <w:p w14:paraId="6A248659" w14:textId="313F46F3" w:rsidR="00195F86" w:rsidRPr="00195F86" w:rsidRDefault="00195F86" w:rsidP="00195F86">
      <w:pPr>
        <w:pStyle w:val="NoSpacing"/>
        <w:numPr>
          <w:ilvl w:val="0"/>
          <w:numId w:val="24"/>
        </w:numPr>
        <w:rPr>
          <w:rFonts w:ascii="Poppins" w:hAnsi="Poppins" w:cs="Poppins"/>
        </w:rPr>
      </w:pPr>
      <w:r w:rsidRPr="00195F86">
        <w:t xml:space="preserve">An </w:t>
      </w:r>
      <w:r w:rsidRPr="00195F86">
        <w:rPr>
          <w:rFonts w:ascii="Poppins" w:hAnsi="Poppins" w:cs="Poppins"/>
        </w:rPr>
        <w:t xml:space="preserve">active interest in further education </w:t>
      </w:r>
    </w:p>
    <w:p w14:paraId="14181FE2" w14:textId="64D78E1E" w:rsidR="00195F86" w:rsidRPr="00195F86" w:rsidRDefault="00195F86" w:rsidP="00195F86">
      <w:pPr>
        <w:pStyle w:val="NoSpacing"/>
        <w:numPr>
          <w:ilvl w:val="0"/>
          <w:numId w:val="31"/>
        </w:numPr>
        <w:rPr>
          <w:rFonts w:ascii="Poppins" w:hAnsi="Poppins" w:cs="Poppins"/>
        </w:rPr>
      </w:pPr>
      <w:r w:rsidRPr="00195F86">
        <w:rPr>
          <w:rFonts w:ascii="Poppins" w:hAnsi="Poppins" w:cs="Poppins"/>
        </w:rPr>
        <w:t xml:space="preserve">Passionate about promoting better outcomes for Scotland’s learners </w:t>
      </w:r>
    </w:p>
    <w:p w14:paraId="51222CBA" w14:textId="77777777" w:rsidR="00195F86" w:rsidRDefault="00195F86" w:rsidP="00195F86">
      <w:pPr>
        <w:pStyle w:val="NoSpacing"/>
        <w:numPr>
          <w:ilvl w:val="0"/>
          <w:numId w:val="31"/>
        </w:numPr>
        <w:rPr>
          <w:rFonts w:ascii="Poppins" w:hAnsi="Poppins" w:cs="Poppins"/>
        </w:rPr>
      </w:pPr>
      <w:r w:rsidRPr="00195F86">
        <w:rPr>
          <w:rFonts w:ascii="Poppins" w:hAnsi="Poppins" w:cs="Poppins"/>
        </w:rPr>
        <w:t xml:space="preserve">Willingness to promote the College externally and within the communities it serves </w:t>
      </w:r>
    </w:p>
    <w:p w14:paraId="1BCE7EC9" w14:textId="494930D0" w:rsidR="00195F86" w:rsidRPr="00195F86" w:rsidRDefault="00195F86" w:rsidP="00195F86">
      <w:pPr>
        <w:pStyle w:val="NoSpacing"/>
        <w:numPr>
          <w:ilvl w:val="0"/>
          <w:numId w:val="31"/>
        </w:numPr>
        <w:rPr>
          <w:rFonts w:ascii="Poppins" w:hAnsi="Poppins" w:cs="Poppins"/>
        </w:rPr>
      </w:pPr>
      <w:r w:rsidRPr="00195F86">
        <w:rPr>
          <w:rFonts w:ascii="Poppins" w:hAnsi="Poppins" w:cs="Poppins"/>
        </w:rPr>
        <w:t xml:space="preserve">Committed to equality and diversity and improving the opportunities of disadvantaged or under-represented groups </w:t>
      </w:r>
    </w:p>
    <w:p w14:paraId="1FB90989" w14:textId="6714BE73" w:rsidR="00195F86" w:rsidRPr="00195F86" w:rsidRDefault="00195F86" w:rsidP="00195F86">
      <w:pPr>
        <w:pStyle w:val="NoSpacing"/>
        <w:numPr>
          <w:ilvl w:val="0"/>
          <w:numId w:val="31"/>
        </w:numPr>
        <w:rPr>
          <w:rFonts w:ascii="Poppins" w:hAnsi="Poppins" w:cs="Poppins"/>
        </w:rPr>
      </w:pPr>
      <w:r w:rsidRPr="00195F86">
        <w:rPr>
          <w:rFonts w:ascii="Poppins" w:hAnsi="Poppins" w:cs="Poppins"/>
        </w:rPr>
        <w:t xml:space="preserve">Committed to quality enhancement </w:t>
      </w:r>
    </w:p>
    <w:p w14:paraId="207E7B0F" w14:textId="21DB23B6" w:rsidR="00195F86" w:rsidRPr="00195F86" w:rsidRDefault="00195F86" w:rsidP="00195F86">
      <w:pPr>
        <w:pStyle w:val="NoSpacing"/>
        <w:numPr>
          <w:ilvl w:val="0"/>
          <w:numId w:val="31"/>
        </w:numPr>
        <w:rPr>
          <w:rFonts w:ascii="Poppins" w:hAnsi="Poppins" w:cs="Poppins"/>
        </w:rPr>
      </w:pPr>
      <w:r w:rsidRPr="00195F86">
        <w:rPr>
          <w:rFonts w:ascii="Poppins" w:hAnsi="Poppins" w:cs="Poppins"/>
        </w:rPr>
        <w:t xml:space="preserve">Awareness of standards in public life, public accountability and a determination to abide by them </w:t>
      </w:r>
    </w:p>
    <w:p w14:paraId="3C831EB5" w14:textId="6EF5C01A" w:rsidR="00195F86" w:rsidRPr="00CE241F" w:rsidRDefault="00195F86" w:rsidP="00195F86">
      <w:pPr>
        <w:pStyle w:val="NoSpacing"/>
        <w:numPr>
          <w:ilvl w:val="0"/>
          <w:numId w:val="31"/>
        </w:numPr>
        <w:rPr>
          <w:rFonts w:ascii="Poppins" w:hAnsi="Poppins" w:cs="Poppins"/>
        </w:rPr>
      </w:pPr>
      <w:r w:rsidRPr="00CE241F">
        <w:rPr>
          <w:rFonts w:ascii="Poppins" w:hAnsi="Poppins" w:cs="Poppins"/>
        </w:rPr>
        <w:t>Willingness to acquire new knowledge and skills relevant to the role.</w:t>
      </w:r>
    </w:p>
    <w:p w14:paraId="4AF02869" w14:textId="77777777" w:rsidR="00195F86" w:rsidRPr="00195F86" w:rsidRDefault="00195F86" w:rsidP="00195F86">
      <w:p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color w:val="ED7D31" w:themeColor="accent2"/>
          <w:szCs w:val="24"/>
        </w:rPr>
      </w:pPr>
      <w:r w:rsidRPr="00195F86">
        <w:rPr>
          <w:rFonts w:ascii="Poppins" w:hAnsi="Poppins" w:cs="Poppins"/>
          <w:color w:val="ED7D31" w:themeColor="accent2"/>
          <w:szCs w:val="24"/>
        </w:rPr>
        <w:t xml:space="preserve">Desirable </w:t>
      </w:r>
    </w:p>
    <w:p w14:paraId="31CC7B90" w14:textId="68E35BFB" w:rsidR="00195F86" w:rsidRPr="00195F86" w:rsidRDefault="00195F86" w:rsidP="00195F86">
      <w:pPr>
        <w:pStyle w:val="ListParagraph"/>
        <w:numPr>
          <w:ilvl w:val="0"/>
          <w:numId w:val="31"/>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z w:val="22"/>
          <w:szCs w:val="22"/>
        </w:rPr>
      </w:pPr>
      <w:r w:rsidRPr="00195F86">
        <w:rPr>
          <w:rFonts w:ascii="Poppins" w:hAnsi="Poppins" w:cs="Poppins"/>
          <w:sz w:val="22"/>
          <w:szCs w:val="22"/>
        </w:rPr>
        <w:t xml:space="preserve">Basic understanding of the issues facing the Scottish education sector </w:t>
      </w:r>
    </w:p>
    <w:p w14:paraId="63AF679A" w14:textId="75E71EDC" w:rsidR="00195F86" w:rsidRPr="00195F86" w:rsidRDefault="00195F86" w:rsidP="00195F86">
      <w:pPr>
        <w:pStyle w:val="ListParagraph"/>
        <w:numPr>
          <w:ilvl w:val="0"/>
          <w:numId w:val="31"/>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z w:val="22"/>
          <w:szCs w:val="22"/>
        </w:rPr>
      </w:pPr>
      <w:r w:rsidRPr="00195F86">
        <w:rPr>
          <w:rFonts w:ascii="Poppins" w:hAnsi="Poppins" w:cs="Poppins"/>
          <w:sz w:val="22"/>
          <w:szCs w:val="22"/>
        </w:rPr>
        <w:lastRenderedPageBreak/>
        <w:t xml:space="preserve">Awareness of the region’s key economic drivers and priority sectors, and the current economy challenges currently facing </w:t>
      </w:r>
      <w:r w:rsidR="00634579">
        <w:rPr>
          <w:rFonts w:ascii="Poppins" w:hAnsi="Poppins" w:cs="Poppins"/>
          <w:sz w:val="22"/>
          <w:szCs w:val="22"/>
        </w:rPr>
        <w:t>South West</w:t>
      </w:r>
      <w:r w:rsidRPr="00195F86">
        <w:rPr>
          <w:rFonts w:ascii="Poppins" w:hAnsi="Poppins" w:cs="Poppins"/>
          <w:sz w:val="22"/>
          <w:szCs w:val="22"/>
        </w:rPr>
        <w:t xml:space="preserve"> Scotland </w:t>
      </w:r>
    </w:p>
    <w:p w14:paraId="6DDA72A1" w14:textId="131F12B4" w:rsidR="00195F86" w:rsidRPr="00195F86" w:rsidRDefault="00195F86" w:rsidP="00195F86">
      <w:pPr>
        <w:pStyle w:val="ListParagraph"/>
        <w:numPr>
          <w:ilvl w:val="0"/>
          <w:numId w:val="31"/>
        </w:numPr>
        <w:shd w:val="clear" w:color="auto" w:fill="FFFFFF"/>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z w:val="22"/>
          <w:szCs w:val="22"/>
        </w:rPr>
      </w:pPr>
      <w:r w:rsidRPr="00195F86">
        <w:rPr>
          <w:rFonts w:ascii="Poppins" w:hAnsi="Poppins" w:cs="Poppins"/>
          <w:sz w:val="22"/>
          <w:szCs w:val="22"/>
        </w:rPr>
        <w:t xml:space="preserve">Ability to read and understand management and annual accounts </w:t>
      </w:r>
    </w:p>
    <w:p w14:paraId="7716FCC1" w14:textId="77777777" w:rsidR="0031195D" w:rsidRPr="002B1B3C" w:rsidRDefault="0031195D" w:rsidP="0031195D">
      <w:pPr>
        <w:pStyle w:val="ListParagraph"/>
        <w:ind w:left="1440"/>
        <w:rPr>
          <w:rFonts w:cs="Arial"/>
          <w:sz w:val="22"/>
          <w:szCs w:val="22"/>
        </w:rPr>
      </w:pPr>
    </w:p>
    <w:p w14:paraId="432F1838" w14:textId="77777777" w:rsidR="00195F86" w:rsidRDefault="00195F86" w:rsidP="0031195D">
      <w:pPr>
        <w:rPr>
          <w:rFonts w:ascii="Arial" w:eastAsiaTheme="minorHAnsi" w:hAnsi="Arial" w:cs="Arial"/>
          <w:color w:val="000000"/>
          <w:sz w:val="22"/>
          <w:szCs w:val="22"/>
        </w:rPr>
      </w:pPr>
    </w:p>
    <w:p w14:paraId="7CEB35A1" w14:textId="77777777" w:rsidR="0031195D" w:rsidRDefault="0031195D" w:rsidP="0031195D">
      <w:pPr>
        <w:rPr>
          <w:rFonts w:ascii="Poppins" w:hAnsi="Poppins" w:cs="Poppins"/>
          <w:b/>
          <w:color w:val="ED7D31" w:themeColor="accent2"/>
          <w:szCs w:val="24"/>
        </w:rPr>
      </w:pPr>
      <w:r w:rsidRPr="004A7004">
        <w:rPr>
          <w:rFonts w:ascii="Poppins" w:hAnsi="Poppins" w:cs="Poppins"/>
          <w:b/>
          <w:color w:val="ED7D31" w:themeColor="accent2"/>
          <w:szCs w:val="24"/>
        </w:rPr>
        <w:t>Public Service Role</w:t>
      </w:r>
    </w:p>
    <w:p w14:paraId="49A0FCE7" w14:textId="77777777" w:rsidR="004A7004" w:rsidRPr="004A7004" w:rsidRDefault="004A7004" w:rsidP="0031195D">
      <w:pPr>
        <w:rPr>
          <w:rFonts w:ascii="Poppins" w:hAnsi="Poppins" w:cs="Poppins"/>
          <w:b/>
          <w:color w:val="ED7D31" w:themeColor="accent2"/>
          <w:szCs w:val="24"/>
        </w:rPr>
      </w:pPr>
    </w:p>
    <w:p w14:paraId="5B27DD64" w14:textId="1435C798" w:rsidR="002B2F44" w:rsidRDefault="0031195D" w:rsidP="0031195D">
      <w:pPr>
        <w:spacing w:line="240" w:lineRule="auto"/>
        <w:jc w:val="left"/>
        <w:rPr>
          <w:rFonts w:ascii="Poppins" w:hAnsi="Poppins" w:cs="Poppins"/>
          <w:sz w:val="22"/>
          <w:szCs w:val="22"/>
        </w:rPr>
      </w:pPr>
      <w:r w:rsidRPr="004A7004">
        <w:rPr>
          <w:rFonts w:ascii="Poppins" w:hAnsi="Poppins" w:cs="Poppins"/>
          <w:sz w:val="22"/>
          <w:szCs w:val="22"/>
        </w:rPr>
        <w:t xml:space="preserve">In carrying out this public service role, you will be expected to uphold </w:t>
      </w:r>
      <w:r w:rsidRPr="004A7004">
        <w:rPr>
          <w:rStyle w:val="Normal1"/>
          <w:rFonts w:ascii="Poppins" w:hAnsi="Poppins" w:cs="Poppins"/>
          <w:color w:val="000000"/>
          <w:sz w:val="22"/>
          <w:szCs w:val="22"/>
        </w:rPr>
        <w:t xml:space="preserve">the highest ethical standards of integrity and probity and </w:t>
      </w:r>
      <w:r w:rsidRPr="004A7004">
        <w:rPr>
          <w:rFonts w:ascii="Poppins" w:hAnsi="Poppins" w:cs="Poppins"/>
          <w:sz w:val="22"/>
          <w:szCs w:val="22"/>
        </w:rPr>
        <w:t xml:space="preserve">adhere to the </w:t>
      </w:r>
      <w:r w:rsidRPr="004A7004">
        <w:rPr>
          <w:rStyle w:val="Normal1"/>
          <w:rFonts w:ascii="Poppins" w:hAnsi="Poppins" w:cs="Poppins"/>
          <w:color w:val="000000"/>
          <w:sz w:val="22"/>
          <w:szCs w:val="22"/>
        </w:rPr>
        <w:t>9 principles of public life set out by the Committee on Standards in Public Life (based on the Nolan Principles) (see Annex A).</w:t>
      </w:r>
      <w:r w:rsidRPr="004A7004">
        <w:rPr>
          <w:rFonts w:ascii="Poppins" w:hAnsi="Poppins" w:cs="Poppins"/>
          <w:sz w:val="22"/>
          <w:szCs w:val="22"/>
        </w:rPr>
        <w:t xml:space="preserve">  At all times you will act in good faith and in the best interests of the learners. </w:t>
      </w:r>
      <w:r w:rsidRPr="004A7004">
        <w:rPr>
          <w:rFonts w:ascii="Poppins" w:eastAsia="Calibri" w:hAnsi="Poppins" w:cs="Poppins"/>
          <w:sz w:val="22"/>
          <w:szCs w:val="22"/>
        </w:rPr>
        <w:t xml:space="preserve">You are referred to the </w:t>
      </w:r>
      <w:r w:rsidRPr="004A7004">
        <w:rPr>
          <w:rFonts w:ascii="Poppins" w:hAnsi="Poppins" w:cs="Poppins"/>
          <w:sz w:val="22"/>
          <w:szCs w:val="22"/>
        </w:rPr>
        <w:t>Standards Commissions Members’ Model Code of Conduct which can be found</w:t>
      </w:r>
      <w:r w:rsidR="002B2F44">
        <w:rPr>
          <w:rFonts w:ascii="Poppins" w:hAnsi="Poppins" w:cs="Poppins"/>
          <w:sz w:val="22"/>
          <w:szCs w:val="22"/>
        </w:rPr>
        <w:t xml:space="preserve"> </w:t>
      </w:r>
      <w:hyperlink r:id="rId18" w:history="1">
        <w:r w:rsidR="002B2F44">
          <w:rPr>
            <w:rStyle w:val="Hyperlink"/>
            <w:rFonts w:ascii="Poppins" w:hAnsi="Poppins" w:cs="Poppins"/>
            <w:sz w:val="22"/>
            <w:szCs w:val="22"/>
          </w:rPr>
          <w:t>here</w:t>
        </w:r>
      </w:hyperlink>
      <w:r w:rsidR="002B2F44">
        <w:rPr>
          <w:rFonts w:ascii="Poppins" w:hAnsi="Poppins" w:cs="Poppins"/>
          <w:sz w:val="22"/>
          <w:szCs w:val="22"/>
        </w:rPr>
        <w:t xml:space="preserve"> .</w:t>
      </w:r>
    </w:p>
    <w:p w14:paraId="3F236134" w14:textId="77777777" w:rsidR="0031195D" w:rsidRPr="004A7004" w:rsidRDefault="0031195D" w:rsidP="0031195D">
      <w:pPr>
        <w:spacing w:line="240" w:lineRule="auto"/>
        <w:jc w:val="left"/>
        <w:rPr>
          <w:rFonts w:ascii="Poppins" w:hAnsi="Poppins" w:cs="Poppins"/>
          <w:color w:val="000000"/>
          <w:sz w:val="22"/>
          <w:szCs w:val="22"/>
        </w:rPr>
      </w:pPr>
    </w:p>
    <w:p w14:paraId="4B54EBFF" w14:textId="77777777" w:rsidR="0031195D" w:rsidRPr="004A7004" w:rsidRDefault="0031195D" w:rsidP="0031195D">
      <w:pPr>
        <w:spacing w:line="240" w:lineRule="auto"/>
        <w:jc w:val="left"/>
        <w:rPr>
          <w:rFonts w:ascii="Poppins" w:eastAsia="Calibri" w:hAnsi="Poppins" w:cs="Poppins"/>
          <w:sz w:val="22"/>
          <w:szCs w:val="22"/>
        </w:rPr>
      </w:pPr>
      <w:r w:rsidRPr="004A7004">
        <w:rPr>
          <w:rFonts w:ascii="Poppins" w:hAnsi="Poppins" w:cs="Poppins"/>
          <w:sz w:val="22"/>
          <w:szCs w:val="22"/>
        </w:rPr>
        <w:t>T</w:t>
      </w:r>
      <w:r w:rsidRPr="004A7004">
        <w:rPr>
          <w:rFonts w:ascii="Poppins" w:hAnsi="Poppins" w:cs="Poppins"/>
          <w:color w:val="000000"/>
          <w:sz w:val="22"/>
          <w:szCs w:val="22"/>
        </w:rPr>
        <w:t>his Code sets out the standards of behaviour expected of those involved in public life in Scotland</w:t>
      </w:r>
      <w:r w:rsidRPr="004A7004">
        <w:rPr>
          <w:rFonts w:ascii="Poppins" w:eastAsia="Calibri" w:hAnsi="Poppins" w:cs="Poppins"/>
          <w:sz w:val="22"/>
          <w:szCs w:val="22"/>
        </w:rPr>
        <w:t xml:space="preserve"> and you should review this prior to submitting your application.  </w:t>
      </w:r>
    </w:p>
    <w:p w14:paraId="13EE62E4" w14:textId="77777777" w:rsidR="0031195D" w:rsidRDefault="0031195D" w:rsidP="0031195D">
      <w:pPr>
        <w:spacing w:line="240" w:lineRule="auto"/>
        <w:rPr>
          <w:rFonts w:ascii="Poppins" w:hAnsi="Poppins" w:cs="Poppins"/>
          <w:b/>
          <w:sz w:val="22"/>
          <w:szCs w:val="22"/>
        </w:rPr>
      </w:pPr>
    </w:p>
    <w:p w14:paraId="14A7197B" w14:textId="77777777" w:rsidR="007F36C2" w:rsidRPr="00195F86" w:rsidRDefault="007F36C2" w:rsidP="007F36C2">
      <w:pPr>
        <w:pStyle w:val="NoSpacing"/>
        <w:tabs>
          <w:tab w:val="left" w:pos="1134"/>
        </w:tabs>
        <w:rPr>
          <w:rFonts w:ascii="Poppins" w:hAnsi="Poppins" w:cs="Poppins"/>
        </w:rPr>
      </w:pPr>
      <w:r w:rsidRPr="00195F86">
        <w:rPr>
          <w:rFonts w:ascii="Poppins" w:hAnsi="Poppins" w:cs="Poppins"/>
        </w:rPr>
        <w:t>Disqualification</w:t>
      </w:r>
      <w:r>
        <w:rPr>
          <w:rFonts w:ascii="Poppins" w:hAnsi="Poppins" w:cs="Poppins"/>
        </w:rPr>
        <w:t xml:space="preserve"> - </w:t>
      </w:r>
      <w:r w:rsidRPr="00195F86">
        <w:rPr>
          <w:rFonts w:ascii="Poppins" w:hAnsi="Poppins" w:cs="Poppins"/>
        </w:rPr>
        <w:t xml:space="preserve"> The Post-16 Education (Scotland) Act 2013 identifies criteria that disqualify individuals from serving on the board of a Scottish college - see Annex B</w:t>
      </w:r>
    </w:p>
    <w:p w14:paraId="3AE909CB" w14:textId="77777777" w:rsidR="007F36C2" w:rsidRPr="004A7004" w:rsidRDefault="007F36C2" w:rsidP="0031195D">
      <w:pPr>
        <w:spacing w:line="240" w:lineRule="auto"/>
        <w:rPr>
          <w:rFonts w:ascii="Poppins" w:hAnsi="Poppins" w:cs="Poppins"/>
          <w:b/>
          <w:sz w:val="22"/>
          <w:szCs w:val="22"/>
        </w:rPr>
      </w:pPr>
    </w:p>
    <w:p w14:paraId="3B5482B8" w14:textId="77777777" w:rsidR="0031195D" w:rsidRDefault="0031195D" w:rsidP="0031195D">
      <w:pPr>
        <w:spacing w:line="240" w:lineRule="auto"/>
        <w:rPr>
          <w:rFonts w:ascii="Poppins" w:hAnsi="Poppins" w:cs="Poppins"/>
          <w:b/>
          <w:color w:val="ED7D31" w:themeColor="accent2"/>
          <w:szCs w:val="24"/>
        </w:rPr>
      </w:pPr>
      <w:r w:rsidRPr="004A7004">
        <w:rPr>
          <w:rFonts w:ascii="Poppins" w:hAnsi="Poppins" w:cs="Poppins"/>
          <w:b/>
          <w:color w:val="ED7D31" w:themeColor="accent2"/>
          <w:szCs w:val="24"/>
        </w:rPr>
        <w:t>Trustee Role</w:t>
      </w:r>
    </w:p>
    <w:p w14:paraId="733CFCF5" w14:textId="77777777" w:rsidR="004A7004" w:rsidRPr="004A7004" w:rsidRDefault="004A7004" w:rsidP="0031195D">
      <w:pPr>
        <w:spacing w:line="240" w:lineRule="auto"/>
        <w:rPr>
          <w:rFonts w:ascii="Poppins" w:hAnsi="Poppins" w:cs="Poppins"/>
          <w:b/>
          <w:color w:val="ED7D31" w:themeColor="accent2"/>
          <w:szCs w:val="24"/>
        </w:rPr>
      </w:pPr>
    </w:p>
    <w:p w14:paraId="706616EA" w14:textId="0B5D99E5" w:rsidR="0031195D" w:rsidRPr="004A7004" w:rsidRDefault="0031195D" w:rsidP="0031195D">
      <w:pPr>
        <w:autoSpaceDE w:val="0"/>
        <w:autoSpaceDN w:val="0"/>
        <w:adjustRightInd w:val="0"/>
        <w:rPr>
          <w:rFonts w:ascii="Poppins" w:eastAsiaTheme="minorHAnsi" w:hAnsi="Poppins" w:cs="Poppins"/>
          <w:color w:val="000000"/>
          <w:sz w:val="22"/>
          <w:szCs w:val="22"/>
        </w:rPr>
      </w:pPr>
      <w:r w:rsidRPr="004A7004">
        <w:rPr>
          <w:rFonts w:ascii="Poppins" w:eastAsiaTheme="minorHAnsi" w:hAnsi="Poppins" w:cs="Poppins"/>
          <w:color w:val="000000"/>
          <w:sz w:val="22"/>
          <w:szCs w:val="22"/>
        </w:rPr>
        <w:t xml:space="preserve">As Dumfries and Galloway College is a registered charity, you will need to be aware of your role as a Charity Trustee.  You are referred to the Office of Scottish Charity Regulator’s guidance for charity trustees which can be found at </w:t>
      </w:r>
      <w:hyperlink r:id="rId19" w:history="1">
        <w:r w:rsidR="002B2F44">
          <w:rPr>
            <w:rStyle w:val="Hyperlink"/>
            <w:rFonts w:ascii="Poppins" w:eastAsiaTheme="minorHAnsi" w:hAnsi="Poppins" w:cs="Poppins"/>
            <w:sz w:val="22"/>
            <w:szCs w:val="22"/>
          </w:rPr>
          <w:t>here</w:t>
        </w:r>
      </w:hyperlink>
      <w:r w:rsidR="002B2F44">
        <w:rPr>
          <w:rStyle w:val="Hyperlink"/>
          <w:rFonts w:ascii="Poppins" w:eastAsiaTheme="minorHAnsi" w:hAnsi="Poppins" w:cs="Poppins"/>
          <w:sz w:val="22"/>
          <w:szCs w:val="22"/>
        </w:rPr>
        <w:t xml:space="preserve"> </w:t>
      </w:r>
      <w:r w:rsidR="002B2F44">
        <w:rPr>
          <w:rFonts w:ascii="Poppins" w:eastAsiaTheme="minorHAnsi" w:hAnsi="Poppins" w:cs="Poppins"/>
          <w:color w:val="000000"/>
          <w:sz w:val="22"/>
          <w:szCs w:val="22"/>
        </w:rPr>
        <w:t>.</w:t>
      </w:r>
    </w:p>
    <w:p w14:paraId="544392DB" w14:textId="77777777" w:rsidR="00DB01FC" w:rsidRDefault="00DB01FC" w:rsidP="0031195D">
      <w:pPr>
        <w:autoSpaceDE w:val="0"/>
        <w:autoSpaceDN w:val="0"/>
        <w:adjustRightInd w:val="0"/>
        <w:rPr>
          <w:rFonts w:ascii="Poppins" w:eastAsiaTheme="minorHAnsi" w:hAnsi="Poppins" w:cs="Poppins"/>
          <w:color w:val="000000"/>
          <w:sz w:val="22"/>
          <w:szCs w:val="22"/>
        </w:rPr>
      </w:pPr>
    </w:p>
    <w:p w14:paraId="178A1150" w14:textId="15CC28BD" w:rsidR="0031195D" w:rsidRPr="004A7004" w:rsidRDefault="0031195D" w:rsidP="0031195D">
      <w:pPr>
        <w:autoSpaceDE w:val="0"/>
        <w:autoSpaceDN w:val="0"/>
        <w:adjustRightInd w:val="0"/>
        <w:rPr>
          <w:rFonts w:ascii="Poppins" w:eastAsiaTheme="minorHAnsi" w:hAnsi="Poppins" w:cs="Poppins"/>
          <w:color w:val="000000"/>
          <w:sz w:val="22"/>
          <w:szCs w:val="22"/>
        </w:rPr>
      </w:pPr>
      <w:r w:rsidRPr="004A7004">
        <w:rPr>
          <w:rFonts w:ascii="Poppins" w:eastAsiaTheme="minorHAnsi" w:hAnsi="Poppins" w:cs="Poppins"/>
          <w:color w:val="000000"/>
          <w:sz w:val="22"/>
          <w:szCs w:val="22"/>
        </w:rPr>
        <w:t xml:space="preserve">The College maintains and publicly discloses a Register of Interests of members of the Board of Management. </w:t>
      </w:r>
    </w:p>
    <w:p w14:paraId="26C6D8BF" w14:textId="77777777" w:rsidR="0031195D" w:rsidRPr="004A7004" w:rsidRDefault="0031195D" w:rsidP="0031195D">
      <w:pPr>
        <w:rPr>
          <w:rFonts w:ascii="Poppins" w:hAnsi="Poppins" w:cs="Poppins"/>
          <w:b/>
          <w:bCs/>
          <w:color w:val="FF0000"/>
          <w:sz w:val="22"/>
          <w:szCs w:val="22"/>
        </w:rPr>
      </w:pPr>
    </w:p>
    <w:p w14:paraId="3575D115" w14:textId="77777777" w:rsidR="0031195D" w:rsidRDefault="0031195D" w:rsidP="0031195D">
      <w:pPr>
        <w:spacing w:line="240" w:lineRule="auto"/>
        <w:rPr>
          <w:rStyle w:val="Normal1"/>
          <w:rFonts w:ascii="Poppins" w:hAnsi="Poppins" w:cs="Poppins"/>
          <w:b/>
          <w:color w:val="ED7D31" w:themeColor="accent2"/>
          <w:szCs w:val="24"/>
        </w:rPr>
      </w:pPr>
      <w:r w:rsidRPr="004A7004">
        <w:rPr>
          <w:rStyle w:val="Normal1"/>
          <w:rFonts w:ascii="Poppins" w:hAnsi="Poppins" w:cs="Poppins"/>
          <w:b/>
          <w:color w:val="ED7D31" w:themeColor="accent2"/>
          <w:szCs w:val="24"/>
        </w:rPr>
        <w:t>Training and Induction</w:t>
      </w:r>
    </w:p>
    <w:p w14:paraId="47EA7C10" w14:textId="77777777" w:rsidR="004A7004" w:rsidRPr="004A7004" w:rsidRDefault="004A7004" w:rsidP="0031195D">
      <w:pPr>
        <w:spacing w:line="240" w:lineRule="auto"/>
        <w:rPr>
          <w:rStyle w:val="Normal1"/>
          <w:rFonts w:ascii="Poppins" w:hAnsi="Poppins" w:cs="Poppins"/>
          <w:b/>
          <w:color w:val="ED7D31" w:themeColor="accent2"/>
          <w:szCs w:val="24"/>
        </w:rPr>
      </w:pPr>
    </w:p>
    <w:p w14:paraId="4331BD0A" w14:textId="2EECFCF0" w:rsidR="00195F86" w:rsidRDefault="0031195D" w:rsidP="0031195D">
      <w:pPr>
        <w:spacing w:line="240" w:lineRule="auto"/>
        <w:rPr>
          <w:rStyle w:val="Normal1"/>
          <w:rFonts w:ascii="Poppins" w:hAnsi="Poppins" w:cs="Poppins"/>
          <w:color w:val="000000"/>
          <w:sz w:val="22"/>
          <w:szCs w:val="22"/>
        </w:rPr>
      </w:pPr>
      <w:r w:rsidRPr="004A7004">
        <w:rPr>
          <w:rStyle w:val="Normal1"/>
          <w:rFonts w:ascii="Poppins" w:hAnsi="Poppins" w:cs="Poppins"/>
          <w:color w:val="000000"/>
          <w:sz w:val="22"/>
          <w:szCs w:val="22"/>
        </w:rPr>
        <w:t xml:space="preserve">If appointed as a Board Member you will be provided with appropriate training and induction designed to help you perform effectively in your role. You will be required to attend a mandatory half-day Induction Course </w:t>
      </w:r>
      <w:r w:rsidR="004A7004">
        <w:rPr>
          <w:rStyle w:val="Normal1"/>
          <w:rFonts w:ascii="Poppins" w:hAnsi="Poppins" w:cs="Poppins"/>
          <w:color w:val="000000"/>
          <w:sz w:val="22"/>
          <w:szCs w:val="22"/>
        </w:rPr>
        <w:t xml:space="preserve">delivered by College Development Network (CDN) </w:t>
      </w:r>
      <w:r w:rsidRPr="004A7004">
        <w:rPr>
          <w:rStyle w:val="Normal1"/>
          <w:rFonts w:ascii="Poppins" w:hAnsi="Poppins" w:cs="Poppins"/>
          <w:color w:val="000000"/>
          <w:sz w:val="22"/>
          <w:szCs w:val="22"/>
        </w:rPr>
        <w:t xml:space="preserve">currently being held remotely).  </w:t>
      </w:r>
    </w:p>
    <w:p w14:paraId="6E944012" w14:textId="77777777" w:rsidR="004A7004" w:rsidRDefault="004A7004" w:rsidP="004A7004">
      <w:pPr>
        <w:tabs>
          <w:tab w:val="clear" w:pos="720"/>
          <w:tab w:val="clear" w:pos="1440"/>
          <w:tab w:val="clear" w:pos="2160"/>
          <w:tab w:val="clear" w:pos="2880"/>
          <w:tab w:val="clear" w:pos="4680"/>
          <w:tab w:val="clear" w:pos="5400"/>
          <w:tab w:val="clear" w:pos="9000"/>
        </w:tabs>
        <w:spacing w:after="200" w:line="276" w:lineRule="auto"/>
        <w:jc w:val="left"/>
      </w:pPr>
    </w:p>
    <w:p w14:paraId="231F5A01" w14:textId="77777777" w:rsidR="004A7004" w:rsidRPr="004A7004" w:rsidRDefault="004A7004" w:rsidP="000B4C1B">
      <w:pPr>
        <w:tabs>
          <w:tab w:val="clear" w:pos="720"/>
          <w:tab w:val="clear" w:pos="1440"/>
          <w:tab w:val="clear" w:pos="2160"/>
          <w:tab w:val="clear" w:pos="2880"/>
          <w:tab w:val="clear" w:pos="4680"/>
          <w:tab w:val="clear" w:pos="5400"/>
          <w:tab w:val="clear" w:pos="9000"/>
        </w:tabs>
        <w:spacing w:after="200" w:line="276" w:lineRule="auto"/>
        <w:jc w:val="left"/>
        <w:rPr>
          <w:rFonts w:ascii="Poppins" w:hAnsi="Poppins" w:cs="Poppins"/>
          <w:color w:val="ED7D31" w:themeColor="accent2"/>
          <w:sz w:val="22"/>
          <w:szCs w:val="22"/>
        </w:rPr>
      </w:pPr>
      <w:r w:rsidRPr="004A7004">
        <w:rPr>
          <w:rFonts w:ascii="Poppins" w:hAnsi="Poppins" w:cs="Poppins"/>
          <w:color w:val="ED7D31" w:themeColor="accent2"/>
          <w:sz w:val="22"/>
          <w:szCs w:val="22"/>
        </w:rPr>
        <w:t>The induction aims to:</w:t>
      </w:r>
    </w:p>
    <w:p w14:paraId="039424C4" w14:textId="4FF932DC" w:rsidR="004A7004" w:rsidRPr="004A7004" w:rsidRDefault="004A7004" w:rsidP="004A7004">
      <w:pPr>
        <w:pStyle w:val="ListParagraph"/>
        <w:numPr>
          <w:ilvl w:val="0"/>
          <w:numId w:val="24"/>
        </w:numPr>
        <w:tabs>
          <w:tab w:val="clear" w:pos="720"/>
          <w:tab w:val="clear" w:pos="1440"/>
          <w:tab w:val="clear" w:pos="2160"/>
          <w:tab w:val="clear" w:pos="2880"/>
          <w:tab w:val="clear" w:pos="4680"/>
          <w:tab w:val="clear" w:pos="5400"/>
          <w:tab w:val="clear" w:pos="9000"/>
        </w:tabs>
        <w:spacing w:after="200" w:line="276" w:lineRule="auto"/>
        <w:jc w:val="left"/>
        <w:rPr>
          <w:rFonts w:ascii="Poppins" w:hAnsi="Poppins" w:cs="Poppins"/>
          <w:sz w:val="22"/>
          <w:szCs w:val="22"/>
        </w:rPr>
      </w:pPr>
      <w:r w:rsidRPr="004A7004">
        <w:rPr>
          <w:rFonts w:ascii="Poppins" w:hAnsi="Poppins" w:cs="Poppins"/>
          <w:sz w:val="22"/>
          <w:szCs w:val="22"/>
        </w:rPr>
        <w:t xml:space="preserve">assist new Members to familiarise themselves with their roles and </w:t>
      </w:r>
      <w:r w:rsidR="007F36C2" w:rsidRPr="004A7004">
        <w:rPr>
          <w:rFonts w:ascii="Poppins" w:hAnsi="Poppins" w:cs="Poppins"/>
          <w:sz w:val="22"/>
          <w:szCs w:val="22"/>
        </w:rPr>
        <w:t>responsibilities.</w:t>
      </w:r>
      <w:r w:rsidRPr="004A7004">
        <w:rPr>
          <w:rFonts w:ascii="Poppins" w:hAnsi="Poppins" w:cs="Poppins"/>
          <w:sz w:val="22"/>
          <w:szCs w:val="22"/>
        </w:rPr>
        <w:t xml:space="preserve"> </w:t>
      </w:r>
    </w:p>
    <w:p w14:paraId="7E70172C" w14:textId="77777777" w:rsidR="004A7004" w:rsidRPr="004A7004" w:rsidRDefault="004A7004" w:rsidP="004A7004">
      <w:pPr>
        <w:pStyle w:val="ListParagraph"/>
        <w:numPr>
          <w:ilvl w:val="0"/>
          <w:numId w:val="24"/>
        </w:numPr>
        <w:tabs>
          <w:tab w:val="clear" w:pos="720"/>
          <w:tab w:val="clear" w:pos="1440"/>
          <w:tab w:val="clear" w:pos="2160"/>
          <w:tab w:val="clear" w:pos="2880"/>
          <w:tab w:val="clear" w:pos="4680"/>
          <w:tab w:val="clear" w:pos="5400"/>
          <w:tab w:val="clear" w:pos="9000"/>
        </w:tabs>
        <w:spacing w:after="200" w:line="276" w:lineRule="auto"/>
        <w:jc w:val="left"/>
        <w:rPr>
          <w:rFonts w:ascii="Poppins" w:hAnsi="Poppins" w:cs="Poppins"/>
          <w:sz w:val="22"/>
          <w:szCs w:val="22"/>
        </w:rPr>
      </w:pPr>
      <w:r w:rsidRPr="004A7004">
        <w:rPr>
          <w:rFonts w:ascii="Poppins" w:hAnsi="Poppins" w:cs="Poppins"/>
          <w:sz w:val="22"/>
          <w:szCs w:val="22"/>
        </w:rPr>
        <w:t xml:space="preserve">enable new Members to understand what is expected of them; and, </w:t>
      </w:r>
    </w:p>
    <w:p w14:paraId="52189D9D" w14:textId="0718E8B5" w:rsidR="004A7004" w:rsidRPr="004A7004" w:rsidRDefault="004A7004" w:rsidP="004A7004">
      <w:pPr>
        <w:pStyle w:val="ListParagraph"/>
        <w:numPr>
          <w:ilvl w:val="0"/>
          <w:numId w:val="24"/>
        </w:numPr>
        <w:tabs>
          <w:tab w:val="clear" w:pos="720"/>
          <w:tab w:val="clear" w:pos="1440"/>
          <w:tab w:val="clear" w:pos="2160"/>
          <w:tab w:val="clear" w:pos="2880"/>
          <w:tab w:val="clear" w:pos="4680"/>
          <w:tab w:val="clear" w:pos="5400"/>
          <w:tab w:val="clear" w:pos="9000"/>
        </w:tabs>
        <w:spacing w:after="200" w:line="276" w:lineRule="auto"/>
        <w:jc w:val="left"/>
        <w:rPr>
          <w:rFonts w:ascii="Poppins" w:hAnsi="Poppins" w:cs="Poppins"/>
          <w:sz w:val="22"/>
          <w:szCs w:val="22"/>
        </w:rPr>
      </w:pPr>
      <w:r w:rsidRPr="004A7004">
        <w:rPr>
          <w:rFonts w:ascii="Poppins" w:hAnsi="Poppins" w:cs="Poppins"/>
          <w:sz w:val="22"/>
          <w:szCs w:val="22"/>
        </w:rPr>
        <w:lastRenderedPageBreak/>
        <w:t>provide new Members with key information regarding the operation of the College and its Regional Board, and the College’s operating environment.</w:t>
      </w:r>
    </w:p>
    <w:p w14:paraId="5263ABC0" w14:textId="77777777" w:rsidR="0031195D" w:rsidRPr="002B1B3C" w:rsidRDefault="0031195D" w:rsidP="0031195D">
      <w:pPr>
        <w:spacing w:line="240" w:lineRule="auto"/>
        <w:rPr>
          <w:rStyle w:val="Normal1"/>
          <w:rFonts w:ascii="Arial" w:hAnsi="Arial" w:cs="Arial"/>
          <w:color w:val="000000"/>
          <w:sz w:val="22"/>
          <w:szCs w:val="22"/>
        </w:rPr>
      </w:pPr>
    </w:p>
    <w:p w14:paraId="21455DD1" w14:textId="77777777" w:rsidR="002B2F44" w:rsidRDefault="002B2F44" w:rsidP="0031195D">
      <w:pPr>
        <w:spacing w:line="240" w:lineRule="auto"/>
        <w:rPr>
          <w:rFonts w:ascii="Poppins" w:hAnsi="Poppins" w:cs="Poppins"/>
          <w:b/>
          <w:color w:val="ED7D31" w:themeColor="accent2"/>
          <w:szCs w:val="24"/>
        </w:rPr>
      </w:pPr>
    </w:p>
    <w:p w14:paraId="54C0C0D6" w14:textId="7D2CD298" w:rsidR="0031195D" w:rsidRDefault="0031195D" w:rsidP="0031195D">
      <w:pPr>
        <w:spacing w:line="240" w:lineRule="auto"/>
        <w:rPr>
          <w:rFonts w:ascii="Poppins" w:hAnsi="Poppins" w:cs="Poppins"/>
          <w:b/>
          <w:color w:val="ED7D31" w:themeColor="accent2"/>
          <w:szCs w:val="24"/>
        </w:rPr>
      </w:pPr>
      <w:r w:rsidRPr="004A7004">
        <w:rPr>
          <w:rFonts w:ascii="Poppins" w:hAnsi="Poppins" w:cs="Poppins"/>
          <w:b/>
          <w:color w:val="ED7D31" w:themeColor="accent2"/>
          <w:szCs w:val="24"/>
        </w:rPr>
        <w:t>Time Commitment</w:t>
      </w:r>
    </w:p>
    <w:p w14:paraId="497AD0D1" w14:textId="77777777" w:rsidR="004A7004" w:rsidRPr="004A7004" w:rsidRDefault="004A7004" w:rsidP="0031195D">
      <w:pPr>
        <w:spacing w:line="240" w:lineRule="auto"/>
        <w:rPr>
          <w:rFonts w:ascii="Poppins" w:hAnsi="Poppins" w:cs="Poppins"/>
          <w:b/>
          <w:color w:val="ED7D31" w:themeColor="accent2"/>
          <w:szCs w:val="24"/>
        </w:rPr>
      </w:pPr>
    </w:p>
    <w:p w14:paraId="3E9CCA0A" w14:textId="2B227F01" w:rsidR="004A7004" w:rsidRPr="004A7004" w:rsidRDefault="0031195D" w:rsidP="0031195D">
      <w:pPr>
        <w:spacing w:line="240" w:lineRule="auto"/>
        <w:rPr>
          <w:rFonts w:ascii="Poppins" w:hAnsi="Poppins" w:cs="Poppins"/>
          <w:sz w:val="22"/>
          <w:szCs w:val="22"/>
        </w:rPr>
      </w:pPr>
      <w:r w:rsidRPr="004A7004">
        <w:rPr>
          <w:rFonts w:ascii="Poppins" w:hAnsi="Poppins" w:cs="Poppins"/>
          <w:sz w:val="22"/>
          <w:szCs w:val="22"/>
        </w:rPr>
        <w:t xml:space="preserve">It is difficult to be precise about the time commitment required and you will therefore need to be able to </w:t>
      </w:r>
      <w:r w:rsidRPr="004A7004">
        <w:rPr>
          <w:rStyle w:val="Normal1"/>
          <w:rFonts w:ascii="Poppins" w:hAnsi="Poppins" w:cs="Poppins"/>
          <w:color w:val="000000"/>
          <w:sz w:val="22"/>
          <w:szCs w:val="22"/>
        </w:rPr>
        <w:t xml:space="preserve">demonstrate an adequate degree of flexibility to attend </w:t>
      </w:r>
      <w:r w:rsidRPr="004A7004">
        <w:rPr>
          <w:rFonts w:ascii="Poppins" w:hAnsi="Poppins" w:cs="Poppins"/>
          <w:sz w:val="22"/>
          <w:szCs w:val="22"/>
        </w:rPr>
        <w:t xml:space="preserve">to Board business.  As a general indication, in an academic year, there are usually four Board Meetings, which have a duration of approximately 3 hours.  There are a number of Standing Committees, some of which have up to four meetings, lasting between 2-3 hours.  Every Board Member is encouraged to become a member of at least one Standing Committee.  There is also a Strategic Development Day at which Board Members attend and </w:t>
      </w:r>
      <w:r w:rsidR="00CE241F" w:rsidRPr="004A7004">
        <w:rPr>
          <w:rFonts w:ascii="Poppins" w:hAnsi="Poppins" w:cs="Poppins"/>
          <w:sz w:val="22"/>
          <w:szCs w:val="22"/>
        </w:rPr>
        <w:t>contribute</w:t>
      </w:r>
      <w:r w:rsidRPr="004A7004">
        <w:rPr>
          <w:rFonts w:ascii="Poppins" w:hAnsi="Poppins" w:cs="Poppins"/>
          <w:sz w:val="22"/>
          <w:szCs w:val="22"/>
        </w:rPr>
        <w:t xml:space="preserve">.  </w:t>
      </w:r>
    </w:p>
    <w:p w14:paraId="2E581EB2" w14:textId="77777777" w:rsidR="004A7004" w:rsidRPr="004A7004" w:rsidRDefault="004A7004" w:rsidP="0031195D">
      <w:pPr>
        <w:spacing w:line="240" w:lineRule="auto"/>
        <w:rPr>
          <w:rFonts w:ascii="Poppins" w:hAnsi="Poppins" w:cs="Poppins"/>
          <w:sz w:val="22"/>
          <w:szCs w:val="22"/>
        </w:rPr>
      </w:pPr>
    </w:p>
    <w:p w14:paraId="01B2B4A7" w14:textId="1FFFAB37" w:rsidR="0031195D" w:rsidRPr="004A7004" w:rsidRDefault="0031195D" w:rsidP="0031195D">
      <w:pPr>
        <w:spacing w:line="240" w:lineRule="auto"/>
        <w:rPr>
          <w:rFonts w:ascii="Poppins" w:hAnsi="Poppins" w:cs="Poppins"/>
          <w:sz w:val="22"/>
          <w:szCs w:val="22"/>
        </w:rPr>
      </w:pPr>
      <w:r w:rsidRPr="004A7004">
        <w:rPr>
          <w:rFonts w:ascii="Poppins" w:hAnsi="Poppins" w:cs="Poppins"/>
          <w:sz w:val="22"/>
          <w:szCs w:val="22"/>
        </w:rPr>
        <w:t>Committee meeting papers are uploaded to our Admin Control site a week in advance of the meeting and preparation for the meetings needs to be undertaken. Remote attendance via MS Teams or similar will be offered for these events.</w:t>
      </w:r>
    </w:p>
    <w:p w14:paraId="3FC91527" w14:textId="77777777" w:rsidR="0031195D" w:rsidRPr="004A7004" w:rsidRDefault="0031195D" w:rsidP="0031195D">
      <w:pPr>
        <w:spacing w:line="240" w:lineRule="auto"/>
        <w:rPr>
          <w:rFonts w:ascii="Poppins" w:hAnsi="Poppins" w:cs="Poppins"/>
          <w:sz w:val="22"/>
          <w:szCs w:val="22"/>
        </w:rPr>
      </w:pPr>
    </w:p>
    <w:p w14:paraId="203D52A3" w14:textId="77777777" w:rsidR="0031195D" w:rsidRPr="004A7004" w:rsidRDefault="0031195D" w:rsidP="0031195D">
      <w:pPr>
        <w:spacing w:line="240" w:lineRule="auto"/>
        <w:rPr>
          <w:rFonts w:ascii="Poppins" w:hAnsi="Poppins" w:cs="Poppins"/>
          <w:sz w:val="22"/>
          <w:szCs w:val="22"/>
        </w:rPr>
      </w:pPr>
      <w:r w:rsidRPr="004A7004">
        <w:rPr>
          <w:rFonts w:ascii="Poppins" w:hAnsi="Poppins" w:cs="Poppins"/>
          <w:sz w:val="22"/>
          <w:szCs w:val="22"/>
        </w:rPr>
        <w:t xml:space="preserve">Whilst the majority of Board meetings will take place in the local area, you may occasionally be required to attend meetings and represent the board in other venues across Scotland from time to time.  </w:t>
      </w:r>
    </w:p>
    <w:p w14:paraId="6B97FD0C" w14:textId="77777777" w:rsidR="0031195D" w:rsidRPr="002B1B3C" w:rsidRDefault="0031195D" w:rsidP="0031195D">
      <w:pPr>
        <w:spacing w:line="240" w:lineRule="auto"/>
        <w:rPr>
          <w:rFonts w:ascii="Arial" w:hAnsi="Arial" w:cs="Arial"/>
          <w:b/>
          <w:color w:val="323E4F" w:themeColor="text2" w:themeShade="BF"/>
          <w:sz w:val="22"/>
          <w:szCs w:val="22"/>
        </w:rPr>
      </w:pPr>
    </w:p>
    <w:p w14:paraId="229A1671" w14:textId="77777777" w:rsidR="004A7004" w:rsidRDefault="004A7004" w:rsidP="0031195D">
      <w:pPr>
        <w:spacing w:line="240" w:lineRule="auto"/>
        <w:rPr>
          <w:rFonts w:ascii="Poppins" w:hAnsi="Poppins" w:cs="Poppins"/>
          <w:b/>
          <w:color w:val="ED7D31" w:themeColor="accent2"/>
          <w:szCs w:val="24"/>
        </w:rPr>
      </w:pPr>
    </w:p>
    <w:p w14:paraId="40D39A4A" w14:textId="0C5BC2EC" w:rsidR="0031195D" w:rsidRDefault="0031195D" w:rsidP="0031195D">
      <w:pPr>
        <w:spacing w:line="240" w:lineRule="auto"/>
        <w:rPr>
          <w:rFonts w:ascii="Poppins" w:hAnsi="Poppins" w:cs="Poppins"/>
          <w:b/>
          <w:color w:val="ED7D31" w:themeColor="accent2"/>
          <w:szCs w:val="24"/>
        </w:rPr>
      </w:pPr>
      <w:r w:rsidRPr="004A7004">
        <w:rPr>
          <w:rFonts w:ascii="Poppins" w:hAnsi="Poppins" w:cs="Poppins"/>
          <w:b/>
          <w:color w:val="ED7D31" w:themeColor="accent2"/>
          <w:szCs w:val="24"/>
        </w:rPr>
        <w:t>Length of term of appointment</w:t>
      </w:r>
    </w:p>
    <w:p w14:paraId="2C364E21" w14:textId="77777777" w:rsidR="004A7004" w:rsidRPr="004A7004" w:rsidRDefault="004A7004" w:rsidP="0031195D">
      <w:pPr>
        <w:spacing w:line="240" w:lineRule="auto"/>
        <w:rPr>
          <w:rFonts w:ascii="Poppins" w:hAnsi="Poppins" w:cs="Poppins"/>
          <w:color w:val="ED7D31" w:themeColor="accent2"/>
          <w:szCs w:val="24"/>
        </w:rPr>
      </w:pPr>
    </w:p>
    <w:p w14:paraId="10D2D623" w14:textId="5AC3355F" w:rsidR="0031195D" w:rsidRPr="004A7004" w:rsidRDefault="0031195D" w:rsidP="0031195D">
      <w:pPr>
        <w:rPr>
          <w:rFonts w:ascii="Poppins" w:hAnsi="Poppins" w:cs="Poppins"/>
          <w:bCs/>
          <w:color w:val="000000" w:themeColor="text1"/>
          <w:sz w:val="22"/>
          <w:szCs w:val="22"/>
        </w:rPr>
      </w:pPr>
      <w:r w:rsidRPr="004A7004">
        <w:rPr>
          <w:rFonts w:ascii="Poppins" w:hAnsi="Poppins" w:cs="Poppins"/>
          <w:color w:val="000000" w:themeColor="text1"/>
          <w:sz w:val="22"/>
          <w:szCs w:val="22"/>
        </w:rPr>
        <w:t xml:space="preserve">The length of term will be for a period of up to four years, to be advised at the time of appointment.  </w:t>
      </w:r>
      <w:r w:rsidRPr="004A7004">
        <w:rPr>
          <w:rFonts w:ascii="Poppins" w:hAnsi="Poppins" w:cs="Poppins"/>
          <w:snapToGrid w:val="0"/>
          <w:color w:val="000000" w:themeColor="text1"/>
          <w:sz w:val="22"/>
          <w:szCs w:val="22"/>
        </w:rPr>
        <w:t xml:space="preserve">Appointment may be renewed </w:t>
      </w:r>
      <w:r w:rsidRPr="004A7004">
        <w:rPr>
          <w:rFonts w:ascii="Poppins" w:hAnsi="Poppins" w:cs="Poppins"/>
          <w:bCs/>
          <w:color w:val="000000" w:themeColor="text1"/>
          <w:sz w:val="22"/>
          <w:szCs w:val="22"/>
        </w:rPr>
        <w:t>subject to evidence of effective performance and to continuing to satisfy the requirements of the person specification.  Any re-appointment will be for a period of up to 4 years.</w:t>
      </w:r>
      <w:r w:rsidRPr="004A7004">
        <w:rPr>
          <w:rFonts w:ascii="Poppins" w:hAnsi="Poppins" w:cs="Poppins"/>
          <w:sz w:val="22"/>
          <w:szCs w:val="22"/>
          <w:lang w:eastAsia="en-GB"/>
        </w:rPr>
        <w:t xml:space="preserve">  It is a requirement that there </w:t>
      </w:r>
      <w:r w:rsidR="007F36C2" w:rsidRPr="004A7004">
        <w:rPr>
          <w:rFonts w:ascii="Poppins" w:hAnsi="Poppins" w:cs="Poppins"/>
          <w:sz w:val="22"/>
          <w:szCs w:val="22"/>
          <w:lang w:eastAsia="en-GB"/>
        </w:rPr>
        <w:t>is</w:t>
      </w:r>
      <w:r w:rsidRPr="004A7004">
        <w:rPr>
          <w:rFonts w:ascii="Poppins" w:hAnsi="Poppins" w:cs="Poppins"/>
          <w:sz w:val="22"/>
          <w:szCs w:val="22"/>
          <w:lang w:eastAsia="en-GB"/>
        </w:rPr>
        <w:t xml:space="preserve"> annual one to one assessments undertaken with the Chair of the Board of Management and Board Members are encouraged to identify areas where they would like to achieve greater personal development.</w:t>
      </w:r>
    </w:p>
    <w:p w14:paraId="036DBA9C" w14:textId="77777777" w:rsidR="0031195D" w:rsidRPr="004A7004" w:rsidRDefault="0031195D" w:rsidP="00C536EA">
      <w:pPr>
        <w:pStyle w:val="Heading4"/>
        <w:numPr>
          <w:ilvl w:val="0"/>
          <w:numId w:val="0"/>
        </w:numPr>
        <w:spacing w:line="240" w:lineRule="auto"/>
        <w:ind w:left="864" w:hanging="864"/>
        <w:rPr>
          <w:rFonts w:ascii="Poppins" w:hAnsi="Poppins" w:cs="Poppins"/>
          <w:sz w:val="22"/>
          <w:szCs w:val="22"/>
        </w:rPr>
      </w:pPr>
    </w:p>
    <w:p w14:paraId="5EB9CDFE" w14:textId="77777777" w:rsidR="0031195D" w:rsidRDefault="0031195D" w:rsidP="00C536EA">
      <w:pPr>
        <w:pStyle w:val="Heading4"/>
        <w:numPr>
          <w:ilvl w:val="0"/>
          <w:numId w:val="0"/>
        </w:numPr>
        <w:spacing w:line="240" w:lineRule="auto"/>
        <w:ind w:left="864" w:hanging="864"/>
        <w:rPr>
          <w:rFonts w:ascii="Poppins" w:hAnsi="Poppins" w:cs="Poppins"/>
          <w:i w:val="0"/>
          <w:iCs w:val="0"/>
          <w:color w:val="ED7D31" w:themeColor="accent2"/>
          <w:szCs w:val="24"/>
        </w:rPr>
      </w:pPr>
      <w:r w:rsidRPr="00CE241F">
        <w:rPr>
          <w:rFonts w:ascii="Poppins" w:hAnsi="Poppins" w:cs="Poppins"/>
          <w:i w:val="0"/>
          <w:iCs w:val="0"/>
          <w:color w:val="ED7D31" w:themeColor="accent2"/>
          <w:szCs w:val="24"/>
        </w:rPr>
        <w:t>Remuneration</w:t>
      </w:r>
    </w:p>
    <w:p w14:paraId="67B620B2" w14:textId="77777777" w:rsidR="00CE241F" w:rsidRPr="00CE241F" w:rsidRDefault="00CE241F" w:rsidP="00CE241F"/>
    <w:p w14:paraId="1920625E" w14:textId="16387791" w:rsidR="0031195D" w:rsidRPr="00CE241F" w:rsidRDefault="00600277" w:rsidP="0031195D">
      <w:pPr>
        <w:rPr>
          <w:rFonts w:ascii="Poppins" w:hAnsi="Poppins" w:cs="Poppins"/>
          <w:sz w:val="22"/>
          <w:szCs w:val="22"/>
        </w:rPr>
      </w:pPr>
      <w:r w:rsidRPr="00CE241F">
        <w:rPr>
          <w:rFonts w:ascii="Poppins" w:hAnsi="Poppins" w:cs="Poppins"/>
          <w:sz w:val="22"/>
          <w:szCs w:val="22"/>
        </w:rPr>
        <w:t>The post is voluntary and non-remunerated, however relevant expenses will be reimbursed.</w:t>
      </w:r>
    </w:p>
    <w:p w14:paraId="0A6A6281" w14:textId="77777777" w:rsidR="0031195D" w:rsidRPr="002B1B3C" w:rsidRDefault="0031195D" w:rsidP="0031195D">
      <w:pPr>
        <w:rPr>
          <w:rFonts w:ascii="Arial" w:hAnsi="Arial" w:cs="Arial"/>
          <w:b/>
          <w:sz w:val="22"/>
          <w:szCs w:val="22"/>
        </w:rPr>
      </w:pPr>
    </w:p>
    <w:p w14:paraId="137D7AB0" w14:textId="31A67996" w:rsidR="0031195D" w:rsidRPr="002B1B3C" w:rsidRDefault="0031195D" w:rsidP="0031195D">
      <w:pPr>
        <w:tabs>
          <w:tab w:val="clear" w:pos="720"/>
          <w:tab w:val="clear" w:pos="1440"/>
          <w:tab w:val="clear" w:pos="2160"/>
          <w:tab w:val="clear" w:pos="2880"/>
          <w:tab w:val="clear" w:pos="4680"/>
          <w:tab w:val="clear" w:pos="5400"/>
          <w:tab w:val="clear" w:pos="9000"/>
        </w:tabs>
        <w:spacing w:after="200" w:line="276" w:lineRule="auto"/>
        <w:jc w:val="left"/>
        <w:rPr>
          <w:rFonts w:ascii="Arial" w:hAnsi="Arial" w:cs="Arial"/>
          <w:b/>
          <w:bCs/>
          <w:color w:val="323E4F" w:themeColor="text2" w:themeShade="BF"/>
          <w:sz w:val="22"/>
          <w:szCs w:val="22"/>
        </w:rPr>
      </w:pPr>
      <w:r w:rsidRPr="002B1B3C">
        <w:rPr>
          <w:rFonts w:ascii="Arial" w:hAnsi="Arial" w:cs="Arial"/>
          <w:b/>
          <w:bCs/>
          <w:color w:val="323E4F" w:themeColor="text2" w:themeShade="BF"/>
          <w:sz w:val="22"/>
          <w:szCs w:val="22"/>
        </w:rPr>
        <w:br w:type="page"/>
      </w:r>
    </w:p>
    <w:p w14:paraId="4FD865CA" w14:textId="77777777" w:rsidR="0031195D" w:rsidRPr="00CE241F" w:rsidRDefault="0031195D" w:rsidP="0031195D">
      <w:pPr>
        <w:spacing w:line="276" w:lineRule="auto"/>
        <w:jc w:val="left"/>
        <w:rPr>
          <w:rFonts w:ascii="Poppins" w:hAnsi="Poppins" w:cs="Poppins"/>
          <w:b/>
          <w:bCs/>
          <w:color w:val="ED7D31" w:themeColor="accent2"/>
          <w:sz w:val="28"/>
          <w:szCs w:val="28"/>
        </w:rPr>
      </w:pPr>
      <w:r w:rsidRPr="00CE241F">
        <w:rPr>
          <w:rFonts w:ascii="Poppins" w:hAnsi="Poppins" w:cs="Poppins"/>
          <w:b/>
          <w:bCs/>
          <w:color w:val="ED7D31" w:themeColor="accent2"/>
          <w:sz w:val="28"/>
          <w:szCs w:val="28"/>
        </w:rPr>
        <w:lastRenderedPageBreak/>
        <w:t>Process</w:t>
      </w:r>
    </w:p>
    <w:p w14:paraId="3BC5C489" w14:textId="77777777" w:rsidR="0031195D" w:rsidRPr="00CE241F" w:rsidRDefault="0031195D" w:rsidP="0031195D">
      <w:pPr>
        <w:pStyle w:val="Header"/>
        <w:tabs>
          <w:tab w:val="clear" w:pos="4513"/>
          <w:tab w:val="clear" w:pos="9026"/>
          <w:tab w:val="center" w:pos="1560"/>
          <w:tab w:val="right" w:pos="8306"/>
        </w:tabs>
        <w:spacing w:line="240" w:lineRule="atLeast"/>
        <w:rPr>
          <w:rFonts w:ascii="Poppins" w:hAnsi="Poppins" w:cs="Poppins"/>
          <w:b/>
          <w:sz w:val="22"/>
          <w:szCs w:val="22"/>
        </w:rPr>
      </w:pPr>
    </w:p>
    <w:p w14:paraId="2D11808E" w14:textId="77777777" w:rsidR="0031195D" w:rsidRDefault="0031195D" w:rsidP="0031195D">
      <w:pPr>
        <w:pStyle w:val="Header"/>
        <w:tabs>
          <w:tab w:val="clear" w:pos="4513"/>
          <w:tab w:val="clear" w:pos="9026"/>
          <w:tab w:val="center" w:pos="1560"/>
          <w:tab w:val="right" w:pos="8306"/>
        </w:tabs>
        <w:spacing w:line="240" w:lineRule="atLeast"/>
        <w:rPr>
          <w:rFonts w:ascii="Poppins" w:hAnsi="Poppins" w:cs="Poppins"/>
          <w:b/>
          <w:color w:val="ED7D31" w:themeColor="accent2"/>
          <w:szCs w:val="24"/>
        </w:rPr>
      </w:pPr>
      <w:r w:rsidRPr="00CE241F">
        <w:rPr>
          <w:rFonts w:ascii="Poppins" w:hAnsi="Poppins" w:cs="Poppins"/>
          <w:b/>
          <w:color w:val="ED7D31" w:themeColor="accent2"/>
          <w:szCs w:val="24"/>
        </w:rPr>
        <w:t>Your Application</w:t>
      </w:r>
    </w:p>
    <w:p w14:paraId="1E927183" w14:textId="77777777" w:rsidR="00CE241F" w:rsidRPr="00CE241F" w:rsidRDefault="00CE241F" w:rsidP="0031195D">
      <w:pPr>
        <w:pStyle w:val="Header"/>
        <w:tabs>
          <w:tab w:val="clear" w:pos="4513"/>
          <w:tab w:val="clear" w:pos="9026"/>
          <w:tab w:val="center" w:pos="1560"/>
          <w:tab w:val="right" w:pos="8306"/>
        </w:tabs>
        <w:spacing w:line="240" w:lineRule="atLeast"/>
        <w:rPr>
          <w:rFonts w:ascii="Poppins" w:hAnsi="Poppins" w:cs="Poppins"/>
          <w:color w:val="ED7D31" w:themeColor="accent2"/>
          <w:szCs w:val="24"/>
        </w:rPr>
      </w:pPr>
    </w:p>
    <w:p w14:paraId="137D97B0" w14:textId="77777777" w:rsidR="0031195D" w:rsidRPr="00CE241F" w:rsidRDefault="0031195D" w:rsidP="0031195D">
      <w:pPr>
        <w:rPr>
          <w:rFonts w:ascii="Poppins" w:hAnsi="Poppins" w:cs="Poppins"/>
          <w:sz w:val="22"/>
          <w:szCs w:val="22"/>
        </w:rPr>
      </w:pPr>
      <w:r w:rsidRPr="00CE241F">
        <w:rPr>
          <w:rFonts w:ascii="Poppins" w:hAnsi="Poppins" w:cs="Poppins"/>
          <w:sz w:val="22"/>
          <w:szCs w:val="22"/>
        </w:rPr>
        <w:t>The information in your application is important in determining whether or not you will proceed through the assessment stages conducted by the selection panel. The stages include:</w:t>
      </w:r>
    </w:p>
    <w:p w14:paraId="5430F515" w14:textId="77777777" w:rsidR="0031195D" w:rsidRPr="00CE241F" w:rsidRDefault="0031195D" w:rsidP="0031195D">
      <w:pPr>
        <w:rPr>
          <w:rFonts w:ascii="Poppins" w:hAnsi="Poppins" w:cs="Poppins"/>
          <w:sz w:val="22"/>
          <w:szCs w:val="22"/>
        </w:rPr>
      </w:pPr>
    </w:p>
    <w:p w14:paraId="7536FEAB" w14:textId="77777777" w:rsidR="0031195D" w:rsidRPr="00CE241F" w:rsidRDefault="0031195D" w:rsidP="0031195D">
      <w:pPr>
        <w:pStyle w:val="ListParagraph"/>
        <w:numPr>
          <w:ilvl w:val="0"/>
          <w:numId w:val="19"/>
        </w:numPr>
        <w:rPr>
          <w:rFonts w:ascii="Poppins" w:hAnsi="Poppins" w:cs="Poppins"/>
          <w:sz w:val="22"/>
          <w:szCs w:val="22"/>
        </w:rPr>
      </w:pPr>
      <w:r w:rsidRPr="00CE241F">
        <w:rPr>
          <w:rFonts w:ascii="Poppins" w:hAnsi="Poppins" w:cs="Poppins"/>
          <w:sz w:val="22"/>
          <w:szCs w:val="22"/>
        </w:rPr>
        <w:t>a sift of all applications received</w:t>
      </w:r>
    </w:p>
    <w:p w14:paraId="59D4D05E" w14:textId="77777777" w:rsidR="0031195D" w:rsidRPr="00CE241F" w:rsidRDefault="0031195D" w:rsidP="0031195D">
      <w:pPr>
        <w:pStyle w:val="ListParagraph"/>
        <w:numPr>
          <w:ilvl w:val="0"/>
          <w:numId w:val="19"/>
        </w:numPr>
        <w:rPr>
          <w:rFonts w:ascii="Poppins" w:hAnsi="Poppins" w:cs="Poppins"/>
          <w:sz w:val="22"/>
          <w:szCs w:val="22"/>
        </w:rPr>
      </w:pPr>
      <w:r w:rsidRPr="00CE241F">
        <w:rPr>
          <w:rFonts w:ascii="Poppins" w:hAnsi="Poppins" w:cs="Poppins"/>
          <w:sz w:val="22"/>
          <w:szCs w:val="22"/>
        </w:rPr>
        <w:t>shortlisting for interview, following which you will be notified if you will proceed to the next stage or not</w:t>
      </w:r>
    </w:p>
    <w:p w14:paraId="544A95DE" w14:textId="77777777" w:rsidR="0031195D" w:rsidRPr="00CE241F" w:rsidRDefault="0031195D" w:rsidP="0031195D">
      <w:pPr>
        <w:pStyle w:val="ListParagraph"/>
        <w:numPr>
          <w:ilvl w:val="0"/>
          <w:numId w:val="19"/>
        </w:numPr>
        <w:rPr>
          <w:rFonts w:ascii="Poppins" w:hAnsi="Poppins" w:cs="Poppins"/>
          <w:sz w:val="22"/>
          <w:szCs w:val="22"/>
        </w:rPr>
      </w:pPr>
      <w:r w:rsidRPr="00CE241F">
        <w:rPr>
          <w:rFonts w:ascii="Poppins" w:hAnsi="Poppins" w:cs="Poppins"/>
          <w:sz w:val="22"/>
          <w:szCs w:val="22"/>
        </w:rPr>
        <w:t>an interview itself and, if successful</w:t>
      </w:r>
    </w:p>
    <w:p w14:paraId="4C6438D2" w14:textId="3F2D693E" w:rsidR="0031195D" w:rsidRPr="00634579" w:rsidRDefault="0031195D" w:rsidP="0031195D">
      <w:pPr>
        <w:pStyle w:val="ListParagraph"/>
        <w:numPr>
          <w:ilvl w:val="0"/>
          <w:numId w:val="19"/>
        </w:numPr>
        <w:rPr>
          <w:rFonts w:ascii="Poppins" w:hAnsi="Poppins" w:cs="Poppins"/>
          <w:sz w:val="22"/>
          <w:szCs w:val="22"/>
        </w:rPr>
      </w:pPr>
      <w:r w:rsidRPr="00CE241F">
        <w:rPr>
          <w:rFonts w:ascii="Poppins" w:hAnsi="Poppins" w:cs="Poppins"/>
          <w:sz w:val="22"/>
          <w:szCs w:val="22"/>
        </w:rPr>
        <w:t xml:space="preserve">appointment by the Board with approval from the </w:t>
      </w:r>
      <w:r w:rsidRPr="00634579">
        <w:rPr>
          <w:rFonts w:ascii="Poppins" w:hAnsi="Poppins" w:cs="Poppins"/>
          <w:sz w:val="22"/>
          <w:szCs w:val="22"/>
        </w:rPr>
        <w:t xml:space="preserve">Cabinet Secretary for Education and </w:t>
      </w:r>
      <w:r w:rsidR="00FF19AF">
        <w:rPr>
          <w:rFonts w:ascii="Poppins" w:hAnsi="Poppins" w:cs="Poppins"/>
          <w:sz w:val="22"/>
          <w:szCs w:val="22"/>
        </w:rPr>
        <w:t>Skills</w:t>
      </w:r>
      <w:r w:rsidRPr="00634579">
        <w:rPr>
          <w:rFonts w:ascii="Poppins" w:hAnsi="Poppins" w:cs="Poppins"/>
          <w:sz w:val="22"/>
          <w:szCs w:val="22"/>
        </w:rPr>
        <w:t xml:space="preserve">.  </w:t>
      </w:r>
    </w:p>
    <w:p w14:paraId="3BE49B98" w14:textId="77777777" w:rsidR="0031195D" w:rsidRPr="00CE241F" w:rsidRDefault="0031195D" w:rsidP="0031195D">
      <w:pPr>
        <w:rPr>
          <w:rFonts w:ascii="Poppins" w:hAnsi="Poppins" w:cs="Poppins"/>
          <w:sz w:val="22"/>
          <w:szCs w:val="22"/>
        </w:rPr>
      </w:pPr>
    </w:p>
    <w:p w14:paraId="4C31DEC0" w14:textId="77777777" w:rsidR="0031195D" w:rsidRPr="00CE241F" w:rsidRDefault="0031195D" w:rsidP="0031195D">
      <w:pPr>
        <w:rPr>
          <w:rFonts w:ascii="Poppins" w:hAnsi="Poppins" w:cs="Poppins"/>
          <w:sz w:val="22"/>
          <w:szCs w:val="22"/>
        </w:rPr>
      </w:pPr>
      <w:r w:rsidRPr="00CE241F">
        <w:rPr>
          <w:rFonts w:ascii="Poppins" w:hAnsi="Poppins" w:cs="Poppins"/>
          <w:sz w:val="22"/>
          <w:szCs w:val="22"/>
        </w:rPr>
        <w:t>You must, therefore, demonstrate clearly the evidence required at the first stage to show how you meet the relevant published criteria.</w:t>
      </w:r>
    </w:p>
    <w:p w14:paraId="303B3EFF" w14:textId="77777777" w:rsidR="0031195D" w:rsidRPr="00CE241F" w:rsidRDefault="0031195D" w:rsidP="0031195D">
      <w:pPr>
        <w:rPr>
          <w:rFonts w:ascii="Poppins" w:hAnsi="Poppins" w:cs="Poppins"/>
          <w:sz w:val="22"/>
          <w:szCs w:val="22"/>
        </w:rPr>
      </w:pPr>
    </w:p>
    <w:p w14:paraId="6BEC8EE8" w14:textId="77777777" w:rsidR="0031195D" w:rsidRPr="00CE241F" w:rsidRDefault="0031195D" w:rsidP="0031195D">
      <w:pPr>
        <w:rPr>
          <w:rFonts w:ascii="Poppins" w:eastAsia="Calibri" w:hAnsi="Poppins" w:cs="Poppins"/>
          <w:sz w:val="22"/>
          <w:szCs w:val="22"/>
          <w:lang w:eastAsia="en-GB"/>
        </w:rPr>
      </w:pPr>
      <w:r w:rsidRPr="00CE241F">
        <w:rPr>
          <w:rFonts w:ascii="Poppins" w:hAnsi="Poppins" w:cs="Poppins"/>
          <w:sz w:val="22"/>
          <w:szCs w:val="22"/>
        </w:rPr>
        <w:t xml:space="preserve">The Board of Management of Dumfries and Galloway College </w:t>
      </w:r>
      <w:r w:rsidRPr="00CE241F">
        <w:rPr>
          <w:rFonts w:ascii="Poppins" w:eastAsia="Calibri" w:hAnsi="Poppins" w:cs="Poppins"/>
          <w:sz w:val="22"/>
          <w:szCs w:val="22"/>
          <w:lang w:eastAsia="en-GB"/>
        </w:rPr>
        <w:t xml:space="preserve">welcomes applications from anyone who believes that they could make a strong active, contribution particularly from groups currently under-represented on Scotland’s public bodies, such as women, people with disabilities, ethnic minorities and people aged under 50.  </w:t>
      </w:r>
    </w:p>
    <w:p w14:paraId="6D33450D" w14:textId="77777777" w:rsidR="0031195D" w:rsidRPr="00CE241F" w:rsidRDefault="0031195D" w:rsidP="0031195D">
      <w:pPr>
        <w:rPr>
          <w:rFonts w:ascii="Poppins" w:eastAsia="Calibri" w:hAnsi="Poppins" w:cs="Poppins"/>
          <w:sz w:val="22"/>
          <w:szCs w:val="22"/>
          <w:lang w:eastAsia="en-GB"/>
        </w:rPr>
      </w:pPr>
    </w:p>
    <w:p w14:paraId="2844F7D8" w14:textId="0BFE14F5" w:rsidR="0031195D" w:rsidRPr="006D305F" w:rsidRDefault="0031195D" w:rsidP="0031195D">
      <w:pPr>
        <w:rPr>
          <w:rFonts w:ascii="Poppins" w:hAnsi="Poppins" w:cs="Poppins"/>
          <w:b/>
          <w:bCs/>
          <w:color w:val="323E4F" w:themeColor="text2" w:themeShade="BF"/>
          <w:sz w:val="22"/>
          <w:szCs w:val="22"/>
        </w:rPr>
      </w:pPr>
      <w:r w:rsidRPr="006D305F">
        <w:rPr>
          <w:rFonts w:ascii="Poppins" w:hAnsi="Poppins" w:cs="Poppins"/>
          <w:b/>
          <w:bCs/>
          <w:color w:val="323E4F" w:themeColor="text2" w:themeShade="BF"/>
          <w:sz w:val="22"/>
          <w:szCs w:val="22"/>
        </w:rPr>
        <w:t xml:space="preserve">However, we would particularly like to hear from those people with expertise in </w:t>
      </w:r>
      <w:r w:rsidR="00F261B7">
        <w:rPr>
          <w:rFonts w:ascii="Poppins" w:hAnsi="Poppins" w:cs="Poppins"/>
          <w:b/>
          <w:bCs/>
          <w:color w:val="323E4F" w:themeColor="text2" w:themeShade="BF"/>
          <w:sz w:val="22"/>
          <w:szCs w:val="22"/>
        </w:rPr>
        <w:t>the essential skills listed below.</w:t>
      </w:r>
    </w:p>
    <w:p w14:paraId="78E4D6AF" w14:textId="77777777" w:rsidR="0031195D" w:rsidRPr="006D305F" w:rsidRDefault="0031195D" w:rsidP="0031195D">
      <w:pPr>
        <w:rPr>
          <w:rFonts w:ascii="Poppins" w:hAnsi="Poppins" w:cs="Poppins"/>
          <w:sz w:val="22"/>
          <w:szCs w:val="22"/>
        </w:rPr>
      </w:pPr>
    </w:p>
    <w:p w14:paraId="7E0CE0C5" w14:textId="77777777" w:rsidR="0031195D" w:rsidRPr="006D305F" w:rsidRDefault="0031195D" w:rsidP="0031195D">
      <w:pPr>
        <w:rPr>
          <w:rFonts w:ascii="Poppins" w:hAnsi="Poppins" w:cs="Poppins"/>
          <w:sz w:val="22"/>
          <w:szCs w:val="22"/>
        </w:rPr>
      </w:pPr>
      <w:r w:rsidRPr="006D305F">
        <w:rPr>
          <w:rFonts w:ascii="Poppins" w:hAnsi="Poppins" w:cs="Poppins"/>
          <w:sz w:val="22"/>
          <w:szCs w:val="22"/>
        </w:rPr>
        <w:t xml:space="preserve">All Board members need to have specific general skills and personal qualities which will enable them to make a good contribution to the Board, but these do not have to have been gained by working at a management post or at a senior/strategic level. You may have gained these skills through being active in your community, in a voluntary capacity or through your personal experience. We are looking for people with enquiring minds who can communicate ideas and thoughts to others, and then influence and lead organisations through change, innovation and improvement.  </w:t>
      </w:r>
    </w:p>
    <w:p w14:paraId="4F17E6AB" w14:textId="77777777" w:rsidR="0031195D" w:rsidRPr="006D305F" w:rsidRDefault="0031195D" w:rsidP="0031195D">
      <w:pPr>
        <w:rPr>
          <w:rFonts w:ascii="Poppins" w:hAnsi="Poppins" w:cs="Poppins"/>
          <w:sz w:val="22"/>
          <w:szCs w:val="22"/>
        </w:rPr>
      </w:pPr>
    </w:p>
    <w:p w14:paraId="62F906C2" w14:textId="1FB391EA" w:rsidR="00344EA6" w:rsidRDefault="0031195D" w:rsidP="0031195D">
      <w:pPr>
        <w:rPr>
          <w:rFonts w:ascii="Poppins" w:hAnsi="Poppins" w:cs="Poppins"/>
          <w:sz w:val="22"/>
          <w:szCs w:val="22"/>
        </w:rPr>
      </w:pPr>
      <w:r w:rsidRPr="006D305F">
        <w:rPr>
          <w:rFonts w:ascii="Poppins" w:hAnsi="Poppins" w:cs="Poppins"/>
          <w:sz w:val="22"/>
          <w:szCs w:val="22"/>
        </w:rPr>
        <w:t>The criteria below describes the skills, knowledge and experience a Member of the Board of Management will require to perform that role.</w:t>
      </w:r>
    </w:p>
    <w:p w14:paraId="46F189AF" w14:textId="77777777" w:rsidR="00344EA6" w:rsidRDefault="00344EA6">
      <w:pPr>
        <w:tabs>
          <w:tab w:val="clear" w:pos="720"/>
          <w:tab w:val="clear" w:pos="1440"/>
          <w:tab w:val="clear" w:pos="2160"/>
          <w:tab w:val="clear" w:pos="2880"/>
          <w:tab w:val="clear" w:pos="4680"/>
          <w:tab w:val="clear" w:pos="5400"/>
          <w:tab w:val="clear" w:pos="9000"/>
        </w:tabs>
        <w:spacing w:after="160" w:line="259" w:lineRule="auto"/>
        <w:jc w:val="left"/>
        <w:rPr>
          <w:rFonts w:ascii="Poppins" w:hAnsi="Poppins" w:cs="Poppins"/>
          <w:sz w:val="22"/>
          <w:szCs w:val="22"/>
        </w:rPr>
      </w:pPr>
      <w:r>
        <w:rPr>
          <w:rFonts w:ascii="Poppins" w:hAnsi="Poppins" w:cs="Poppins"/>
          <w:sz w:val="22"/>
          <w:szCs w:val="22"/>
        </w:rPr>
        <w:br w:type="page"/>
      </w:r>
    </w:p>
    <w:p w14:paraId="06853C1D" w14:textId="77777777" w:rsidR="0031195D" w:rsidRPr="002B1B3C" w:rsidRDefault="0031195D" w:rsidP="0031195D">
      <w:pPr>
        <w:rPr>
          <w:rFonts w:ascii="Arial" w:hAnsi="Arial" w:cs="Arial"/>
          <w:sz w:val="22"/>
          <w:szCs w:val="22"/>
        </w:rPr>
      </w:pPr>
    </w:p>
    <w:tbl>
      <w:tblPr>
        <w:tblW w:w="9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1"/>
        <w:gridCol w:w="1559"/>
        <w:gridCol w:w="1290"/>
      </w:tblGrid>
      <w:tr w:rsidR="0031195D" w:rsidRPr="002B1B3C" w14:paraId="3890CD3F" w14:textId="77777777" w:rsidTr="00F34BE0">
        <w:trPr>
          <w:trHeight w:val="278"/>
          <w:tblHeader/>
          <w:jc w:val="center"/>
        </w:trPr>
        <w:tc>
          <w:tcPr>
            <w:tcW w:w="6941" w:type="dxa"/>
            <w:vMerge w:val="restart"/>
            <w:shd w:val="clear" w:color="auto" w:fill="002060"/>
          </w:tcPr>
          <w:p w14:paraId="405FCCC6" w14:textId="77777777" w:rsidR="0031195D" w:rsidRPr="00CE241F" w:rsidRDefault="0031195D" w:rsidP="00753ADA">
            <w:pPr>
              <w:rPr>
                <w:rFonts w:ascii="Poppins" w:hAnsi="Poppins" w:cs="Poppins"/>
                <w:b/>
                <w:color w:val="ED7D31" w:themeColor="accent2"/>
                <w:sz w:val="22"/>
                <w:szCs w:val="22"/>
              </w:rPr>
            </w:pPr>
            <w:r w:rsidRPr="00CE241F">
              <w:rPr>
                <w:rFonts w:ascii="Poppins" w:hAnsi="Poppins" w:cs="Poppins"/>
                <w:b/>
                <w:color w:val="ED7D31" w:themeColor="accent2"/>
                <w:sz w:val="22"/>
                <w:szCs w:val="22"/>
              </w:rPr>
              <w:t>CRITERIA SOUGHT</w:t>
            </w:r>
          </w:p>
          <w:p w14:paraId="363F9029" w14:textId="77777777" w:rsidR="0031195D" w:rsidRPr="00CE241F" w:rsidRDefault="0031195D" w:rsidP="00753ADA">
            <w:pPr>
              <w:rPr>
                <w:rFonts w:ascii="Poppins" w:hAnsi="Poppins" w:cs="Poppins"/>
                <w:b/>
                <w:color w:val="ED7D31" w:themeColor="accent2"/>
                <w:sz w:val="22"/>
                <w:szCs w:val="22"/>
              </w:rPr>
            </w:pPr>
          </w:p>
        </w:tc>
        <w:tc>
          <w:tcPr>
            <w:tcW w:w="2849" w:type="dxa"/>
            <w:gridSpan w:val="2"/>
            <w:shd w:val="clear" w:color="auto" w:fill="002060"/>
          </w:tcPr>
          <w:p w14:paraId="3F8A52A1" w14:textId="77777777" w:rsidR="0031195D" w:rsidRPr="00CE241F" w:rsidRDefault="0031195D" w:rsidP="00CE241F">
            <w:pPr>
              <w:jc w:val="center"/>
              <w:rPr>
                <w:rFonts w:ascii="Poppins" w:hAnsi="Poppins" w:cs="Poppins"/>
                <w:b/>
                <w:color w:val="ED7D31" w:themeColor="accent2"/>
                <w:sz w:val="22"/>
                <w:szCs w:val="22"/>
              </w:rPr>
            </w:pPr>
            <w:r w:rsidRPr="00CE241F">
              <w:rPr>
                <w:rFonts w:ascii="Poppins" w:hAnsi="Poppins" w:cs="Poppins"/>
                <w:b/>
                <w:color w:val="ED7D31" w:themeColor="accent2"/>
                <w:sz w:val="22"/>
                <w:szCs w:val="22"/>
              </w:rPr>
              <w:t>WILL BE TESTED AT</w:t>
            </w:r>
          </w:p>
        </w:tc>
      </w:tr>
      <w:tr w:rsidR="0031195D" w:rsidRPr="002B1B3C" w14:paraId="36C68031" w14:textId="77777777" w:rsidTr="00F34BE0">
        <w:trPr>
          <w:trHeight w:val="277"/>
          <w:jc w:val="center"/>
        </w:trPr>
        <w:tc>
          <w:tcPr>
            <w:tcW w:w="6941" w:type="dxa"/>
            <w:vMerge/>
            <w:tcBorders>
              <w:bottom w:val="single" w:sz="4" w:space="0" w:color="auto"/>
            </w:tcBorders>
            <w:shd w:val="clear" w:color="auto" w:fill="002060"/>
          </w:tcPr>
          <w:p w14:paraId="261EACCD" w14:textId="77777777" w:rsidR="0031195D" w:rsidRPr="00CE241F" w:rsidRDefault="0031195D" w:rsidP="00753ADA">
            <w:pPr>
              <w:rPr>
                <w:rFonts w:ascii="Poppins" w:hAnsi="Poppins" w:cs="Poppins"/>
                <w:b/>
                <w:color w:val="ED7D31" w:themeColor="accent2"/>
                <w:sz w:val="22"/>
                <w:szCs w:val="22"/>
              </w:rPr>
            </w:pPr>
          </w:p>
        </w:tc>
        <w:tc>
          <w:tcPr>
            <w:tcW w:w="1559" w:type="dxa"/>
            <w:tcBorders>
              <w:bottom w:val="single" w:sz="4" w:space="0" w:color="auto"/>
            </w:tcBorders>
            <w:shd w:val="clear" w:color="auto" w:fill="002060"/>
          </w:tcPr>
          <w:p w14:paraId="01D7EFD2" w14:textId="77777777" w:rsidR="0031195D" w:rsidRPr="00CE241F" w:rsidRDefault="0031195D" w:rsidP="00753ADA">
            <w:pPr>
              <w:rPr>
                <w:rFonts w:ascii="Poppins" w:hAnsi="Poppins" w:cs="Poppins"/>
                <w:b/>
                <w:color w:val="ED7D31" w:themeColor="accent2"/>
                <w:sz w:val="22"/>
                <w:szCs w:val="22"/>
              </w:rPr>
            </w:pPr>
            <w:r w:rsidRPr="00CE241F">
              <w:rPr>
                <w:rFonts w:ascii="Poppins" w:hAnsi="Poppins" w:cs="Poppins"/>
                <w:b/>
                <w:color w:val="ED7D31" w:themeColor="accent2"/>
                <w:sz w:val="22"/>
                <w:szCs w:val="22"/>
              </w:rPr>
              <w:t>Application</w:t>
            </w:r>
          </w:p>
        </w:tc>
        <w:tc>
          <w:tcPr>
            <w:tcW w:w="1290" w:type="dxa"/>
            <w:tcBorders>
              <w:bottom w:val="single" w:sz="4" w:space="0" w:color="auto"/>
            </w:tcBorders>
            <w:shd w:val="clear" w:color="auto" w:fill="002060"/>
          </w:tcPr>
          <w:p w14:paraId="5417F95E" w14:textId="77777777" w:rsidR="0031195D" w:rsidRPr="00CE241F" w:rsidRDefault="0031195D" w:rsidP="00753ADA">
            <w:pPr>
              <w:rPr>
                <w:rFonts w:ascii="Poppins" w:hAnsi="Poppins" w:cs="Poppins"/>
                <w:b/>
                <w:color w:val="ED7D31" w:themeColor="accent2"/>
                <w:sz w:val="22"/>
                <w:szCs w:val="22"/>
              </w:rPr>
            </w:pPr>
            <w:r w:rsidRPr="00CE241F">
              <w:rPr>
                <w:rFonts w:ascii="Poppins" w:hAnsi="Poppins" w:cs="Poppins"/>
                <w:b/>
                <w:color w:val="ED7D31" w:themeColor="accent2"/>
                <w:sz w:val="22"/>
                <w:szCs w:val="22"/>
              </w:rPr>
              <w:t>Interview</w:t>
            </w:r>
          </w:p>
        </w:tc>
      </w:tr>
      <w:tr w:rsidR="0031195D" w:rsidRPr="002B1B3C" w14:paraId="6B2092A7" w14:textId="77777777" w:rsidTr="00634579">
        <w:trPr>
          <w:trHeight w:val="273"/>
          <w:jc w:val="center"/>
        </w:trPr>
        <w:tc>
          <w:tcPr>
            <w:tcW w:w="9790" w:type="dxa"/>
            <w:gridSpan w:val="3"/>
            <w:shd w:val="clear" w:color="auto" w:fill="D9E2F3" w:themeFill="accent1" w:themeFillTint="33"/>
          </w:tcPr>
          <w:p w14:paraId="783097A3" w14:textId="77777777" w:rsidR="0031195D" w:rsidRPr="00CE241F" w:rsidRDefault="0031195D" w:rsidP="00CE241F">
            <w:pPr>
              <w:jc w:val="center"/>
              <w:rPr>
                <w:rFonts w:ascii="Poppins" w:hAnsi="Poppins" w:cs="Poppins"/>
                <w:color w:val="ED7D31" w:themeColor="accent2"/>
                <w:szCs w:val="24"/>
              </w:rPr>
            </w:pPr>
            <w:r w:rsidRPr="00CE241F">
              <w:rPr>
                <w:rFonts w:ascii="Poppins" w:hAnsi="Poppins" w:cs="Poppins"/>
                <w:b/>
                <w:color w:val="ED7D31" w:themeColor="accent2"/>
                <w:szCs w:val="24"/>
              </w:rPr>
              <w:t>Essential Skills &amp; Experience</w:t>
            </w:r>
          </w:p>
          <w:p w14:paraId="7B363F1F" w14:textId="77777777" w:rsidR="0031195D" w:rsidRPr="00CE241F" w:rsidRDefault="0031195D" w:rsidP="00753ADA">
            <w:pPr>
              <w:rPr>
                <w:rFonts w:ascii="Poppins" w:hAnsi="Poppins" w:cs="Poppins"/>
                <w:sz w:val="22"/>
                <w:szCs w:val="22"/>
              </w:rPr>
            </w:pPr>
          </w:p>
        </w:tc>
      </w:tr>
      <w:tr w:rsidR="00344EA6" w:rsidRPr="002B1B3C" w14:paraId="7C8AEEBD" w14:textId="77777777" w:rsidTr="00F34BE0">
        <w:trPr>
          <w:trHeight w:val="273"/>
          <w:jc w:val="center"/>
        </w:trPr>
        <w:tc>
          <w:tcPr>
            <w:tcW w:w="6941" w:type="dxa"/>
            <w:shd w:val="clear" w:color="auto" w:fill="auto"/>
          </w:tcPr>
          <w:p w14:paraId="4578F648" w14:textId="77777777" w:rsidR="00344EA6" w:rsidRPr="00344EA6" w:rsidRDefault="00344EA6" w:rsidP="00344EA6">
            <w:pPr>
              <w:rPr>
                <w:rFonts w:ascii="Poppins" w:hAnsi="Poppins" w:cs="Poppins"/>
                <w:b/>
                <w:color w:val="ED7D31" w:themeColor="accent2"/>
                <w:sz w:val="22"/>
                <w:szCs w:val="22"/>
              </w:rPr>
            </w:pPr>
            <w:r w:rsidRPr="00344EA6">
              <w:rPr>
                <w:rFonts w:ascii="Poppins" w:hAnsi="Poppins" w:cs="Poppins"/>
                <w:b/>
                <w:color w:val="ED7D31" w:themeColor="accent2"/>
                <w:sz w:val="22"/>
                <w:szCs w:val="22"/>
              </w:rPr>
              <w:t xml:space="preserve">Experience </w:t>
            </w:r>
          </w:p>
          <w:p w14:paraId="0FD48819" w14:textId="6A3CEF7F" w:rsidR="00344EA6" w:rsidRDefault="007307D9" w:rsidP="00344EA6">
            <w:pPr>
              <w:rPr>
                <w:rFonts w:ascii="Poppins" w:hAnsi="Poppins" w:cs="Poppins"/>
                <w:bCs/>
                <w:sz w:val="22"/>
                <w:szCs w:val="22"/>
              </w:rPr>
            </w:pPr>
            <w:r>
              <w:rPr>
                <w:rFonts w:ascii="Poppins" w:hAnsi="Poppins" w:cs="Poppins"/>
                <w:bCs/>
                <w:sz w:val="22"/>
                <w:szCs w:val="22"/>
              </w:rPr>
              <w:t>Background</w:t>
            </w:r>
            <w:r w:rsidR="00344EA6">
              <w:rPr>
                <w:rFonts w:ascii="Poppins" w:hAnsi="Poppins" w:cs="Poppins"/>
                <w:bCs/>
                <w:sz w:val="22"/>
                <w:szCs w:val="22"/>
              </w:rPr>
              <w:t xml:space="preserve"> in o</w:t>
            </w:r>
            <w:r w:rsidR="00344EA6" w:rsidRPr="00CE241F">
              <w:rPr>
                <w:rFonts w:ascii="Poppins" w:hAnsi="Poppins" w:cs="Poppins"/>
                <w:bCs/>
                <w:sz w:val="22"/>
                <w:szCs w:val="22"/>
              </w:rPr>
              <w:t>ne of the following areas would be particularly welcome:</w:t>
            </w:r>
          </w:p>
          <w:p w14:paraId="6775EBF0" w14:textId="77777777" w:rsidR="00344EA6" w:rsidRPr="00CE241F" w:rsidRDefault="00344EA6" w:rsidP="00344EA6">
            <w:pPr>
              <w:rPr>
                <w:rFonts w:ascii="Poppins" w:hAnsi="Poppins" w:cs="Poppins"/>
                <w:bCs/>
                <w:sz w:val="22"/>
                <w:szCs w:val="22"/>
              </w:rPr>
            </w:pPr>
          </w:p>
          <w:p w14:paraId="2CAF1A96" w14:textId="77777777" w:rsidR="002B1861" w:rsidRDefault="007307D9" w:rsidP="007307D9">
            <w:pPr>
              <w:pStyle w:val="ListParagraph"/>
              <w:numPr>
                <w:ilvl w:val="1"/>
                <w:numId w:val="31"/>
              </w:numPr>
              <w:tabs>
                <w:tab w:val="clear" w:pos="720"/>
                <w:tab w:val="clear" w:pos="1440"/>
                <w:tab w:val="clear" w:pos="2160"/>
              </w:tabs>
              <w:ind w:left="306" w:hanging="284"/>
              <w:jc w:val="left"/>
              <w:rPr>
                <w:rFonts w:ascii="Poppins" w:hAnsi="Poppins" w:cs="Poppins"/>
                <w:bCs/>
                <w:sz w:val="22"/>
                <w:szCs w:val="22"/>
              </w:rPr>
            </w:pPr>
            <w:r w:rsidRPr="007307D9">
              <w:rPr>
                <w:rFonts w:ascii="Poppins" w:hAnsi="Poppins" w:cs="Poppins"/>
                <w:bCs/>
                <w:sz w:val="22"/>
                <w:szCs w:val="22"/>
              </w:rPr>
              <w:t>Finance</w:t>
            </w:r>
            <w:r>
              <w:rPr>
                <w:rFonts w:ascii="Poppins" w:hAnsi="Poppins" w:cs="Poppins"/>
                <w:bCs/>
                <w:sz w:val="22"/>
                <w:szCs w:val="22"/>
              </w:rPr>
              <w:t xml:space="preserve"> </w:t>
            </w:r>
            <w:r w:rsidRPr="007307D9">
              <w:rPr>
                <w:rFonts w:ascii="Poppins" w:hAnsi="Poppins" w:cs="Poppins"/>
                <w:bCs/>
                <w:sz w:val="22"/>
                <w:szCs w:val="22"/>
              </w:rPr>
              <w:t xml:space="preserve">/ </w:t>
            </w:r>
            <w:r w:rsidR="00021691">
              <w:rPr>
                <w:rFonts w:ascii="Poppins" w:hAnsi="Poppins" w:cs="Poppins"/>
                <w:bCs/>
                <w:sz w:val="22"/>
                <w:szCs w:val="22"/>
              </w:rPr>
              <w:t>A</w:t>
            </w:r>
            <w:r w:rsidRPr="007307D9">
              <w:rPr>
                <w:rFonts w:ascii="Poppins" w:hAnsi="Poppins" w:cs="Poppins"/>
                <w:bCs/>
                <w:sz w:val="22"/>
                <w:szCs w:val="22"/>
              </w:rPr>
              <w:t>udit</w:t>
            </w:r>
            <w:r w:rsidR="00021691">
              <w:rPr>
                <w:rFonts w:ascii="Poppins" w:hAnsi="Poppins" w:cs="Poppins"/>
                <w:bCs/>
                <w:sz w:val="22"/>
                <w:szCs w:val="22"/>
              </w:rPr>
              <w:t xml:space="preserve"> and Risk </w:t>
            </w:r>
          </w:p>
          <w:p w14:paraId="63EBE2F9" w14:textId="102D15EF" w:rsidR="007307D9" w:rsidRPr="007307D9" w:rsidRDefault="00021691" w:rsidP="007307D9">
            <w:pPr>
              <w:pStyle w:val="ListParagraph"/>
              <w:numPr>
                <w:ilvl w:val="1"/>
                <w:numId w:val="31"/>
              </w:numPr>
              <w:tabs>
                <w:tab w:val="clear" w:pos="720"/>
                <w:tab w:val="clear" w:pos="1440"/>
                <w:tab w:val="clear" w:pos="2160"/>
              </w:tabs>
              <w:ind w:left="306" w:hanging="284"/>
              <w:jc w:val="left"/>
              <w:rPr>
                <w:rFonts w:ascii="Poppins" w:hAnsi="Poppins" w:cs="Poppins"/>
                <w:bCs/>
                <w:sz w:val="22"/>
                <w:szCs w:val="22"/>
              </w:rPr>
            </w:pPr>
            <w:r>
              <w:rPr>
                <w:rFonts w:ascii="Poppins" w:hAnsi="Poppins" w:cs="Poppins"/>
                <w:bCs/>
                <w:sz w:val="22"/>
                <w:szCs w:val="22"/>
              </w:rPr>
              <w:t>B</w:t>
            </w:r>
            <w:r w:rsidR="007307D9" w:rsidRPr="007307D9">
              <w:rPr>
                <w:rFonts w:ascii="Poppins" w:hAnsi="Poppins" w:cs="Poppins"/>
                <w:bCs/>
                <w:sz w:val="22"/>
                <w:szCs w:val="22"/>
              </w:rPr>
              <w:t xml:space="preserve">usiness </w:t>
            </w:r>
            <w:r>
              <w:rPr>
                <w:rFonts w:ascii="Poppins" w:hAnsi="Poppins" w:cs="Poppins"/>
                <w:bCs/>
                <w:sz w:val="22"/>
                <w:szCs w:val="22"/>
              </w:rPr>
              <w:t>T</w:t>
            </w:r>
            <w:r w:rsidR="007307D9" w:rsidRPr="007307D9">
              <w:rPr>
                <w:rFonts w:ascii="Poppins" w:hAnsi="Poppins" w:cs="Poppins"/>
                <w:bCs/>
                <w:sz w:val="22"/>
                <w:szCs w:val="22"/>
              </w:rPr>
              <w:t xml:space="preserve">ransformation </w:t>
            </w:r>
          </w:p>
          <w:p w14:paraId="5F39B0C9" w14:textId="7EA6F9EC" w:rsidR="00344EA6" w:rsidRPr="007307D9" w:rsidRDefault="00344EA6" w:rsidP="00344EA6">
            <w:pPr>
              <w:pStyle w:val="ListParagraph"/>
              <w:numPr>
                <w:ilvl w:val="1"/>
                <w:numId w:val="31"/>
              </w:numPr>
              <w:tabs>
                <w:tab w:val="clear" w:pos="720"/>
                <w:tab w:val="clear" w:pos="1440"/>
                <w:tab w:val="clear" w:pos="2160"/>
              </w:tabs>
              <w:ind w:left="313" w:hanging="284"/>
              <w:jc w:val="left"/>
              <w:rPr>
                <w:rFonts w:ascii="Poppins" w:hAnsi="Poppins" w:cs="Poppins"/>
                <w:bCs/>
                <w:sz w:val="22"/>
                <w:szCs w:val="22"/>
              </w:rPr>
            </w:pPr>
            <w:r w:rsidRPr="007307D9">
              <w:rPr>
                <w:rFonts w:ascii="Poppins" w:hAnsi="Poppins" w:cs="Poppins"/>
                <w:bCs/>
                <w:sz w:val="22"/>
                <w:szCs w:val="22"/>
              </w:rPr>
              <w:t>Further Education</w:t>
            </w:r>
            <w:r w:rsidR="007307D9" w:rsidRPr="007307D9">
              <w:rPr>
                <w:rFonts w:ascii="Poppins" w:hAnsi="Poppins" w:cs="Poppins"/>
                <w:bCs/>
                <w:sz w:val="22"/>
                <w:szCs w:val="22"/>
              </w:rPr>
              <w:t xml:space="preserve"> </w:t>
            </w:r>
            <w:r w:rsidRPr="007307D9">
              <w:rPr>
                <w:rFonts w:ascii="Poppins" w:hAnsi="Poppins" w:cs="Poppins"/>
                <w:bCs/>
                <w:sz w:val="22"/>
                <w:szCs w:val="22"/>
              </w:rPr>
              <w:t>/</w:t>
            </w:r>
            <w:r w:rsidR="007307D9" w:rsidRPr="007307D9">
              <w:rPr>
                <w:rFonts w:ascii="Poppins" w:hAnsi="Poppins" w:cs="Poppins"/>
                <w:bCs/>
                <w:sz w:val="22"/>
                <w:szCs w:val="22"/>
              </w:rPr>
              <w:t xml:space="preserve"> </w:t>
            </w:r>
            <w:r w:rsidRPr="007307D9">
              <w:rPr>
                <w:rFonts w:ascii="Poppins" w:hAnsi="Poppins" w:cs="Poppins"/>
                <w:bCs/>
                <w:sz w:val="22"/>
                <w:szCs w:val="22"/>
              </w:rPr>
              <w:t>Higher Education</w:t>
            </w:r>
            <w:r w:rsidRPr="007307D9">
              <w:rPr>
                <w:rFonts w:ascii="Poppins" w:hAnsi="Poppins" w:cs="Poppins"/>
                <w:bCs/>
                <w:sz w:val="22"/>
                <w:szCs w:val="22"/>
              </w:rPr>
              <w:tab/>
            </w:r>
          </w:p>
          <w:p w14:paraId="433FE76F" w14:textId="60424D65" w:rsidR="00344EA6" w:rsidRDefault="00344EA6" w:rsidP="00344EA6">
            <w:pPr>
              <w:tabs>
                <w:tab w:val="clear" w:pos="720"/>
                <w:tab w:val="clear" w:pos="1440"/>
                <w:tab w:val="left" w:pos="306"/>
              </w:tabs>
              <w:ind w:left="313" w:hanging="284"/>
              <w:rPr>
                <w:rFonts w:ascii="Poppins" w:hAnsi="Poppins" w:cs="Poppins"/>
                <w:bCs/>
                <w:sz w:val="22"/>
                <w:szCs w:val="22"/>
              </w:rPr>
            </w:pPr>
            <w:r>
              <w:rPr>
                <w:rFonts w:ascii="Poppins" w:hAnsi="Poppins" w:cs="Poppins"/>
                <w:bCs/>
                <w:sz w:val="22"/>
                <w:szCs w:val="22"/>
              </w:rPr>
              <w:t xml:space="preserve">c) Local </w:t>
            </w:r>
            <w:r w:rsidR="007307D9">
              <w:rPr>
                <w:rFonts w:ascii="Poppins" w:hAnsi="Poppins" w:cs="Poppins"/>
                <w:bCs/>
                <w:sz w:val="22"/>
                <w:szCs w:val="22"/>
              </w:rPr>
              <w:t>B</w:t>
            </w:r>
            <w:r>
              <w:rPr>
                <w:rFonts w:ascii="Poppins" w:hAnsi="Poppins" w:cs="Poppins"/>
                <w:bCs/>
                <w:sz w:val="22"/>
                <w:szCs w:val="22"/>
              </w:rPr>
              <w:t xml:space="preserve">usiness </w:t>
            </w:r>
            <w:r w:rsidR="007D3BC3">
              <w:rPr>
                <w:rFonts w:ascii="Poppins" w:hAnsi="Poppins" w:cs="Poppins"/>
                <w:bCs/>
                <w:sz w:val="22"/>
                <w:szCs w:val="22"/>
              </w:rPr>
              <w:t>/ Commercial</w:t>
            </w:r>
          </w:p>
          <w:p w14:paraId="1A8A951F" w14:textId="5606E371" w:rsidR="00344EA6" w:rsidRPr="00CE241F" w:rsidRDefault="00344EA6" w:rsidP="007D3BC3">
            <w:pPr>
              <w:tabs>
                <w:tab w:val="clear" w:pos="720"/>
                <w:tab w:val="clear" w:pos="1440"/>
                <w:tab w:val="left" w:pos="306"/>
              </w:tabs>
              <w:rPr>
                <w:rFonts w:ascii="Poppins" w:hAnsi="Poppins" w:cs="Poppins"/>
                <w:b/>
                <w:color w:val="ED7D31" w:themeColor="accent2"/>
                <w:sz w:val="22"/>
                <w:szCs w:val="22"/>
              </w:rPr>
            </w:pPr>
          </w:p>
        </w:tc>
        <w:tc>
          <w:tcPr>
            <w:tcW w:w="1559" w:type="dxa"/>
            <w:shd w:val="clear" w:color="auto" w:fill="auto"/>
          </w:tcPr>
          <w:p w14:paraId="51877F95" w14:textId="487B3D7F" w:rsidR="00344EA6" w:rsidRPr="00CE241F" w:rsidRDefault="00344EA6" w:rsidP="00753ADA">
            <w:pPr>
              <w:rPr>
                <w:rFonts w:ascii="Poppins" w:hAnsi="Poppins" w:cs="Poppins"/>
                <w:sz w:val="22"/>
                <w:szCs w:val="22"/>
              </w:rPr>
            </w:pPr>
            <w:r w:rsidRPr="00CE241F">
              <w:rPr>
                <w:rFonts w:ascii="Poppins" w:hAnsi="Poppins" w:cs="Poppins"/>
                <w:sz w:val="22"/>
                <w:szCs w:val="22"/>
              </w:rPr>
              <w:sym w:font="Wingdings" w:char="F0FC"/>
            </w:r>
          </w:p>
        </w:tc>
        <w:tc>
          <w:tcPr>
            <w:tcW w:w="1290" w:type="dxa"/>
            <w:shd w:val="clear" w:color="auto" w:fill="auto"/>
          </w:tcPr>
          <w:p w14:paraId="56364F3E" w14:textId="3AF3188A" w:rsidR="00344EA6" w:rsidRPr="00CE241F" w:rsidRDefault="00344EA6" w:rsidP="00753ADA">
            <w:pPr>
              <w:rPr>
                <w:rFonts w:ascii="Poppins" w:hAnsi="Poppins" w:cs="Poppins"/>
                <w:sz w:val="22"/>
                <w:szCs w:val="22"/>
              </w:rPr>
            </w:pPr>
            <w:r w:rsidRPr="00CE241F">
              <w:rPr>
                <w:rFonts w:ascii="Poppins" w:hAnsi="Poppins" w:cs="Poppins"/>
                <w:sz w:val="22"/>
                <w:szCs w:val="22"/>
              </w:rPr>
              <w:sym w:font="Wingdings" w:char="F0FC"/>
            </w:r>
          </w:p>
        </w:tc>
      </w:tr>
      <w:tr w:rsidR="0031195D" w:rsidRPr="002B1B3C" w14:paraId="66D46205" w14:textId="77777777" w:rsidTr="00F34BE0">
        <w:trPr>
          <w:trHeight w:val="273"/>
          <w:jc w:val="center"/>
        </w:trPr>
        <w:tc>
          <w:tcPr>
            <w:tcW w:w="6941" w:type="dxa"/>
            <w:shd w:val="clear" w:color="auto" w:fill="auto"/>
          </w:tcPr>
          <w:p w14:paraId="5BA6FD63" w14:textId="77777777" w:rsidR="0031195D" w:rsidRPr="00CE241F" w:rsidRDefault="0031195D" w:rsidP="00753ADA">
            <w:pPr>
              <w:rPr>
                <w:rFonts w:ascii="Poppins" w:hAnsi="Poppins" w:cs="Poppins"/>
                <w:b/>
                <w:color w:val="ED7D31" w:themeColor="accent2"/>
                <w:sz w:val="22"/>
                <w:szCs w:val="22"/>
              </w:rPr>
            </w:pPr>
            <w:r w:rsidRPr="00CE241F">
              <w:rPr>
                <w:rFonts w:ascii="Poppins" w:hAnsi="Poppins" w:cs="Poppins"/>
                <w:b/>
                <w:color w:val="ED7D31" w:themeColor="accent2"/>
                <w:sz w:val="22"/>
                <w:szCs w:val="22"/>
              </w:rPr>
              <w:t>Analytical Skills</w:t>
            </w:r>
          </w:p>
          <w:p w14:paraId="3053AE62" w14:textId="77777777" w:rsidR="0031195D" w:rsidRPr="00CE241F" w:rsidRDefault="0031195D" w:rsidP="00753ADA">
            <w:pPr>
              <w:rPr>
                <w:rFonts w:ascii="Poppins" w:hAnsi="Poppins" w:cs="Poppins"/>
                <w:sz w:val="22"/>
                <w:szCs w:val="22"/>
              </w:rPr>
            </w:pPr>
            <w:r w:rsidRPr="00CE241F">
              <w:rPr>
                <w:rFonts w:ascii="Poppins" w:hAnsi="Poppins" w:cs="Poppins"/>
                <w:sz w:val="22"/>
                <w:szCs w:val="22"/>
              </w:rPr>
              <w:t>1. Ability to analyse complex material and to reach sound conclusions based on this analysis.</w:t>
            </w:r>
          </w:p>
        </w:tc>
        <w:tc>
          <w:tcPr>
            <w:tcW w:w="1559" w:type="dxa"/>
            <w:shd w:val="clear" w:color="auto" w:fill="auto"/>
          </w:tcPr>
          <w:p w14:paraId="1555C344" w14:textId="77777777" w:rsidR="0031195D" w:rsidRPr="00CE241F" w:rsidRDefault="0031195D" w:rsidP="00753ADA">
            <w:pPr>
              <w:rPr>
                <w:rFonts w:ascii="Poppins" w:hAnsi="Poppins" w:cs="Poppins"/>
                <w:b/>
                <w:sz w:val="22"/>
                <w:szCs w:val="22"/>
              </w:rPr>
            </w:pPr>
            <w:r w:rsidRPr="00CE241F">
              <w:rPr>
                <w:rFonts w:ascii="Poppins" w:hAnsi="Poppins" w:cs="Poppins"/>
                <w:sz w:val="22"/>
                <w:szCs w:val="22"/>
              </w:rPr>
              <w:sym w:font="Wingdings" w:char="F0FC"/>
            </w:r>
          </w:p>
        </w:tc>
        <w:tc>
          <w:tcPr>
            <w:tcW w:w="1290" w:type="dxa"/>
            <w:shd w:val="clear" w:color="auto" w:fill="auto"/>
          </w:tcPr>
          <w:p w14:paraId="1630BD21" w14:textId="77777777" w:rsidR="0031195D" w:rsidRPr="00CE241F" w:rsidRDefault="0031195D" w:rsidP="00753ADA">
            <w:pPr>
              <w:rPr>
                <w:rFonts w:ascii="Poppins" w:hAnsi="Poppins" w:cs="Poppins"/>
                <w:b/>
                <w:sz w:val="22"/>
                <w:szCs w:val="22"/>
              </w:rPr>
            </w:pPr>
            <w:r w:rsidRPr="00CE241F">
              <w:rPr>
                <w:rFonts w:ascii="Poppins" w:hAnsi="Poppins" w:cs="Poppins"/>
                <w:sz w:val="22"/>
                <w:szCs w:val="22"/>
              </w:rPr>
              <w:sym w:font="Wingdings" w:char="F0FC"/>
            </w:r>
          </w:p>
        </w:tc>
      </w:tr>
      <w:tr w:rsidR="0031195D" w:rsidRPr="002B1B3C" w14:paraId="32390789" w14:textId="77777777" w:rsidTr="00F34BE0">
        <w:trPr>
          <w:trHeight w:val="699"/>
          <w:jc w:val="center"/>
        </w:trPr>
        <w:tc>
          <w:tcPr>
            <w:tcW w:w="6941" w:type="dxa"/>
            <w:shd w:val="clear" w:color="auto" w:fill="auto"/>
          </w:tcPr>
          <w:p w14:paraId="7CC13B25" w14:textId="77777777" w:rsidR="0031195D" w:rsidRPr="00CE241F" w:rsidRDefault="0031195D" w:rsidP="00753ADA">
            <w:pPr>
              <w:rPr>
                <w:rFonts w:ascii="Poppins" w:hAnsi="Poppins" w:cs="Poppins"/>
                <w:b/>
                <w:color w:val="ED7D31" w:themeColor="accent2"/>
                <w:sz w:val="22"/>
                <w:szCs w:val="22"/>
              </w:rPr>
            </w:pPr>
            <w:bookmarkStart w:id="16" w:name="_Hlk160616392"/>
            <w:r w:rsidRPr="00CE241F">
              <w:rPr>
                <w:rFonts w:ascii="Poppins" w:hAnsi="Poppins" w:cs="Poppins"/>
                <w:b/>
                <w:color w:val="ED7D31" w:themeColor="accent2"/>
                <w:sz w:val="22"/>
                <w:szCs w:val="22"/>
              </w:rPr>
              <w:t>Question</w:t>
            </w:r>
          </w:p>
          <w:p w14:paraId="1C06F8C6" w14:textId="640FF73A" w:rsidR="0031195D" w:rsidRPr="00CE241F" w:rsidRDefault="0031195D" w:rsidP="00753ADA">
            <w:pPr>
              <w:rPr>
                <w:rStyle w:val="Normal1"/>
                <w:rFonts w:ascii="Poppins" w:hAnsi="Poppins" w:cs="Poppins"/>
                <w:color w:val="000000"/>
                <w:sz w:val="22"/>
                <w:szCs w:val="22"/>
              </w:rPr>
            </w:pPr>
            <w:r w:rsidRPr="00CE241F">
              <w:rPr>
                <w:rFonts w:ascii="Poppins" w:hAnsi="Poppins" w:cs="Poppins"/>
                <w:sz w:val="22"/>
                <w:szCs w:val="22"/>
              </w:rPr>
              <w:t xml:space="preserve">2. Ability to </w:t>
            </w:r>
            <w:r w:rsidR="00600277" w:rsidRPr="00CE241F">
              <w:rPr>
                <w:rFonts w:ascii="Poppins" w:hAnsi="Poppins" w:cs="Poppins"/>
                <w:sz w:val="22"/>
                <w:szCs w:val="22"/>
              </w:rPr>
              <w:t>challenge</w:t>
            </w:r>
            <w:r w:rsidRPr="00CE241F">
              <w:rPr>
                <w:rFonts w:ascii="Poppins" w:hAnsi="Poppins" w:cs="Poppins"/>
                <w:sz w:val="22"/>
                <w:szCs w:val="22"/>
              </w:rPr>
              <w:t xml:space="preserve"> constructively within a team environment. </w:t>
            </w:r>
          </w:p>
        </w:tc>
        <w:tc>
          <w:tcPr>
            <w:tcW w:w="1559" w:type="dxa"/>
            <w:tcBorders>
              <w:bottom w:val="single" w:sz="4" w:space="0" w:color="auto"/>
            </w:tcBorders>
            <w:shd w:val="clear" w:color="auto" w:fill="auto"/>
          </w:tcPr>
          <w:p w14:paraId="528280FF" w14:textId="77777777" w:rsidR="0031195D" w:rsidRPr="00CE241F" w:rsidRDefault="0031195D" w:rsidP="00753ADA">
            <w:pPr>
              <w:rPr>
                <w:rFonts w:ascii="Poppins" w:hAnsi="Poppins" w:cs="Poppins"/>
                <w:b/>
                <w:sz w:val="22"/>
                <w:szCs w:val="22"/>
              </w:rPr>
            </w:pPr>
            <w:r w:rsidRPr="00CE241F">
              <w:rPr>
                <w:rFonts w:ascii="Poppins" w:hAnsi="Poppins" w:cs="Poppins"/>
                <w:sz w:val="22"/>
                <w:szCs w:val="22"/>
              </w:rPr>
              <w:sym w:font="Wingdings" w:char="F0FC"/>
            </w:r>
          </w:p>
        </w:tc>
        <w:tc>
          <w:tcPr>
            <w:tcW w:w="1290" w:type="dxa"/>
            <w:shd w:val="clear" w:color="auto" w:fill="auto"/>
          </w:tcPr>
          <w:p w14:paraId="739B91E6" w14:textId="77777777" w:rsidR="0031195D" w:rsidRPr="00CE241F" w:rsidRDefault="0031195D" w:rsidP="00753ADA">
            <w:pPr>
              <w:rPr>
                <w:rFonts w:ascii="Poppins" w:hAnsi="Poppins" w:cs="Poppins"/>
                <w:b/>
                <w:sz w:val="22"/>
                <w:szCs w:val="22"/>
              </w:rPr>
            </w:pPr>
            <w:r w:rsidRPr="00CE241F">
              <w:rPr>
                <w:rFonts w:ascii="Poppins" w:hAnsi="Poppins" w:cs="Poppins"/>
                <w:sz w:val="22"/>
                <w:szCs w:val="22"/>
              </w:rPr>
              <w:sym w:font="Wingdings" w:char="F0FC"/>
            </w:r>
          </w:p>
        </w:tc>
      </w:tr>
      <w:tr w:rsidR="0031195D" w:rsidRPr="002B1B3C" w14:paraId="4BF45E77" w14:textId="77777777" w:rsidTr="00F34BE0">
        <w:trPr>
          <w:trHeight w:val="699"/>
          <w:jc w:val="center"/>
        </w:trPr>
        <w:tc>
          <w:tcPr>
            <w:tcW w:w="6941" w:type="dxa"/>
            <w:shd w:val="clear" w:color="auto" w:fill="auto"/>
          </w:tcPr>
          <w:p w14:paraId="50E2EAA9" w14:textId="77777777" w:rsidR="0031195D" w:rsidRPr="00CE241F" w:rsidRDefault="0031195D" w:rsidP="00753ADA">
            <w:pPr>
              <w:rPr>
                <w:rFonts w:ascii="Poppins" w:hAnsi="Poppins" w:cs="Poppins"/>
                <w:color w:val="ED7D31" w:themeColor="accent2"/>
                <w:sz w:val="22"/>
                <w:szCs w:val="22"/>
              </w:rPr>
            </w:pPr>
            <w:r w:rsidRPr="00CE241F">
              <w:rPr>
                <w:rFonts w:ascii="Poppins" w:hAnsi="Poppins" w:cs="Poppins"/>
                <w:b/>
                <w:color w:val="ED7D31" w:themeColor="accent2"/>
                <w:sz w:val="22"/>
                <w:szCs w:val="22"/>
              </w:rPr>
              <w:t>Communication Skills</w:t>
            </w:r>
          </w:p>
          <w:p w14:paraId="2C5131B5" w14:textId="77777777" w:rsidR="0031195D" w:rsidRPr="00CE241F" w:rsidRDefault="0031195D" w:rsidP="00753ADA">
            <w:pPr>
              <w:rPr>
                <w:rStyle w:val="Normal1"/>
                <w:rFonts w:ascii="Poppins" w:hAnsi="Poppins" w:cs="Poppins"/>
                <w:sz w:val="22"/>
                <w:szCs w:val="22"/>
              </w:rPr>
            </w:pPr>
            <w:r w:rsidRPr="00CE241F">
              <w:rPr>
                <w:rFonts w:ascii="Poppins" w:hAnsi="Poppins" w:cs="Poppins"/>
                <w:sz w:val="22"/>
                <w:szCs w:val="22"/>
              </w:rPr>
              <w:t>3. Ability to communicate effectively with a diverse range of stakeholders and build effective networks.</w:t>
            </w:r>
          </w:p>
        </w:tc>
        <w:tc>
          <w:tcPr>
            <w:tcW w:w="1559" w:type="dxa"/>
            <w:tcBorders>
              <w:bottom w:val="single" w:sz="4" w:space="0" w:color="auto"/>
            </w:tcBorders>
            <w:shd w:val="clear" w:color="auto" w:fill="auto"/>
          </w:tcPr>
          <w:p w14:paraId="41ECBE33" w14:textId="77777777" w:rsidR="0031195D" w:rsidRPr="00CE241F" w:rsidRDefault="0031195D" w:rsidP="00753ADA">
            <w:pPr>
              <w:rPr>
                <w:rFonts w:ascii="Poppins" w:hAnsi="Poppins" w:cs="Poppins"/>
                <w:b/>
                <w:sz w:val="22"/>
                <w:szCs w:val="22"/>
              </w:rPr>
            </w:pPr>
            <w:r w:rsidRPr="00CE241F">
              <w:rPr>
                <w:rFonts w:ascii="Poppins" w:hAnsi="Poppins" w:cs="Poppins"/>
                <w:sz w:val="22"/>
                <w:szCs w:val="22"/>
              </w:rPr>
              <w:sym w:font="Wingdings" w:char="F0FC"/>
            </w:r>
          </w:p>
        </w:tc>
        <w:tc>
          <w:tcPr>
            <w:tcW w:w="1290" w:type="dxa"/>
            <w:shd w:val="clear" w:color="auto" w:fill="auto"/>
          </w:tcPr>
          <w:p w14:paraId="32499560" w14:textId="77777777" w:rsidR="0031195D" w:rsidRPr="00CE241F" w:rsidRDefault="0031195D" w:rsidP="00753ADA">
            <w:pPr>
              <w:rPr>
                <w:rFonts w:ascii="Poppins" w:hAnsi="Poppins" w:cs="Poppins"/>
                <w:b/>
                <w:sz w:val="22"/>
                <w:szCs w:val="22"/>
              </w:rPr>
            </w:pPr>
            <w:r w:rsidRPr="00CE241F">
              <w:rPr>
                <w:rFonts w:ascii="Poppins" w:hAnsi="Poppins" w:cs="Poppins"/>
                <w:sz w:val="22"/>
                <w:szCs w:val="22"/>
              </w:rPr>
              <w:sym w:font="Wingdings" w:char="F0FC"/>
            </w:r>
          </w:p>
        </w:tc>
      </w:tr>
      <w:tr w:rsidR="0031195D" w:rsidRPr="002B1B3C" w14:paraId="0F102262" w14:textId="77777777" w:rsidTr="00F34BE0">
        <w:trPr>
          <w:trHeight w:val="699"/>
          <w:jc w:val="center"/>
        </w:trPr>
        <w:tc>
          <w:tcPr>
            <w:tcW w:w="6941" w:type="dxa"/>
            <w:shd w:val="clear" w:color="auto" w:fill="auto"/>
          </w:tcPr>
          <w:p w14:paraId="78D8C5DB" w14:textId="77777777" w:rsidR="0031195D" w:rsidRPr="00CE241F" w:rsidRDefault="0031195D" w:rsidP="00753ADA">
            <w:pPr>
              <w:rPr>
                <w:rFonts w:ascii="Poppins" w:hAnsi="Poppins" w:cs="Poppins"/>
                <w:b/>
                <w:color w:val="ED7D31" w:themeColor="accent2"/>
                <w:sz w:val="22"/>
                <w:szCs w:val="22"/>
              </w:rPr>
            </w:pPr>
            <w:r w:rsidRPr="00CE241F">
              <w:rPr>
                <w:rFonts w:ascii="Poppins" w:hAnsi="Poppins" w:cs="Poppins"/>
                <w:b/>
                <w:color w:val="ED7D31" w:themeColor="accent2"/>
                <w:sz w:val="22"/>
                <w:szCs w:val="22"/>
              </w:rPr>
              <w:t>Strategic Planning</w:t>
            </w:r>
          </w:p>
          <w:p w14:paraId="2F2B5F77" w14:textId="77777777" w:rsidR="0031195D" w:rsidRPr="00CE241F" w:rsidRDefault="0031195D" w:rsidP="00753ADA">
            <w:pPr>
              <w:rPr>
                <w:rFonts w:ascii="Poppins" w:hAnsi="Poppins" w:cs="Poppins"/>
                <w:b/>
                <w:sz w:val="22"/>
                <w:szCs w:val="22"/>
              </w:rPr>
            </w:pPr>
            <w:r w:rsidRPr="00CE241F">
              <w:rPr>
                <w:rFonts w:ascii="Poppins" w:hAnsi="Poppins" w:cs="Poppins"/>
                <w:sz w:val="22"/>
                <w:szCs w:val="22"/>
              </w:rPr>
              <w:t>4. Ability to contribute to the board’s strategic thinking.</w:t>
            </w:r>
          </w:p>
        </w:tc>
        <w:tc>
          <w:tcPr>
            <w:tcW w:w="1559" w:type="dxa"/>
            <w:tcBorders>
              <w:bottom w:val="single" w:sz="4" w:space="0" w:color="auto"/>
            </w:tcBorders>
            <w:shd w:val="clear" w:color="auto" w:fill="auto"/>
          </w:tcPr>
          <w:p w14:paraId="2DFA2A47" w14:textId="77777777" w:rsidR="0031195D" w:rsidRPr="00CE241F" w:rsidRDefault="0031195D" w:rsidP="00753ADA">
            <w:pPr>
              <w:rPr>
                <w:rFonts w:ascii="Poppins" w:hAnsi="Poppins" w:cs="Poppins"/>
                <w:b/>
                <w:sz w:val="22"/>
                <w:szCs w:val="22"/>
              </w:rPr>
            </w:pPr>
            <w:r w:rsidRPr="00CE241F">
              <w:rPr>
                <w:rFonts w:ascii="Poppins" w:hAnsi="Poppins" w:cs="Poppins"/>
                <w:sz w:val="22"/>
                <w:szCs w:val="22"/>
              </w:rPr>
              <w:sym w:font="Wingdings" w:char="F0FC"/>
            </w:r>
          </w:p>
        </w:tc>
        <w:tc>
          <w:tcPr>
            <w:tcW w:w="1290" w:type="dxa"/>
            <w:shd w:val="clear" w:color="auto" w:fill="auto"/>
          </w:tcPr>
          <w:p w14:paraId="7134BBA8" w14:textId="77777777" w:rsidR="0031195D" w:rsidRPr="00CE241F" w:rsidRDefault="0031195D" w:rsidP="00753ADA">
            <w:pPr>
              <w:rPr>
                <w:rFonts w:ascii="Poppins" w:hAnsi="Poppins" w:cs="Poppins"/>
                <w:b/>
                <w:sz w:val="22"/>
                <w:szCs w:val="22"/>
              </w:rPr>
            </w:pPr>
            <w:r w:rsidRPr="00CE241F">
              <w:rPr>
                <w:rFonts w:ascii="Poppins" w:hAnsi="Poppins" w:cs="Poppins"/>
                <w:sz w:val="22"/>
                <w:szCs w:val="22"/>
              </w:rPr>
              <w:sym w:font="Wingdings" w:char="F0FC"/>
            </w:r>
          </w:p>
        </w:tc>
      </w:tr>
      <w:tr w:rsidR="0031195D" w:rsidRPr="002B1B3C" w14:paraId="4F13262D" w14:textId="77777777" w:rsidTr="00634579">
        <w:trPr>
          <w:trHeight w:val="483"/>
          <w:jc w:val="center"/>
        </w:trPr>
        <w:tc>
          <w:tcPr>
            <w:tcW w:w="9790" w:type="dxa"/>
            <w:gridSpan w:val="3"/>
            <w:shd w:val="clear" w:color="auto" w:fill="D9E2F3" w:themeFill="accent1" w:themeFillTint="33"/>
          </w:tcPr>
          <w:p w14:paraId="6B8E59AD" w14:textId="77777777" w:rsidR="0031195D" w:rsidRPr="00CE241F" w:rsidRDefault="0031195D" w:rsidP="00CE241F">
            <w:pPr>
              <w:jc w:val="center"/>
              <w:rPr>
                <w:rFonts w:ascii="Poppins" w:hAnsi="Poppins" w:cs="Poppins"/>
                <w:b/>
                <w:szCs w:val="24"/>
              </w:rPr>
            </w:pPr>
            <w:r w:rsidRPr="00CE241F">
              <w:rPr>
                <w:rFonts w:ascii="Poppins" w:hAnsi="Poppins" w:cs="Poppins"/>
                <w:b/>
                <w:color w:val="ED7D31" w:themeColor="accent2"/>
                <w:szCs w:val="24"/>
              </w:rPr>
              <w:t>Desirable</w:t>
            </w:r>
          </w:p>
        </w:tc>
      </w:tr>
      <w:tr w:rsidR="0031195D" w:rsidRPr="002B1B3C" w14:paraId="3A922516" w14:textId="77777777" w:rsidTr="00F34BE0">
        <w:trPr>
          <w:trHeight w:val="699"/>
          <w:jc w:val="center"/>
        </w:trPr>
        <w:tc>
          <w:tcPr>
            <w:tcW w:w="6941" w:type="dxa"/>
            <w:shd w:val="clear" w:color="auto" w:fill="auto"/>
          </w:tcPr>
          <w:p w14:paraId="2CAC6E95" w14:textId="77777777" w:rsidR="0031195D" w:rsidRPr="00CE241F" w:rsidRDefault="0031195D" w:rsidP="00753ADA">
            <w:pPr>
              <w:rPr>
                <w:rFonts w:ascii="Poppins" w:hAnsi="Poppins" w:cs="Poppins"/>
                <w:color w:val="ED7D31" w:themeColor="accent2"/>
                <w:sz w:val="22"/>
                <w:szCs w:val="22"/>
              </w:rPr>
            </w:pPr>
            <w:r w:rsidRPr="00CE241F">
              <w:rPr>
                <w:rFonts w:ascii="Poppins" w:hAnsi="Poppins" w:cs="Poppins"/>
                <w:b/>
                <w:color w:val="ED7D31" w:themeColor="accent2"/>
                <w:sz w:val="22"/>
                <w:szCs w:val="22"/>
              </w:rPr>
              <w:t>Public Service Reform</w:t>
            </w:r>
          </w:p>
          <w:p w14:paraId="6E1B029F" w14:textId="77777777" w:rsidR="0031195D" w:rsidRPr="00CE241F" w:rsidRDefault="0031195D" w:rsidP="00753ADA">
            <w:pPr>
              <w:rPr>
                <w:rFonts w:ascii="Poppins" w:hAnsi="Poppins" w:cs="Poppins"/>
                <w:sz w:val="22"/>
                <w:szCs w:val="22"/>
              </w:rPr>
            </w:pPr>
            <w:r w:rsidRPr="00CE241F">
              <w:rPr>
                <w:rFonts w:ascii="Poppins" w:hAnsi="Poppins" w:cs="Poppins"/>
                <w:sz w:val="22"/>
                <w:szCs w:val="22"/>
              </w:rPr>
              <w:t>1. Good understanding of the Scottish Government’s policy ambitions for public services in general and post 16 education in particular.</w:t>
            </w:r>
          </w:p>
        </w:tc>
        <w:tc>
          <w:tcPr>
            <w:tcW w:w="1559" w:type="dxa"/>
            <w:shd w:val="clear" w:color="auto" w:fill="auto"/>
            <w:vAlign w:val="center"/>
          </w:tcPr>
          <w:p w14:paraId="1D408C51" w14:textId="77777777" w:rsidR="0031195D" w:rsidRPr="00CE241F" w:rsidRDefault="0031195D" w:rsidP="00753ADA">
            <w:pPr>
              <w:rPr>
                <w:rFonts w:ascii="Poppins" w:hAnsi="Poppins" w:cs="Poppins"/>
                <w:sz w:val="22"/>
                <w:szCs w:val="22"/>
              </w:rPr>
            </w:pPr>
          </w:p>
        </w:tc>
        <w:tc>
          <w:tcPr>
            <w:tcW w:w="1290" w:type="dxa"/>
            <w:shd w:val="clear" w:color="auto" w:fill="auto"/>
            <w:vAlign w:val="center"/>
          </w:tcPr>
          <w:p w14:paraId="5053D152" w14:textId="77777777" w:rsidR="0031195D" w:rsidRPr="00CE241F" w:rsidRDefault="0031195D" w:rsidP="00753ADA">
            <w:pPr>
              <w:rPr>
                <w:rFonts w:ascii="Poppins" w:hAnsi="Poppins" w:cs="Poppins"/>
                <w:sz w:val="22"/>
                <w:szCs w:val="22"/>
              </w:rPr>
            </w:pPr>
            <w:r w:rsidRPr="00CE241F">
              <w:rPr>
                <w:rFonts w:ascii="Poppins" w:hAnsi="Poppins" w:cs="Poppins"/>
                <w:sz w:val="22"/>
                <w:szCs w:val="22"/>
              </w:rPr>
              <w:sym w:font="Wingdings" w:char="F0FC"/>
            </w:r>
          </w:p>
        </w:tc>
      </w:tr>
      <w:tr w:rsidR="0031195D" w:rsidRPr="002B1B3C" w14:paraId="3E46EF84" w14:textId="77777777" w:rsidTr="00F34BE0">
        <w:trPr>
          <w:trHeight w:val="699"/>
          <w:jc w:val="center"/>
        </w:trPr>
        <w:tc>
          <w:tcPr>
            <w:tcW w:w="6941" w:type="dxa"/>
            <w:shd w:val="clear" w:color="auto" w:fill="auto"/>
          </w:tcPr>
          <w:p w14:paraId="13A57EDB" w14:textId="77777777" w:rsidR="0031195D" w:rsidRPr="00CE241F" w:rsidRDefault="0031195D" w:rsidP="00753ADA">
            <w:pPr>
              <w:rPr>
                <w:rFonts w:ascii="Poppins" w:hAnsi="Poppins" w:cs="Poppins"/>
                <w:b/>
                <w:color w:val="ED7D31" w:themeColor="accent2"/>
                <w:sz w:val="22"/>
                <w:szCs w:val="22"/>
              </w:rPr>
            </w:pPr>
            <w:r w:rsidRPr="00CE241F">
              <w:rPr>
                <w:rFonts w:ascii="Poppins" w:hAnsi="Poppins" w:cs="Poppins"/>
                <w:b/>
                <w:color w:val="ED7D31" w:themeColor="accent2"/>
                <w:sz w:val="22"/>
                <w:szCs w:val="22"/>
              </w:rPr>
              <w:t>Corporate Governance</w:t>
            </w:r>
          </w:p>
          <w:p w14:paraId="4F00646F" w14:textId="77777777" w:rsidR="0031195D" w:rsidRPr="00CE241F" w:rsidRDefault="0031195D" w:rsidP="00753ADA">
            <w:pPr>
              <w:rPr>
                <w:rFonts w:ascii="Poppins" w:hAnsi="Poppins" w:cs="Poppins"/>
                <w:sz w:val="22"/>
                <w:szCs w:val="22"/>
              </w:rPr>
            </w:pPr>
            <w:r w:rsidRPr="00CE241F">
              <w:rPr>
                <w:rFonts w:ascii="Poppins" w:hAnsi="Poppins" w:cs="Poppins"/>
                <w:sz w:val="22"/>
                <w:szCs w:val="22"/>
              </w:rPr>
              <w:t>2. An understanding of corporate governance in public, private or charity sectors and of risk management (prior Board experience is not required).</w:t>
            </w:r>
          </w:p>
        </w:tc>
        <w:tc>
          <w:tcPr>
            <w:tcW w:w="1559" w:type="dxa"/>
            <w:shd w:val="clear" w:color="auto" w:fill="auto"/>
            <w:vAlign w:val="center"/>
          </w:tcPr>
          <w:p w14:paraId="5D19DE19" w14:textId="77777777" w:rsidR="0031195D" w:rsidRPr="00CE241F" w:rsidRDefault="0031195D" w:rsidP="00753ADA">
            <w:pPr>
              <w:rPr>
                <w:rFonts w:ascii="Poppins" w:hAnsi="Poppins" w:cs="Poppins"/>
                <w:sz w:val="22"/>
                <w:szCs w:val="22"/>
              </w:rPr>
            </w:pPr>
          </w:p>
        </w:tc>
        <w:tc>
          <w:tcPr>
            <w:tcW w:w="1290" w:type="dxa"/>
            <w:shd w:val="clear" w:color="auto" w:fill="auto"/>
            <w:vAlign w:val="center"/>
          </w:tcPr>
          <w:p w14:paraId="446A54E0" w14:textId="77777777" w:rsidR="0031195D" w:rsidRPr="00CE241F" w:rsidRDefault="0031195D" w:rsidP="00753ADA">
            <w:pPr>
              <w:rPr>
                <w:rFonts w:ascii="Poppins" w:hAnsi="Poppins" w:cs="Poppins"/>
                <w:sz w:val="22"/>
                <w:szCs w:val="22"/>
              </w:rPr>
            </w:pPr>
            <w:r w:rsidRPr="00CE241F">
              <w:rPr>
                <w:rFonts w:ascii="Poppins" w:hAnsi="Poppins" w:cs="Poppins"/>
                <w:sz w:val="22"/>
                <w:szCs w:val="22"/>
              </w:rPr>
              <w:sym w:font="Wingdings" w:char="F0FC"/>
            </w:r>
          </w:p>
        </w:tc>
      </w:tr>
      <w:tr w:rsidR="0031195D" w:rsidRPr="002B1B3C" w14:paraId="4CAEDA8C" w14:textId="77777777" w:rsidTr="00F34BE0">
        <w:trPr>
          <w:trHeight w:val="70"/>
          <w:jc w:val="center"/>
        </w:trPr>
        <w:tc>
          <w:tcPr>
            <w:tcW w:w="6941" w:type="dxa"/>
            <w:shd w:val="clear" w:color="auto" w:fill="auto"/>
          </w:tcPr>
          <w:p w14:paraId="425F6223" w14:textId="77777777" w:rsidR="0031195D" w:rsidRPr="00CE241F" w:rsidRDefault="0031195D" w:rsidP="00753ADA">
            <w:pPr>
              <w:rPr>
                <w:rFonts w:ascii="Poppins" w:hAnsi="Poppins" w:cs="Poppins"/>
                <w:b/>
                <w:color w:val="ED7D31" w:themeColor="accent2"/>
                <w:sz w:val="22"/>
                <w:szCs w:val="22"/>
              </w:rPr>
            </w:pPr>
            <w:r w:rsidRPr="00CE241F">
              <w:rPr>
                <w:rFonts w:ascii="Poppins" w:hAnsi="Poppins" w:cs="Poppins"/>
                <w:b/>
                <w:color w:val="ED7D31" w:themeColor="accent2"/>
                <w:sz w:val="22"/>
                <w:szCs w:val="22"/>
              </w:rPr>
              <w:t>Context</w:t>
            </w:r>
          </w:p>
          <w:p w14:paraId="6044A19E" w14:textId="77777777" w:rsidR="0031195D" w:rsidRPr="00CE241F" w:rsidRDefault="0031195D" w:rsidP="00753ADA">
            <w:pPr>
              <w:rPr>
                <w:rFonts w:ascii="Poppins" w:hAnsi="Poppins" w:cs="Poppins"/>
                <w:sz w:val="22"/>
                <w:szCs w:val="22"/>
              </w:rPr>
            </w:pPr>
            <w:r w:rsidRPr="00CE241F">
              <w:rPr>
                <w:rFonts w:ascii="Poppins" w:hAnsi="Poppins" w:cs="Poppins"/>
                <w:sz w:val="22"/>
                <w:szCs w:val="22"/>
              </w:rPr>
              <w:t>3. Good understanding of the needs of the economy, employers, communities and learners, and the challenges of a political environment, at a national and regional level.</w:t>
            </w:r>
          </w:p>
        </w:tc>
        <w:tc>
          <w:tcPr>
            <w:tcW w:w="1559" w:type="dxa"/>
            <w:shd w:val="clear" w:color="auto" w:fill="auto"/>
            <w:vAlign w:val="center"/>
          </w:tcPr>
          <w:p w14:paraId="43F9207C" w14:textId="77777777" w:rsidR="0031195D" w:rsidRPr="00CE241F" w:rsidRDefault="0031195D" w:rsidP="00753ADA">
            <w:pPr>
              <w:rPr>
                <w:rFonts w:ascii="Poppins" w:hAnsi="Poppins" w:cs="Poppins"/>
                <w:sz w:val="22"/>
                <w:szCs w:val="22"/>
              </w:rPr>
            </w:pPr>
          </w:p>
        </w:tc>
        <w:tc>
          <w:tcPr>
            <w:tcW w:w="1290" w:type="dxa"/>
            <w:shd w:val="clear" w:color="auto" w:fill="auto"/>
            <w:vAlign w:val="center"/>
          </w:tcPr>
          <w:p w14:paraId="47601913" w14:textId="77777777" w:rsidR="0031195D" w:rsidRPr="00CE241F" w:rsidRDefault="0031195D" w:rsidP="00753ADA">
            <w:pPr>
              <w:rPr>
                <w:rFonts w:ascii="Poppins" w:hAnsi="Poppins" w:cs="Poppins"/>
                <w:sz w:val="22"/>
                <w:szCs w:val="22"/>
              </w:rPr>
            </w:pPr>
            <w:r w:rsidRPr="00CE241F">
              <w:rPr>
                <w:rFonts w:ascii="Poppins" w:hAnsi="Poppins" w:cs="Poppins"/>
                <w:sz w:val="22"/>
                <w:szCs w:val="22"/>
              </w:rPr>
              <w:sym w:font="Wingdings" w:char="F0FC"/>
            </w:r>
          </w:p>
        </w:tc>
      </w:tr>
      <w:tr w:rsidR="00344EA6" w:rsidRPr="002B1B3C" w14:paraId="49587CFF" w14:textId="77777777" w:rsidTr="00492163">
        <w:trPr>
          <w:trHeight w:val="70"/>
          <w:jc w:val="center"/>
        </w:trPr>
        <w:tc>
          <w:tcPr>
            <w:tcW w:w="6941" w:type="dxa"/>
            <w:shd w:val="clear" w:color="auto" w:fill="auto"/>
          </w:tcPr>
          <w:p w14:paraId="36B31A83" w14:textId="30810EED" w:rsidR="00344EA6" w:rsidRPr="00CE241F" w:rsidRDefault="00344EA6" w:rsidP="00344EA6">
            <w:pPr>
              <w:rPr>
                <w:rFonts w:ascii="Poppins" w:hAnsi="Poppins" w:cs="Poppins"/>
                <w:b/>
                <w:color w:val="ED7D31" w:themeColor="accent2"/>
                <w:sz w:val="22"/>
                <w:szCs w:val="22"/>
              </w:rPr>
            </w:pPr>
            <w:r w:rsidRPr="00CE241F">
              <w:rPr>
                <w:rFonts w:ascii="Poppins" w:hAnsi="Poppins" w:cs="Poppins"/>
                <w:b/>
                <w:color w:val="ED7D31" w:themeColor="accent2"/>
                <w:sz w:val="22"/>
                <w:szCs w:val="22"/>
              </w:rPr>
              <w:t>Education landscape</w:t>
            </w:r>
            <w:r>
              <w:rPr>
                <w:rFonts w:ascii="Poppins" w:hAnsi="Poppins" w:cs="Poppins"/>
                <w:b/>
                <w:color w:val="ED7D31" w:themeColor="accent2"/>
                <w:sz w:val="22"/>
                <w:szCs w:val="22"/>
              </w:rPr>
              <w:t xml:space="preserve"> </w:t>
            </w:r>
          </w:p>
          <w:p w14:paraId="0306A1FD" w14:textId="77777777" w:rsidR="00344EA6" w:rsidRDefault="00344EA6" w:rsidP="00344EA6">
            <w:pPr>
              <w:rPr>
                <w:rFonts w:ascii="Poppins" w:hAnsi="Poppins" w:cs="Poppins"/>
                <w:sz w:val="22"/>
                <w:szCs w:val="22"/>
              </w:rPr>
            </w:pPr>
            <w:r w:rsidRPr="00CE241F">
              <w:rPr>
                <w:rFonts w:ascii="Poppins" w:hAnsi="Poppins" w:cs="Poppins"/>
                <w:sz w:val="22"/>
                <w:szCs w:val="22"/>
              </w:rPr>
              <w:t>5. A clear understanding and interest in learning and education.</w:t>
            </w:r>
          </w:p>
          <w:p w14:paraId="06232097" w14:textId="100CDDFF" w:rsidR="00344EA6" w:rsidRPr="00CE241F" w:rsidRDefault="00344EA6" w:rsidP="00344EA6">
            <w:pPr>
              <w:rPr>
                <w:rFonts w:ascii="Poppins" w:hAnsi="Poppins" w:cs="Poppins"/>
                <w:b/>
                <w:color w:val="ED7D31" w:themeColor="accent2"/>
                <w:sz w:val="22"/>
                <w:szCs w:val="22"/>
              </w:rPr>
            </w:pPr>
          </w:p>
        </w:tc>
        <w:tc>
          <w:tcPr>
            <w:tcW w:w="1559" w:type="dxa"/>
            <w:shd w:val="clear" w:color="auto" w:fill="auto"/>
          </w:tcPr>
          <w:p w14:paraId="0CA60485" w14:textId="0FB4BA99" w:rsidR="00344EA6" w:rsidRPr="00CE241F" w:rsidRDefault="00344EA6" w:rsidP="00344EA6">
            <w:pPr>
              <w:rPr>
                <w:rFonts w:ascii="Poppins" w:hAnsi="Poppins" w:cs="Poppins"/>
                <w:sz w:val="22"/>
                <w:szCs w:val="22"/>
              </w:rPr>
            </w:pPr>
            <w:r w:rsidRPr="00CE241F">
              <w:rPr>
                <w:rFonts w:ascii="Poppins" w:hAnsi="Poppins" w:cs="Poppins"/>
                <w:sz w:val="22"/>
                <w:szCs w:val="22"/>
              </w:rPr>
              <w:sym w:font="Wingdings" w:char="F0FC"/>
            </w:r>
          </w:p>
        </w:tc>
        <w:tc>
          <w:tcPr>
            <w:tcW w:w="1290" w:type="dxa"/>
            <w:shd w:val="clear" w:color="auto" w:fill="auto"/>
          </w:tcPr>
          <w:p w14:paraId="5808169D" w14:textId="23673F0C" w:rsidR="00344EA6" w:rsidRPr="00CE241F" w:rsidRDefault="00344EA6" w:rsidP="00344EA6">
            <w:pPr>
              <w:rPr>
                <w:rFonts w:ascii="Poppins" w:hAnsi="Poppins" w:cs="Poppins"/>
                <w:sz w:val="22"/>
                <w:szCs w:val="22"/>
              </w:rPr>
            </w:pPr>
            <w:r w:rsidRPr="00CE241F">
              <w:rPr>
                <w:rFonts w:ascii="Poppins" w:hAnsi="Poppins" w:cs="Poppins"/>
                <w:sz w:val="22"/>
                <w:szCs w:val="22"/>
              </w:rPr>
              <w:sym w:font="Wingdings" w:char="F0FC"/>
            </w:r>
          </w:p>
        </w:tc>
      </w:tr>
      <w:bookmarkEnd w:id="16"/>
    </w:tbl>
    <w:p w14:paraId="35FA35C8" w14:textId="77777777" w:rsidR="0031195D" w:rsidRPr="002B1B3C" w:rsidRDefault="0031195D" w:rsidP="0031195D">
      <w:pPr>
        <w:rPr>
          <w:rFonts w:ascii="Arial" w:hAnsi="Arial" w:cs="Arial"/>
          <w:sz w:val="22"/>
          <w:szCs w:val="22"/>
        </w:rPr>
      </w:pPr>
    </w:p>
    <w:p w14:paraId="5AEDFF0A" w14:textId="77777777" w:rsidR="0031195D" w:rsidRPr="002B1B3C" w:rsidRDefault="0031195D" w:rsidP="0031195D">
      <w:pPr>
        <w:rPr>
          <w:rFonts w:ascii="Arial" w:hAnsi="Arial" w:cs="Arial"/>
          <w:b/>
          <w:sz w:val="22"/>
          <w:szCs w:val="22"/>
        </w:rPr>
      </w:pPr>
    </w:p>
    <w:p w14:paraId="22CB3B7A" w14:textId="77777777" w:rsidR="007307D9" w:rsidRDefault="007307D9" w:rsidP="0031195D">
      <w:pPr>
        <w:rPr>
          <w:rFonts w:ascii="Poppins" w:hAnsi="Poppins" w:cs="Poppins"/>
          <w:b/>
          <w:color w:val="ED7D31" w:themeColor="accent2"/>
          <w:szCs w:val="24"/>
        </w:rPr>
      </w:pPr>
    </w:p>
    <w:p w14:paraId="775E041D" w14:textId="3046AF99" w:rsidR="0031195D" w:rsidRPr="00635805" w:rsidRDefault="0031195D" w:rsidP="0031195D">
      <w:pPr>
        <w:rPr>
          <w:rFonts w:ascii="Poppins" w:hAnsi="Poppins" w:cs="Poppins"/>
          <w:b/>
          <w:color w:val="ED7D31" w:themeColor="accent2"/>
          <w:szCs w:val="24"/>
        </w:rPr>
      </w:pPr>
      <w:r w:rsidRPr="00635805">
        <w:rPr>
          <w:rFonts w:ascii="Poppins" w:hAnsi="Poppins" w:cs="Poppins"/>
          <w:b/>
          <w:color w:val="ED7D31" w:themeColor="accent2"/>
          <w:szCs w:val="24"/>
        </w:rPr>
        <w:t>Completing Your Application</w:t>
      </w:r>
    </w:p>
    <w:p w14:paraId="6CD0B26F" w14:textId="77777777" w:rsidR="0031195D" w:rsidRPr="00635805" w:rsidRDefault="0031195D" w:rsidP="0031195D">
      <w:pPr>
        <w:pStyle w:val="NormalWeb"/>
        <w:rPr>
          <w:rFonts w:ascii="Poppins" w:hAnsi="Poppins" w:cs="Poppins"/>
          <w:color w:val="000000"/>
          <w:sz w:val="22"/>
          <w:szCs w:val="22"/>
        </w:rPr>
      </w:pPr>
      <w:r w:rsidRPr="00635805">
        <w:rPr>
          <w:rFonts w:ascii="Poppins" w:hAnsi="Poppins" w:cs="Poppins"/>
          <w:color w:val="000000"/>
          <w:sz w:val="22"/>
          <w:szCs w:val="22"/>
        </w:rPr>
        <w:t>Thank you for your interest in joining Dumfries and Galloway College. Applicants will be taken forward for interview based on their application matching the detail provided in the Job Description. We would therefore ask applicants to provide clear evidence to show how your experience, skills and knowledge match those requirements as well as why you are interested in the role.</w:t>
      </w:r>
    </w:p>
    <w:p w14:paraId="3988425E" w14:textId="77777777" w:rsidR="00635805" w:rsidRPr="00635805" w:rsidRDefault="00635805" w:rsidP="0031195D">
      <w:pPr>
        <w:pStyle w:val="NormalWeb"/>
        <w:rPr>
          <w:rFonts w:ascii="Poppins" w:hAnsi="Poppins" w:cs="Poppins"/>
          <w:b/>
          <w:bCs/>
          <w:color w:val="ED7D31" w:themeColor="accent2"/>
        </w:rPr>
      </w:pPr>
      <w:r w:rsidRPr="00635805">
        <w:rPr>
          <w:rFonts w:ascii="Poppins" w:hAnsi="Poppins" w:cs="Poppins"/>
          <w:b/>
          <w:bCs/>
          <w:color w:val="ED7D31" w:themeColor="accent2"/>
        </w:rPr>
        <w:t>Enquiries</w:t>
      </w:r>
    </w:p>
    <w:p w14:paraId="1C854FDE" w14:textId="77777777" w:rsidR="009D071F" w:rsidRPr="00635805" w:rsidRDefault="009D071F" w:rsidP="009D071F">
      <w:pPr>
        <w:pStyle w:val="NormalWeb"/>
        <w:rPr>
          <w:rFonts w:ascii="Poppins" w:hAnsi="Poppins" w:cs="Poppins"/>
          <w:color w:val="000000"/>
          <w:sz w:val="22"/>
          <w:szCs w:val="22"/>
        </w:rPr>
      </w:pPr>
      <w:bookmarkStart w:id="17" w:name="_Hlk160616434"/>
      <w:r w:rsidRPr="00635805">
        <w:rPr>
          <w:rFonts w:ascii="Poppins" w:hAnsi="Poppins" w:cs="Poppins"/>
          <w:color w:val="000000"/>
          <w:sz w:val="22"/>
          <w:szCs w:val="22"/>
        </w:rPr>
        <w:t xml:space="preserve">If you have any queries or would like a confidential discussion about the role, please contact our recruitment partners, Aspen People - Donogh O’Brien, </w:t>
      </w:r>
      <w:r w:rsidRPr="00F03988">
        <w:rPr>
          <w:rFonts w:ascii="Poppins" w:hAnsi="Poppins" w:cs="Poppins"/>
          <w:color w:val="000000"/>
          <w:sz w:val="22"/>
          <w:szCs w:val="22"/>
        </w:rPr>
        <w:t>or Gillian Blackadder on 0141 212 7555.</w:t>
      </w:r>
    </w:p>
    <w:p w14:paraId="4155B1B8" w14:textId="77777777" w:rsidR="009D071F" w:rsidRPr="00635805" w:rsidRDefault="009D071F" w:rsidP="009D071F">
      <w:pPr>
        <w:pStyle w:val="NormalWeb"/>
        <w:rPr>
          <w:rFonts w:ascii="Poppins" w:hAnsi="Poppins" w:cs="Poppins"/>
          <w:b/>
          <w:bCs/>
          <w:color w:val="ED7D31" w:themeColor="accent2"/>
        </w:rPr>
      </w:pPr>
      <w:r w:rsidRPr="00635805">
        <w:rPr>
          <w:rFonts w:ascii="Poppins" w:hAnsi="Poppins" w:cs="Poppins"/>
          <w:b/>
          <w:bCs/>
          <w:color w:val="ED7D31" w:themeColor="accent2"/>
        </w:rPr>
        <w:t>Application</w:t>
      </w:r>
    </w:p>
    <w:p w14:paraId="0F8FB0EB" w14:textId="77777777" w:rsidR="009D071F" w:rsidRPr="00AC33D4" w:rsidRDefault="009D071F" w:rsidP="009D071F">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z w:val="22"/>
          <w:szCs w:val="22"/>
          <w:lang w:eastAsia="en-GB"/>
        </w:rPr>
      </w:pPr>
      <w:r w:rsidRPr="00AC33D4">
        <w:rPr>
          <w:rFonts w:ascii="Poppins" w:hAnsi="Poppins" w:cs="Poppins"/>
          <w:sz w:val="22"/>
          <w:szCs w:val="22"/>
          <w:lang w:eastAsia="en-GB"/>
        </w:rPr>
        <w:t xml:space="preserve">To apply please submit your CV and supporting letter as one document via the link </w:t>
      </w:r>
      <w:hyperlink r:id="rId20" w:history="1">
        <w:r w:rsidRPr="00AC33D4">
          <w:rPr>
            <w:rFonts w:ascii="Poppins" w:hAnsi="Poppins" w:cs="Poppins"/>
            <w:b/>
            <w:bCs/>
            <w:color w:val="0000FF"/>
            <w:sz w:val="22"/>
            <w:szCs w:val="22"/>
            <w:u w:val="single"/>
            <w:lang w:eastAsia="en-GB"/>
          </w:rPr>
          <w:t>HERE</w:t>
        </w:r>
      </w:hyperlink>
    </w:p>
    <w:p w14:paraId="1682EF61" w14:textId="77777777" w:rsidR="009D071F" w:rsidRPr="00AC33D4" w:rsidRDefault="009D071F" w:rsidP="009D071F">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z w:val="22"/>
          <w:szCs w:val="22"/>
          <w:lang w:eastAsia="en-GB"/>
        </w:rPr>
      </w:pPr>
      <w:r w:rsidRPr="00AC33D4">
        <w:rPr>
          <w:rFonts w:ascii="Poppins" w:hAnsi="Poppins" w:cs="Poppins"/>
          <w:sz w:val="22"/>
          <w:szCs w:val="22"/>
          <w:lang w:eastAsia="en-GB"/>
        </w:rPr>
        <w:t xml:space="preserve">Please also complete the </w:t>
      </w:r>
      <w:r w:rsidRPr="00AC33D4">
        <w:rPr>
          <w:rFonts w:ascii="Poppins" w:hAnsi="Poppins" w:cs="Poppins"/>
          <w:b/>
          <w:bCs/>
          <w:sz w:val="22"/>
          <w:szCs w:val="22"/>
          <w:lang w:eastAsia="en-GB"/>
        </w:rPr>
        <w:t xml:space="preserve">Equalities Monitoring Form </w:t>
      </w:r>
      <w:r w:rsidRPr="00AC33D4">
        <w:rPr>
          <w:rFonts w:ascii="Poppins" w:hAnsi="Poppins" w:cs="Poppins"/>
          <w:sz w:val="22"/>
          <w:szCs w:val="22"/>
          <w:lang w:eastAsia="en-GB"/>
        </w:rPr>
        <w:t>and</w:t>
      </w:r>
      <w:r w:rsidRPr="00AC33D4">
        <w:rPr>
          <w:rFonts w:ascii="Poppins" w:hAnsi="Poppins" w:cs="Poppins"/>
          <w:b/>
          <w:bCs/>
          <w:sz w:val="22"/>
          <w:szCs w:val="22"/>
          <w:lang w:eastAsia="en-GB"/>
        </w:rPr>
        <w:t xml:space="preserve"> Rehabilitation of Offenders Form</w:t>
      </w:r>
      <w:r w:rsidRPr="00AC33D4">
        <w:rPr>
          <w:rFonts w:ascii="Poppins" w:hAnsi="Poppins" w:cs="Poppins"/>
          <w:sz w:val="22"/>
          <w:szCs w:val="22"/>
          <w:lang w:eastAsia="en-GB"/>
        </w:rPr>
        <w:t xml:space="preserve">.  These forms will not be circulated to those involved in the recruitment process and will not be used to assess your suitability for appointment but will used as part of our monitoring records.  </w:t>
      </w:r>
      <w:r w:rsidRPr="00AC33D4">
        <w:rPr>
          <w:rFonts w:ascii="Poppins" w:hAnsi="Poppins" w:cs="Poppins"/>
          <w:b/>
          <w:bCs/>
          <w:sz w:val="22"/>
          <w:szCs w:val="22"/>
          <w:lang w:eastAsia="en-GB"/>
        </w:rPr>
        <w:t xml:space="preserve">Please send your completed equality monitoring forms to </w:t>
      </w:r>
      <w:hyperlink r:id="rId21" w:tgtFrame="_blank" w:tooltip="mailto:kgall@aspenpeople.co.uk" w:history="1">
        <w:r w:rsidRPr="00AC33D4">
          <w:rPr>
            <w:rFonts w:ascii="Poppins" w:hAnsi="Poppins" w:cs="Poppins"/>
            <w:b/>
            <w:bCs/>
            <w:color w:val="0000FF"/>
            <w:sz w:val="22"/>
            <w:szCs w:val="22"/>
            <w:u w:val="single"/>
            <w:lang w:eastAsia="en-GB"/>
          </w:rPr>
          <w:t>GBlackadder@aspenpeople.co.uk</w:t>
        </w:r>
      </w:hyperlink>
    </w:p>
    <w:p w14:paraId="38262512" w14:textId="77777777" w:rsidR="009D071F" w:rsidRPr="00AC33D4" w:rsidRDefault="009D071F" w:rsidP="009D071F">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sz w:val="22"/>
          <w:szCs w:val="22"/>
          <w:lang w:eastAsia="en-GB"/>
        </w:rPr>
      </w:pPr>
      <w:r w:rsidRPr="00AC33D4">
        <w:rPr>
          <w:rFonts w:ascii="Poppins" w:hAnsi="Poppins" w:cs="Poppins"/>
          <w:sz w:val="22"/>
          <w:szCs w:val="22"/>
          <w:lang w:eastAsia="en-GB"/>
        </w:rPr>
        <w:t>You will receive an acknowledgement of your application within 48 hours – if you do not receive this please contact Gillian Blackadder on 0141 212 7555 to ensure it has been received.</w:t>
      </w:r>
    </w:p>
    <w:p w14:paraId="5933D704" w14:textId="77777777" w:rsidR="0031195D" w:rsidRPr="00635805" w:rsidRDefault="0031195D" w:rsidP="0031195D">
      <w:pPr>
        <w:pStyle w:val="NormalWeb"/>
        <w:rPr>
          <w:rFonts w:ascii="Poppins" w:hAnsi="Poppins" w:cs="Poppins"/>
          <w:color w:val="000000"/>
          <w:sz w:val="22"/>
          <w:szCs w:val="22"/>
        </w:rPr>
      </w:pPr>
      <w:r w:rsidRPr="00635805">
        <w:rPr>
          <w:rFonts w:ascii="Poppins" w:hAnsi="Poppins" w:cs="Poppins"/>
          <w:color w:val="000000"/>
          <w:sz w:val="22"/>
          <w:szCs w:val="22"/>
        </w:rPr>
        <w:t>Additional information concerning your application is available here:</w:t>
      </w:r>
    </w:p>
    <w:p w14:paraId="34CC8800" w14:textId="77777777" w:rsidR="0031195D" w:rsidRPr="00635805" w:rsidRDefault="00000000" w:rsidP="0031195D">
      <w:pPr>
        <w:numPr>
          <w:ilvl w:val="0"/>
          <w:numId w:val="21"/>
        </w:numPr>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color w:val="000000"/>
          <w:sz w:val="22"/>
          <w:szCs w:val="22"/>
        </w:rPr>
      </w:pPr>
      <w:hyperlink r:id="rId22" w:history="1">
        <w:r w:rsidR="0031195D" w:rsidRPr="00635805">
          <w:rPr>
            <w:rStyle w:val="Hyperlink"/>
            <w:rFonts w:ascii="Poppins" w:eastAsiaTheme="majorEastAsia" w:hAnsi="Poppins" w:cs="Poppins"/>
            <w:b/>
            <w:bCs/>
            <w:color w:val="580101"/>
            <w:sz w:val="22"/>
            <w:szCs w:val="22"/>
          </w:rPr>
          <w:t>Disclosure of Criminal Offences</w:t>
        </w:r>
      </w:hyperlink>
      <w:r w:rsidR="0031195D" w:rsidRPr="00635805">
        <w:rPr>
          <w:rStyle w:val="Hyperlink"/>
          <w:rFonts w:ascii="Poppins" w:eastAsiaTheme="majorEastAsia" w:hAnsi="Poppins" w:cs="Poppins"/>
          <w:b/>
          <w:bCs/>
          <w:color w:val="580101"/>
          <w:sz w:val="22"/>
          <w:szCs w:val="22"/>
        </w:rPr>
        <w:t xml:space="preserve">  </w:t>
      </w:r>
    </w:p>
    <w:p w14:paraId="258A2FC9" w14:textId="77777777" w:rsidR="0031195D" w:rsidRPr="00635805" w:rsidRDefault="00000000" w:rsidP="0031195D">
      <w:pPr>
        <w:numPr>
          <w:ilvl w:val="0"/>
          <w:numId w:val="21"/>
        </w:numPr>
        <w:tabs>
          <w:tab w:val="clear" w:pos="1440"/>
          <w:tab w:val="clear" w:pos="2160"/>
          <w:tab w:val="clear" w:pos="2880"/>
          <w:tab w:val="clear" w:pos="4680"/>
          <w:tab w:val="clear" w:pos="5400"/>
          <w:tab w:val="clear" w:pos="9000"/>
        </w:tabs>
        <w:spacing w:before="100" w:beforeAutospacing="1" w:after="100" w:afterAutospacing="1" w:line="240" w:lineRule="auto"/>
        <w:jc w:val="left"/>
        <w:rPr>
          <w:rFonts w:ascii="Poppins" w:hAnsi="Poppins" w:cs="Poppins"/>
          <w:color w:val="000000"/>
          <w:sz w:val="22"/>
          <w:szCs w:val="22"/>
        </w:rPr>
      </w:pPr>
      <w:hyperlink r:id="rId23" w:history="1">
        <w:r w:rsidR="0031195D" w:rsidRPr="00635805">
          <w:rPr>
            <w:rStyle w:val="Hyperlink"/>
            <w:rFonts w:ascii="Poppins" w:eastAsiaTheme="majorEastAsia" w:hAnsi="Poppins" w:cs="Poppins"/>
            <w:b/>
            <w:bCs/>
            <w:color w:val="580101"/>
            <w:sz w:val="22"/>
            <w:szCs w:val="22"/>
          </w:rPr>
          <w:t>Immigration, Asylum and Nationality Act 2006</w:t>
        </w:r>
      </w:hyperlink>
    </w:p>
    <w:p w14:paraId="4157E5F2" w14:textId="77777777" w:rsidR="0031195D" w:rsidRPr="00635805" w:rsidRDefault="0031195D" w:rsidP="0031195D">
      <w:pPr>
        <w:rPr>
          <w:rFonts w:ascii="Poppins" w:hAnsi="Poppins" w:cs="Poppins"/>
          <w:sz w:val="22"/>
          <w:szCs w:val="22"/>
        </w:rPr>
      </w:pPr>
      <w:r w:rsidRPr="00635805">
        <w:rPr>
          <w:rFonts w:ascii="Poppins" w:hAnsi="Poppins" w:cs="Poppins"/>
          <w:sz w:val="22"/>
          <w:szCs w:val="22"/>
        </w:rPr>
        <w:t>The College is committed to equal opportunities in recruitment therefore no applicant will receive less favourable treatment on the grounds of any protected characteristic or be disadvantaged by conditions or requirements which cannot be shown to be justifiable.</w:t>
      </w:r>
    </w:p>
    <w:p w14:paraId="641D4A08" w14:textId="77777777" w:rsidR="0031195D" w:rsidRPr="00635805" w:rsidRDefault="0031195D" w:rsidP="0031195D">
      <w:pPr>
        <w:rPr>
          <w:rFonts w:ascii="Poppins" w:hAnsi="Poppins" w:cs="Poppins"/>
          <w:sz w:val="22"/>
          <w:szCs w:val="22"/>
        </w:rPr>
      </w:pPr>
    </w:p>
    <w:p w14:paraId="52ADFBEF" w14:textId="77777777" w:rsidR="0031195D" w:rsidRPr="00635805" w:rsidRDefault="0031195D" w:rsidP="0031195D">
      <w:pPr>
        <w:rPr>
          <w:rFonts w:ascii="Poppins" w:hAnsi="Poppins" w:cs="Poppins"/>
          <w:sz w:val="22"/>
          <w:szCs w:val="22"/>
        </w:rPr>
      </w:pPr>
      <w:r w:rsidRPr="00635805">
        <w:rPr>
          <w:rFonts w:ascii="Poppins" w:hAnsi="Poppins" w:cs="Poppins"/>
          <w:sz w:val="22"/>
          <w:szCs w:val="22"/>
        </w:rPr>
        <w:t xml:space="preserve">Please help us to monitor the effectiveness of our policy by completing all parts of the Equal Opportunities Form. This section of the application form will not be circulated to those involved in the recruitment process and will not be used to assess your suitability for appointment but will used as part of our monitoring records.  </w:t>
      </w:r>
    </w:p>
    <w:p w14:paraId="77A6D04B" w14:textId="77777777" w:rsidR="0031195D" w:rsidRPr="00635805" w:rsidRDefault="0031195D" w:rsidP="0031195D">
      <w:pPr>
        <w:rPr>
          <w:rFonts w:ascii="Poppins" w:hAnsi="Poppins" w:cs="Poppins"/>
          <w:sz w:val="22"/>
          <w:szCs w:val="22"/>
        </w:rPr>
      </w:pPr>
    </w:p>
    <w:p w14:paraId="5591D098" w14:textId="77777777" w:rsidR="0031195D" w:rsidRPr="00635805" w:rsidRDefault="0031195D" w:rsidP="0031195D">
      <w:pPr>
        <w:rPr>
          <w:rFonts w:ascii="Poppins" w:hAnsi="Poppins" w:cs="Poppins"/>
          <w:sz w:val="22"/>
          <w:szCs w:val="22"/>
        </w:rPr>
      </w:pPr>
      <w:r w:rsidRPr="00635805">
        <w:rPr>
          <w:rFonts w:ascii="Poppins" w:hAnsi="Poppins" w:cs="Poppins"/>
          <w:sz w:val="22"/>
          <w:szCs w:val="22"/>
        </w:rPr>
        <w:t xml:space="preserve">The remaining parts of your application form are made available to those involved in the selection for interview and interview stages.   </w:t>
      </w:r>
    </w:p>
    <w:bookmarkEnd w:id="17"/>
    <w:p w14:paraId="55FC4117" w14:textId="77777777" w:rsidR="0031195D" w:rsidRPr="002B1B3C" w:rsidRDefault="0031195D" w:rsidP="0031195D">
      <w:pPr>
        <w:rPr>
          <w:rFonts w:ascii="Arial" w:hAnsi="Arial" w:cs="Arial"/>
          <w:sz w:val="22"/>
          <w:szCs w:val="22"/>
        </w:rPr>
      </w:pPr>
    </w:p>
    <w:p w14:paraId="7B4A7019" w14:textId="77777777" w:rsidR="00344EA6" w:rsidRDefault="00344EA6" w:rsidP="0031195D">
      <w:pPr>
        <w:rPr>
          <w:rFonts w:ascii="Poppins" w:hAnsi="Poppins" w:cs="Poppins"/>
          <w:b/>
          <w:color w:val="ED7D31" w:themeColor="accent2"/>
          <w:szCs w:val="24"/>
        </w:rPr>
      </w:pPr>
      <w:bookmarkStart w:id="18" w:name="_Hlk160616450"/>
    </w:p>
    <w:p w14:paraId="495A0272" w14:textId="17DC58E1" w:rsidR="0031195D" w:rsidRPr="00635805" w:rsidRDefault="0031195D" w:rsidP="0031195D">
      <w:pPr>
        <w:rPr>
          <w:rFonts w:ascii="Poppins" w:hAnsi="Poppins" w:cs="Poppins"/>
          <w:color w:val="ED7D31" w:themeColor="accent2"/>
          <w:szCs w:val="24"/>
        </w:rPr>
      </w:pPr>
      <w:r w:rsidRPr="00635805">
        <w:rPr>
          <w:rFonts w:ascii="Poppins" w:hAnsi="Poppins" w:cs="Poppins"/>
          <w:b/>
          <w:color w:val="ED7D31" w:themeColor="accent2"/>
          <w:szCs w:val="24"/>
        </w:rPr>
        <w:t xml:space="preserve">Selection Panel Evaluation  </w:t>
      </w:r>
    </w:p>
    <w:p w14:paraId="1D1CA941" w14:textId="77777777" w:rsidR="0031195D" w:rsidRPr="00635805" w:rsidRDefault="0031195D" w:rsidP="0031195D">
      <w:pPr>
        <w:rPr>
          <w:rFonts w:ascii="Poppins" w:hAnsi="Poppins" w:cs="Poppins"/>
          <w:b/>
          <w:sz w:val="22"/>
          <w:szCs w:val="22"/>
        </w:rPr>
      </w:pPr>
    </w:p>
    <w:p w14:paraId="6F95F448" w14:textId="77777777" w:rsidR="0031195D" w:rsidRPr="00635805" w:rsidRDefault="0031195D" w:rsidP="0031195D">
      <w:pPr>
        <w:jc w:val="left"/>
        <w:rPr>
          <w:rFonts w:ascii="Poppins" w:hAnsi="Poppins" w:cs="Poppins"/>
          <w:sz w:val="22"/>
          <w:szCs w:val="22"/>
        </w:rPr>
      </w:pPr>
      <w:r w:rsidRPr="00635805">
        <w:rPr>
          <w:rFonts w:ascii="Poppins" w:hAnsi="Poppins" w:cs="Poppins"/>
          <w:sz w:val="22"/>
          <w:szCs w:val="22"/>
        </w:rPr>
        <w:t>Formal appointment to the Board is subject to ratification by the Cabinet Secretary for Education and Skills, on behalf of Scottish Ministers.  This appointment is also subject to Disclosure Scotland vetting.</w:t>
      </w:r>
    </w:p>
    <w:p w14:paraId="66C96DE8" w14:textId="77777777" w:rsidR="0031195D" w:rsidRPr="00635805" w:rsidRDefault="0031195D" w:rsidP="0031195D">
      <w:pPr>
        <w:jc w:val="left"/>
        <w:rPr>
          <w:rFonts w:ascii="Poppins" w:hAnsi="Poppins" w:cs="Poppins"/>
          <w:sz w:val="22"/>
          <w:szCs w:val="22"/>
        </w:rPr>
      </w:pPr>
    </w:p>
    <w:p w14:paraId="588A51F2" w14:textId="77777777" w:rsidR="0031195D" w:rsidRPr="00635805" w:rsidRDefault="0031195D" w:rsidP="0031195D">
      <w:pPr>
        <w:jc w:val="left"/>
        <w:rPr>
          <w:rFonts w:ascii="Poppins" w:hAnsi="Poppins" w:cs="Poppins"/>
          <w:sz w:val="22"/>
          <w:szCs w:val="22"/>
        </w:rPr>
      </w:pPr>
      <w:r w:rsidRPr="00635805">
        <w:rPr>
          <w:rFonts w:ascii="Poppins" w:hAnsi="Poppins" w:cs="Poppins"/>
          <w:sz w:val="22"/>
          <w:szCs w:val="22"/>
        </w:rPr>
        <w:t xml:space="preserve">The selection panel must provide sufficient information and evidence to the Scottish Ministers to enable them to feel confident that the person they are appointing to the Board of the public body is suitable to take up the appointment.  In the context of public appointments this is an individual who is suitable for appointment because they meet the requirements of the role and because their past or present activities and/or behaviours do not render them unsuitable for a given appointment.  This is an on-going process with various checks built into the stages of the appointment round, designed to gather the appropriate information and evidence required.  </w:t>
      </w:r>
    </w:p>
    <w:p w14:paraId="4D7683A2" w14:textId="77777777" w:rsidR="0031195D" w:rsidRPr="00635805" w:rsidRDefault="0031195D" w:rsidP="0031195D">
      <w:pPr>
        <w:jc w:val="left"/>
        <w:rPr>
          <w:rFonts w:ascii="Poppins" w:hAnsi="Poppins" w:cs="Poppins"/>
          <w:sz w:val="22"/>
          <w:szCs w:val="22"/>
        </w:rPr>
      </w:pPr>
    </w:p>
    <w:p w14:paraId="56A4CC12" w14:textId="77777777" w:rsidR="0031195D" w:rsidRPr="00635805" w:rsidRDefault="0031195D" w:rsidP="0031195D">
      <w:pPr>
        <w:jc w:val="left"/>
        <w:rPr>
          <w:rFonts w:ascii="Poppins" w:hAnsi="Poppins" w:cs="Poppins"/>
          <w:sz w:val="22"/>
          <w:szCs w:val="22"/>
        </w:rPr>
      </w:pPr>
      <w:r w:rsidRPr="00635805">
        <w:rPr>
          <w:rFonts w:ascii="Poppins" w:hAnsi="Poppins" w:cs="Poppins"/>
          <w:sz w:val="22"/>
          <w:szCs w:val="22"/>
        </w:rPr>
        <w:t>For this appointment, the verifications in place for the fit and proper person tests are:</w:t>
      </w:r>
    </w:p>
    <w:p w14:paraId="0B35AFCD" w14:textId="77777777" w:rsidR="0031195D" w:rsidRPr="00635805" w:rsidRDefault="0031195D" w:rsidP="0031195D">
      <w:pPr>
        <w:tabs>
          <w:tab w:val="clear" w:pos="720"/>
        </w:tabs>
        <w:jc w:val="left"/>
        <w:rPr>
          <w:rFonts w:ascii="Poppins" w:eastAsia="Calibri" w:hAnsi="Poppins" w:cs="Poppins"/>
          <w:b/>
          <w:sz w:val="22"/>
          <w:szCs w:val="22"/>
        </w:rPr>
      </w:pPr>
    </w:p>
    <w:p w14:paraId="25A5F61C" w14:textId="77777777" w:rsidR="0031195D" w:rsidRPr="00635805" w:rsidRDefault="0031195D" w:rsidP="0031195D">
      <w:pPr>
        <w:tabs>
          <w:tab w:val="clear" w:pos="720"/>
        </w:tabs>
        <w:jc w:val="left"/>
        <w:rPr>
          <w:rFonts w:ascii="Poppins" w:eastAsia="Calibri" w:hAnsi="Poppins" w:cs="Poppins"/>
          <w:b/>
          <w:color w:val="ED7D31" w:themeColor="accent2"/>
          <w:sz w:val="22"/>
          <w:szCs w:val="22"/>
        </w:rPr>
      </w:pPr>
      <w:r w:rsidRPr="00635805">
        <w:rPr>
          <w:rFonts w:ascii="Poppins" w:eastAsia="Calibri" w:hAnsi="Poppins" w:cs="Poppins"/>
          <w:b/>
          <w:color w:val="ED7D31" w:themeColor="accent2"/>
          <w:sz w:val="22"/>
          <w:szCs w:val="22"/>
        </w:rPr>
        <w:t>Verification of relevant information provided by the applicant:</w:t>
      </w:r>
    </w:p>
    <w:p w14:paraId="6ADF5135" w14:textId="77777777" w:rsidR="0031195D" w:rsidRPr="00635805" w:rsidRDefault="0031195D" w:rsidP="0031195D">
      <w:pPr>
        <w:pStyle w:val="Default"/>
        <w:numPr>
          <w:ilvl w:val="0"/>
          <w:numId w:val="12"/>
        </w:numPr>
        <w:tabs>
          <w:tab w:val="left" w:pos="0"/>
        </w:tabs>
        <w:spacing w:after="120"/>
        <w:ind w:left="357" w:hanging="357"/>
        <w:rPr>
          <w:rFonts w:ascii="Poppins" w:eastAsia="Calibri" w:hAnsi="Poppins" w:cs="Poppins"/>
          <w:color w:val="auto"/>
          <w:sz w:val="22"/>
          <w:szCs w:val="22"/>
          <w:lang w:eastAsia="en-US"/>
        </w:rPr>
      </w:pPr>
      <w:r w:rsidRPr="00635805">
        <w:rPr>
          <w:rFonts w:ascii="Poppins" w:eastAsia="Calibri" w:hAnsi="Poppins" w:cs="Poppins"/>
          <w:color w:val="auto"/>
          <w:sz w:val="22"/>
          <w:szCs w:val="22"/>
          <w:lang w:eastAsia="en-US"/>
        </w:rPr>
        <w:t xml:space="preserve">Evaluation of the evidence provided by you in relation to the skills, knowledge and experience required for the role will be tested in the application and further probed at interview should you be invited.  </w:t>
      </w:r>
    </w:p>
    <w:p w14:paraId="143B5192" w14:textId="77777777" w:rsidR="0031195D" w:rsidRPr="00635805" w:rsidRDefault="0031195D" w:rsidP="0031195D">
      <w:pPr>
        <w:pStyle w:val="Default"/>
        <w:numPr>
          <w:ilvl w:val="0"/>
          <w:numId w:val="12"/>
        </w:numPr>
        <w:tabs>
          <w:tab w:val="left" w:pos="0"/>
        </w:tabs>
        <w:ind w:left="360"/>
        <w:rPr>
          <w:rFonts w:ascii="Poppins" w:eastAsia="Calibri" w:hAnsi="Poppins" w:cs="Poppins"/>
          <w:color w:val="auto"/>
          <w:sz w:val="22"/>
          <w:szCs w:val="22"/>
          <w:lang w:eastAsia="en-US"/>
        </w:rPr>
      </w:pPr>
      <w:r w:rsidRPr="00635805">
        <w:rPr>
          <w:rFonts w:ascii="Poppins" w:hAnsi="Poppins" w:cs="Poppins"/>
          <w:color w:val="auto"/>
          <w:sz w:val="22"/>
          <w:szCs w:val="22"/>
        </w:rPr>
        <w:t>If applicants provide information in support of having the relevant competency which details roles or qualifications held which is material to the selection panel’s decision making, this information may be checked as part of the final assessment.</w:t>
      </w:r>
    </w:p>
    <w:p w14:paraId="42B5167F" w14:textId="77777777" w:rsidR="0031195D" w:rsidRPr="00635805" w:rsidRDefault="0031195D" w:rsidP="0031195D">
      <w:pPr>
        <w:pStyle w:val="Default"/>
        <w:tabs>
          <w:tab w:val="left" w:pos="0"/>
        </w:tabs>
        <w:rPr>
          <w:rFonts w:ascii="Poppins" w:eastAsia="Calibri" w:hAnsi="Poppins" w:cs="Poppins"/>
          <w:color w:val="auto"/>
          <w:sz w:val="22"/>
          <w:szCs w:val="22"/>
          <w:lang w:eastAsia="en-US"/>
        </w:rPr>
      </w:pPr>
    </w:p>
    <w:bookmarkEnd w:id="18"/>
    <w:p w14:paraId="2A9102E7" w14:textId="77777777" w:rsidR="0031195D" w:rsidRPr="00635805" w:rsidRDefault="0031195D" w:rsidP="0031195D">
      <w:pPr>
        <w:pStyle w:val="Default"/>
        <w:tabs>
          <w:tab w:val="left" w:pos="851"/>
        </w:tabs>
        <w:rPr>
          <w:rFonts w:ascii="Poppins" w:eastAsia="Calibri" w:hAnsi="Poppins" w:cs="Poppins"/>
          <w:b/>
          <w:color w:val="323E4F" w:themeColor="text2" w:themeShade="BF"/>
          <w:sz w:val="22"/>
          <w:szCs w:val="22"/>
          <w:lang w:eastAsia="en-US"/>
        </w:rPr>
      </w:pPr>
    </w:p>
    <w:p w14:paraId="18291BF5" w14:textId="77777777" w:rsidR="0031195D" w:rsidRPr="00635805" w:rsidRDefault="0031195D" w:rsidP="0031195D">
      <w:pPr>
        <w:pStyle w:val="Default"/>
        <w:tabs>
          <w:tab w:val="left" w:pos="851"/>
        </w:tabs>
        <w:rPr>
          <w:rFonts w:ascii="Poppins" w:hAnsi="Poppins" w:cs="Poppins"/>
          <w:b/>
          <w:color w:val="ED7D31" w:themeColor="accent2"/>
          <w:sz w:val="22"/>
          <w:szCs w:val="22"/>
        </w:rPr>
      </w:pPr>
      <w:bookmarkStart w:id="19" w:name="_Hlk160616466"/>
      <w:r w:rsidRPr="00635805">
        <w:rPr>
          <w:rFonts w:ascii="Poppins" w:eastAsia="Calibri" w:hAnsi="Poppins" w:cs="Poppins"/>
          <w:b/>
          <w:color w:val="ED7D31" w:themeColor="accent2"/>
          <w:sz w:val="22"/>
          <w:szCs w:val="22"/>
          <w:lang w:eastAsia="en-US"/>
        </w:rPr>
        <w:t>Ensuring that the individual’s conduct to date has been compatible with the public appointment in question:</w:t>
      </w:r>
    </w:p>
    <w:p w14:paraId="7C2236C7" w14:textId="77777777" w:rsidR="0031195D" w:rsidRPr="00635805" w:rsidRDefault="0031195D" w:rsidP="0031195D">
      <w:pPr>
        <w:pStyle w:val="ListParagraph"/>
        <w:numPr>
          <w:ilvl w:val="0"/>
          <w:numId w:val="15"/>
        </w:numPr>
        <w:tabs>
          <w:tab w:val="clear" w:pos="720"/>
          <w:tab w:val="clear" w:pos="1440"/>
          <w:tab w:val="clear" w:pos="2160"/>
          <w:tab w:val="clear" w:pos="2880"/>
          <w:tab w:val="clear" w:pos="4680"/>
          <w:tab w:val="clear" w:pos="5400"/>
          <w:tab w:val="clear" w:pos="9000"/>
        </w:tabs>
        <w:spacing w:after="120" w:line="240" w:lineRule="auto"/>
        <w:ind w:left="357" w:hanging="357"/>
        <w:jc w:val="left"/>
        <w:rPr>
          <w:rFonts w:ascii="Poppins" w:eastAsia="Calibri" w:hAnsi="Poppins" w:cs="Poppins"/>
          <w:sz w:val="22"/>
          <w:szCs w:val="22"/>
        </w:rPr>
      </w:pPr>
      <w:r w:rsidRPr="00635805">
        <w:rPr>
          <w:rFonts w:ascii="Poppins" w:eastAsia="Calibri" w:hAnsi="Poppins" w:cs="Poppins"/>
          <w:sz w:val="22"/>
          <w:szCs w:val="22"/>
        </w:rPr>
        <w:t>Confirmation that you understand the work of the body and the nature of the appointment and that you are not aware of having committed any offence or performed any act incompatible with the position that you are applying for forms part of the declaration statement of the application form.  By virtue of submitting the completed form you are declaring that the information provided is, to the best of your knowledge and belief, true and complete.</w:t>
      </w:r>
    </w:p>
    <w:p w14:paraId="479C7A03" w14:textId="77777777" w:rsidR="0031195D" w:rsidRPr="00635805" w:rsidRDefault="0031195D" w:rsidP="0031195D">
      <w:pPr>
        <w:pStyle w:val="Default"/>
        <w:numPr>
          <w:ilvl w:val="0"/>
          <w:numId w:val="15"/>
        </w:numPr>
        <w:tabs>
          <w:tab w:val="left" w:pos="567"/>
        </w:tabs>
        <w:rPr>
          <w:rFonts w:ascii="Poppins" w:hAnsi="Poppins" w:cs="Poppins"/>
          <w:color w:val="auto"/>
          <w:sz w:val="22"/>
          <w:szCs w:val="22"/>
        </w:rPr>
      </w:pPr>
      <w:r w:rsidRPr="00635805">
        <w:rPr>
          <w:rFonts w:ascii="Poppins" w:eastAsia="Calibri" w:hAnsi="Poppins" w:cs="Poppins"/>
          <w:color w:val="auto"/>
          <w:sz w:val="22"/>
          <w:szCs w:val="22"/>
        </w:rPr>
        <w:t>If invited for interview, further assessment will be through seeking evidence on how you have practically demonstrated the principles of public life through your conduct in a given situation.</w:t>
      </w:r>
    </w:p>
    <w:p w14:paraId="59019988" w14:textId="77777777" w:rsidR="0031195D" w:rsidRPr="00635805" w:rsidRDefault="0031195D" w:rsidP="0031195D">
      <w:pPr>
        <w:pStyle w:val="Default"/>
        <w:tabs>
          <w:tab w:val="left" w:pos="284"/>
        </w:tabs>
        <w:rPr>
          <w:rFonts w:ascii="Poppins" w:eastAsia="Calibri" w:hAnsi="Poppins" w:cs="Poppins"/>
          <w:b/>
          <w:color w:val="323E4F" w:themeColor="text2" w:themeShade="BF"/>
          <w:sz w:val="22"/>
          <w:szCs w:val="22"/>
          <w:lang w:eastAsia="en-US"/>
        </w:rPr>
      </w:pPr>
    </w:p>
    <w:p w14:paraId="2D6BEB72" w14:textId="77777777" w:rsidR="0031195D" w:rsidRPr="00635805" w:rsidRDefault="0031195D" w:rsidP="0031195D">
      <w:pPr>
        <w:pStyle w:val="Default"/>
        <w:tabs>
          <w:tab w:val="left" w:pos="284"/>
        </w:tabs>
        <w:rPr>
          <w:rFonts w:ascii="Poppins" w:eastAsia="Calibri" w:hAnsi="Poppins" w:cs="Poppins"/>
          <w:b/>
          <w:color w:val="ED7D31" w:themeColor="accent2"/>
          <w:sz w:val="22"/>
          <w:szCs w:val="22"/>
          <w:lang w:eastAsia="en-US"/>
        </w:rPr>
      </w:pPr>
      <w:r w:rsidRPr="00635805">
        <w:rPr>
          <w:rFonts w:ascii="Poppins" w:eastAsia="Calibri" w:hAnsi="Poppins" w:cs="Poppins"/>
          <w:b/>
          <w:color w:val="ED7D31" w:themeColor="accent2"/>
          <w:sz w:val="22"/>
          <w:szCs w:val="22"/>
          <w:lang w:eastAsia="en-US"/>
        </w:rPr>
        <w:lastRenderedPageBreak/>
        <w:t>Confirmation that the individual has no inappropriate or unmanageable conflicts of interest incompatible with their appointment:</w:t>
      </w:r>
    </w:p>
    <w:p w14:paraId="2034439E" w14:textId="77777777" w:rsidR="0031195D" w:rsidRPr="00635805" w:rsidRDefault="0031195D" w:rsidP="0031195D">
      <w:pPr>
        <w:pStyle w:val="Default"/>
        <w:numPr>
          <w:ilvl w:val="0"/>
          <w:numId w:val="14"/>
        </w:numPr>
        <w:tabs>
          <w:tab w:val="left" w:pos="567"/>
        </w:tabs>
        <w:rPr>
          <w:rFonts w:ascii="Poppins" w:eastAsia="Calibri" w:hAnsi="Poppins" w:cs="Poppins"/>
          <w:color w:val="auto"/>
          <w:sz w:val="22"/>
          <w:szCs w:val="22"/>
        </w:rPr>
      </w:pPr>
      <w:r w:rsidRPr="00635805">
        <w:rPr>
          <w:rFonts w:ascii="Poppins" w:eastAsia="Calibri" w:hAnsi="Poppins" w:cs="Poppins"/>
          <w:color w:val="auto"/>
          <w:sz w:val="22"/>
          <w:szCs w:val="22"/>
        </w:rPr>
        <w:t>At interview, assessment of any conflict will be carried out through questioning that you understand what is meant by a conflict; asking you to confirm that, to the best of your belief, you do not have any conflicts that are incompatible/unmanageable; or seeking additional information if you have declared a conflict.</w:t>
      </w:r>
    </w:p>
    <w:p w14:paraId="1012B7A7" w14:textId="77777777" w:rsidR="0031195D" w:rsidRPr="00635805" w:rsidRDefault="0031195D" w:rsidP="0031195D">
      <w:pPr>
        <w:jc w:val="left"/>
        <w:rPr>
          <w:rFonts w:ascii="Poppins" w:eastAsia="Calibri" w:hAnsi="Poppins" w:cs="Poppins"/>
          <w:b/>
          <w:sz w:val="22"/>
          <w:szCs w:val="22"/>
        </w:rPr>
      </w:pPr>
    </w:p>
    <w:p w14:paraId="391C3E70" w14:textId="77777777" w:rsidR="0031195D" w:rsidRPr="00635805" w:rsidRDefault="0031195D" w:rsidP="0031195D">
      <w:pPr>
        <w:pStyle w:val="Default"/>
        <w:tabs>
          <w:tab w:val="left" w:pos="567"/>
        </w:tabs>
        <w:rPr>
          <w:rFonts w:ascii="Poppins" w:eastAsia="Calibri" w:hAnsi="Poppins" w:cs="Poppins"/>
          <w:b/>
          <w:color w:val="ED7D31" w:themeColor="accent2"/>
          <w:sz w:val="22"/>
          <w:szCs w:val="22"/>
          <w:lang w:eastAsia="en-US"/>
        </w:rPr>
      </w:pPr>
      <w:r w:rsidRPr="00635805">
        <w:rPr>
          <w:rFonts w:ascii="Poppins" w:eastAsia="Calibri" w:hAnsi="Poppins" w:cs="Poppins"/>
          <w:b/>
          <w:color w:val="ED7D31" w:themeColor="accent2"/>
          <w:sz w:val="22"/>
          <w:szCs w:val="22"/>
          <w:lang w:eastAsia="en-US"/>
        </w:rPr>
        <w:t>Determining that the individual’s appointment is not barred by reference to the constitution of the body concerned by way of, for example, criminal offences or other relevant matters:</w:t>
      </w:r>
    </w:p>
    <w:p w14:paraId="0B940E15" w14:textId="77777777" w:rsidR="0031195D" w:rsidRPr="00635805" w:rsidRDefault="0031195D" w:rsidP="0031195D">
      <w:pPr>
        <w:numPr>
          <w:ilvl w:val="0"/>
          <w:numId w:val="13"/>
        </w:numPr>
        <w:tabs>
          <w:tab w:val="clear" w:pos="1440"/>
          <w:tab w:val="clear" w:pos="2160"/>
          <w:tab w:val="clear" w:pos="2880"/>
          <w:tab w:val="clear" w:pos="4680"/>
          <w:tab w:val="clear" w:pos="5400"/>
          <w:tab w:val="clear" w:pos="9000"/>
        </w:tabs>
        <w:spacing w:after="120" w:line="240" w:lineRule="auto"/>
        <w:ind w:left="357" w:hanging="357"/>
        <w:contextualSpacing/>
        <w:jc w:val="left"/>
        <w:rPr>
          <w:rFonts w:ascii="Poppins" w:eastAsia="Calibri" w:hAnsi="Poppins" w:cs="Poppins"/>
          <w:sz w:val="22"/>
          <w:szCs w:val="22"/>
        </w:rPr>
      </w:pPr>
      <w:r w:rsidRPr="00635805">
        <w:rPr>
          <w:rFonts w:ascii="Poppins" w:eastAsia="Calibri" w:hAnsi="Poppins" w:cs="Poppins"/>
          <w:sz w:val="22"/>
          <w:szCs w:val="22"/>
        </w:rPr>
        <w:t>Information on disqualifications is provided at Annex B and you are asked to review this prior to submitting your application.  Confirmation that</w:t>
      </w:r>
      <w:r w:rsidRPr="00635805">
        <w:rPr>
          <w:rFonts w:ascii="Poppins" w:hAnsi="Poppins" w:cs="Poppins"/>
          <w:sz w:val="22"/>
          <w:szCs w:val="22"/>
        </w:rPr>
        <w:t xml:space="preserve"> you are not disqualified on any grounds from being appointed to this Board</w:t>
      </w:r>
      <w:r w:rsidRPr="00635805">
        <w:rPr>
          <w:rFonts w:ascii="Poppins" w:eastAsia="Calibri" w:hAnsi="Poppins" w:cs="Poppins"/>
          <w:sz w:val="22"/>
          <w:szCs w:val="22"/>
        </w:rPr>
        <w:t xml:space="preserve"> forms part of the declaration statement of the application form.  By virtue of submitting the completed form you are declaring that the information provided is, to the best of your knowledge and belief, true and complete.</w:t>
      </w:r>
    </w:p>
    <w:p w14:paraId="49ECE25E" w14:textId="77777777" w:rsidR="0031195D" w:rsidRPr="00635805" w:rsidRDefault="0031195D" w:rsidP="0031195D">
      <w:pPr>
        <w:ind w:left="720"/>
        <w:rPr>
          <w:rFonts w:ascii="Poppins" w:eastAsia="Calibri" w:hAnsi="Poppins" w:cs="Poppins"/>
          <w:sz w:val="22"/>
          <w:szCs w:val="22"/>
        </w:rPr>
      </w:pPr>
    </w:p>
    <w:p w14:paraId="1FB50678" w14:textId="77777777" w:rsidR="0031195D" w:rsidRPr="00635805" w:rsidRDefault="0031195D" w:rsidP="0031195D">
      <w:pPr>
        <w:pStyle w:val="Default"/>
        <w:tabs>
          <w:tab w:val="left" w:pos="567"/>
        </w:tabs>
        <w:jc w:val="both"/>
        <w:rPr>
          <w:rFonts w:ascii="Poppins" w:eastAsia="Calibri" w:hAnsi="Poppins" w:cs="Poppins"/>
          <w:b/>
          <w:color w:val="ED7D31" w:themeColor="accent2"/>
          <w:sz w:val="22"/>
          <w:szCs w:val="22"/>
          <w:lang w:eastAsia="en-US"/>
        </w:rPr>
      </w:pPr>
      <w:r w:rsidRPr="00635805">
        <w:rPr>
          <w:rFonts w:ascii="Poppins" w:eastAsia="Calibri" w:hAnsi="Poppins" w:cs="Poppins"/>
          <w:b/>
          <w:color w:val="ED7D31" w:themeColor="accent2"/>
          <w:sz w:val="22"/>
          <w:szCs w:val="22"/>
          <w:lang w:eastAsia="en-US"/>
        </w:rPr>
        <w:t>Ensuring that the applicant agrees to be bound by the members’ code of conduct for the body concerned:</w:t>
      </w:r>
    </w:p>
    <w:p w14:paraId="7EC5E6A8" w14:textId="3DB50085" w:rsidR="0031195D" w:rsidRPr="00635805" w:rsidRDefault="0031195D" w:rsidP="0031195D">
      <w:pPr>
        <w:pStyle w:val="ListParagraph"/>
        <w:numPr>
          <w:ilvl w:val="0"/>
          <w:numId w:val="13"/>
        </w:numPr>
        <w:tabs>
          <w:tab w:val="clear" w:pos="1440"/>
          <w:tab w:val="clear" w:pos="2160"/>
          <w:tab w:val="clear" w:pos="2880"/>
          <w:tab w:val="clear" w:pos="4680"/>
          <w:tab w:val="clear" w:pos="5400"/>
          <w:tab w:val="clear" w:pos="9000"/>
          <w:tab w:val="left" w:pos="567"/>
        </w:tabs>
        <w:spacing w:line="240" w:lineRule="auto"/>
        <w:jc w:val="left"/>
        <w:rPr>
          <w:rFonts w:ascii="Poppins" w:eastAsia="Calibri" w:hAnsi="Poppins" w:cs="Poppins"/>
          <w:sz w:val="22"/>
          <w:szCs w:val="22"/>
        </w:rPr>
      </w:pPr>
      <w:r w:rsidRPr="00635805">
        <w:rPr>
          <w:rFonts w:ascii="Poppins" w:eastAsia="Calibri" w:hAnsi="Poppins" w:cs="Poppins"/>
          <w:sz w:val="22"/>
          <w:szCs w:val="22"/>
        </w:rPr>
        <w:t xml:space="preserve">You are referred to the </w:t>
      </w:r>
      <w:r w:rsidRPr="00635805">
        <w:rPr>
          <w:rFonts w:ascii="Poppins" w:hAnsi="Poppins" w:cs="Poppins"/>
          <w:sz w:val="22"/>
          <w:szCs w:val="22"/>
        </w:rPr>
        <w:t>Standards Commission Members’ Model Code of Conduct</w:t>
      </w:r>
      <w:r w:rsidR="00635805" w:rsidRPr="00635805">
        <w:rPr>
          <w:rFonts w:ascii="Poppins" w:hAnsi="Poppins" w:cs="Poppins"/>
          <w:sz w:val="22"/>
          <w:szCs w:val="22"/>
        </w:rPr>
        <w:t xml:space="preserve"> </w:t>
      </w:r>
      <w:hyperlink r:id="rId24" w:history="1">
        <w:r w:rsidR="00635805" w:rsidRPr="00635805">
          <w:rPr>
            <w:rStyle w:val="Hyperlink"/>
            <w:rFonts w:ascii="Poppins" w:hAnsi="Poppins" w:cs="Poppins"/>
            <w:sz w:val="22"/>
            <w:szCs w:val="22"/>
          </w:rPr>
          <w:t>here.</w:t>
        </w:r>
      </w:hyperlink>
      <w:r w:rsidR="00635805" w:rsidRPr="00635805">
        <w:rPr>
          <w:rFonts w:ascii="Poppins" w:hAnsi="Poppins" w:cs="Poppins"/>
          <w:sz w:val="22"/>
          <w:szCs w:val="22"/>
        </w:rPr>
        <w:t xml:space="preserve">  </w:t>
      </w:r>
      <w:r w:rsidRPr="00635805">
        <w:rPr>
          <w:rFonts w:ascii="Poppins" w:hAnsi="Poppins" w:cs="Poppins"/>
          <w:sz w:val="22"/>
          <w:szCs w:val="22"/>
        </w:rPr>
        <w:t>This Code sets out the standards of behaviour expected of those involved in public life in Scotland</w:t>
      </w:r>
      <w:r w:rsidRPr="00635805">
        <w:rPr>
          <w:rFonts w:ascii="Poppins" w:eastAsia="Calibri" w:hAnsi="Poppins" w:cs="Poppins"/>
          <w:sz w:val="22"/>
          <w:szCs w:val="22"/>
        </w:rPr>
        <w:t xml:space="preserve"> and you should review this prior to submitting your application.  Confirmation that you </w:t>
      </w:r>
      <w:r w:rsidRPr="00635805">
        <w:rPr>
          <w:rFonts w:ascii="Poppins" w:hAnsi="Poppins" w:cs="Poppins"/>
          <w:sz w:val="22"/>
          <w:szCs w:val="22"/>
          <w:lang w:eastAsia="en-GB"/>
        </w:rPr>
        <w:t>have read the members’ model code of conduct</w:t>
      </w:r>
      <w:r w:rsidRPr="00635805">
        <w:rPr>
          <w:rFonts w:ascii="Poppins" w:hAnsi="Poppins" w:cs="Poppins"/>
          <w:sz w:val="22"/>
          <w:szCs w:val="22"/>
        </w:rPr>
        <w:t>, that you</w:t>
      </w:r>
      <w:r w:rsidRPr="00635805">
        <w:rPr>
          <w:rFonts w:ascii="Poppins" w:eastAsia="Calibri" w:hAnsi="Poppins" w:cs="Poppins"/>
          <w:sz w:val="22"/>
          <w:szCs w:val="22"/>
        </w:rPr>
        <w:t xml:space="preserve"> understand this code and that you agree to be bound by it in the event that you are appointed forms part of the declaration statement of the application form.  By virtue of submitting the completed form you are declaring that the information provided is, to the best of your knowledge and belief, true and complete. </w:t>
      </w:r>
    </w:p>
    <w:p w14:paraId="092EBCA9" w14:textId="77777777" w:rsidR="0031195D" w:rsidRPr="00635805" w:rsidRDefault="0031195D" w:rsidP="0031195D">
      <w:pPr>
        <w:tabs>
          <w:tab w:val="clear" w:pos="1440"/>
          <w:tab w:val="clear" w:pos="2160"/>
          <w:tab w:val="clear" w:pos="2880"/>
          <w:tab w:val="clear" w:pos="4680"/>
          <w:tab w:val="clear" w:pos="5400"/>
          <w:tab w:val="clear" w:pos="9000"/>
          <w:tab w:val="left" w:pos="567"/>
        </w:tabs>
        <w:spacing w:line="240" w:lineRule="auto"/>
        <w:rPr>
          <w:rFonts w:ascii="Poppins" w:eastAsia="Calibri" w:hAnsi="Poppins" w:cs="Poppins"/>
          <w:sz w:val="22"/>
          <w:szCs w:val="22"/>
        </w:rPr>
      </w:pPr>
    </w:p>
    <w:p w14:paraId="61085C29" w14:textId="77777777" w:rsidR="0031195D" w:rsidRPr="00635805" w:rsidRDefault="0031195D" w:rsidP="0031195D">
      <w:pPr>
        <w:rPr>
          <w:rFonts w:ascii="Poppins" w:hAnsi="Poppins" w:cs="Poppins"/>
          <w:b/>
          <w:color w:val="ED7D31" w:themeColor="accent2"/>
          <w:sz w:val="22"/>
          <w:szCs w:val="22"/>
        </w:rPr>
      </w:pPr>
      <w:r w:rsidRPr="00635805">
        <w:rPr>
          <w:rFonts w:ascii="Poppins" w:eastAsia="Calibri" w:hAnsi="Poppins" w:cs="Poppins"/>
          <w:b/>
          <w:color w:val="ED7D31" w:themeColor="accent2"/>
          <w:sz w:val="22"/>
          <w:szCs w:val="22"/>
        </w:rPr>
        <w:t>Establishing that the individual is able to meet the time commitment required:</w:t>
      </w:r>
    </w:p>
    <w:p w14:paraId="18C476A6" w14:textId="77777777" w:rsidR="0031195D" w:rsidRPr="00635805" w:rsidRDefault="0031195D" w:rsidP="0031195D">
      <w:pPr>
        <w:pStyle w:val="ListParagraph"/>
        <w:numPr>
          <w:ilvl w:val="0"/>
          <w:numId w:val="13"/>
        </w:numPr>
        <w:jc w:val="left"/>
        <w:rPr>
          <w:rFonts w:ascii="Poppins" w:eastAsia="Calibri" w:hAnsi="Poppins" w:cs="Poppins"/>
          <w:sz w:val="22"/>
          <w:szCs w:val="22"/>
        </w:rPr>
      </w:pPr>
      <w:r w:rsidRPr="00635805">
        <w:rPr>
          <w:rFonts w:ascii="Poppins" w:eastAsia="Calibri" w:hAnsi="Poppins" w:cs="Poppins"/>
          <w:sz w:val="22"/>
          <w:szCs w:val="22"/>
        </w:rPr>
        <w:t>The publicity for the roles sets out the time commitment involved.  If invited for interview, this will be fully explored with you to ensure that you can offer the appropriate assurance that you can undertake the commitment required.</w:t>
      </w:r>
    </w:p>
    <w:bookmarkEnd w:id="19"/>
    <w:p w14:paraId="44088B68" w14:textId="77777777" w:rsidR="0031195D" w:rsidRPr="00635805" w:rsidRDefault="0031195D" w:rsidP="0031195D">
      <w:pPr>
        <w:spacing w:line="240" w:lineRule="auto"/>
        <w:ind w:left="720"/>
        <w:rPr>
          <w:rFonts w:ascii="Poppins" w:eastAsia="Calibri" w:hAnsi="Poppins" w:cs="Poppins"/>
          <w:sz w:val="22"/>
          <w:szCs w:val="22"/>
        </w:rPr>
      </w:pPr>
    </w:p>
    <w:p w14:paraId="1AC00184" w14:textId="7F5C67FA" w:rsidR="0031195D" w:rsidRPr="00635805" w:rsidRDefault="0031195D" w:rsidP="0031195D">
      <w:pPr>
        <w:rPr>
          <w:rFonts w:ascii="Poppins" w:hAnsi="Poppins" w:cs="Poppins"/>
          <w:b/>
          <w:color w:val="ED7D31" w:themeColor="accent2"/>
          <w:sz w:val="22"/>
          <w:szCs w:val="22"/>
        </w:rPr>
      </w:pPr>
      <w:bookmarkStart w:id="20" w:name="_Hlk160616260"/>
      <w:r w:rsidRPr="00635805">
        <w:rPr>
          <w:rFonts w:ascii="Poppins" w:hAnsi="Poppins" w:cs="Poppins"/>
          <w:b/>
          <w:color w:val="ED7D31" w:themeColor="accent2"/>
          <w:sz w:val="22"/>
          <w:szCs w:val="22"/>
        </w:rPr>
        <w:t>How we will handle your Application</w:t>
      </w:r>
    </w:p>
    <w:p w14:paraId="48E0632D" w14:textId="77777777" w:rsidR="0031195D" w:rsidRPr="00635805" w:rsidRDefault="0031195D" w:rsidP="0031195D">
      <w:pPr>
        <w:tabs>
          <w:tab w:val="clear" w:pos="720"/>
          <w:tab w:val="center" w:pos="4500"/>
        </w:tabs>
        <w:rPr>
          <w:rFonts w:ascii="Poppins" w:hAnsi="Poppins" w:cs="Poppins"/>
          <w:sz w:val="22"/>
          <w:szCs w:val="22"/>
        </w:rPr>
      </w:pPr>
      <w:r w:rsidRPr="00635805">
        <w:rPr>
          <w:rFonts w:ascii="Poppins" w:hAnsi="Poppins" w:cs="Poppins"/>
          <w:sz w:val="22"/>
          <w:szCs w:val="22"/>
        </w:rPr>
        <w:t>The table below shows an indicative timeline for the appointments process.</w:t>
      </w:r>
    </w:p>
    <w:p w14:paraId="63498D29" w14:textId="77777777" w:rsidR="0031195D" w:rsidRPr="00635805" w:rsidRDefault="0031195D" w:rsidP="0031195D">
      <w:pPr>
        <w:tabs>
          <w:tab w:val="clear" w:pos="720"/>
          <w:tab w:val="center" w:pos="4500"/>
        </w:tabs>
        <w:rPr>
          <w:rFonts w:ascii="Poppins" w:hAnsi="Poppins" w:cs="Poppins"/>
          <w:sz w:val="22"/>
          <w:szCs w:val="22"/>
        </w:rPr>
      </w:pPr>
    </w:p>
    <w:tbl>
      <w:tblPr>
        <w:tblW w:w="93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2385"/>
      </w:tblGrid>
      <w:tr w:rsidR="0031195D" w:rsidRPr="00635805" w14:paraId="1307CDED" w14:textId="77777777" w:rsidTr="00753ADA">
        <w:trPr>
          <w:trHeight w:val="368"/>
          <w:tblHeader/>
        </w:trPr>
        <w:tc>
          <w:tcPr>
            <w:tcW w:w="6946" w:type="dxa"/>
            <w:tcBorders>
              <w:top w:val="single" w:sz="4" w:space="0" w:color="auto"/>
              <w:left w:val="single" w:sz="4" w:space="0" w:color="auto"/>
              <w:bottom w:val="single" w:sz="4" w:space="0" w:color="auto"/>
              <w:right w:val="single" w:sz="4" w:space="0" w:color="auto"/>
            </w:tcBorders>
            <w:shd w:val="pct25" w:color="auto" w:fill="FFFFFF"/>
            <w:hideMark/>
          </w:tcPr>
          <w:p w14:paraId="17B9599B" w14:textId="77777777" w:rsidR="0031195D" w:rsidRPr="00635805" w:rsidRDefault="0031195D" w:rsidP="00635805">
            <w:pPr>
              <w:pStyle w:val="Heading4"/>
              <w:numPr>
                <w:ilvl w:val="0"/>
                <w:numId w:val="0"/>
              </w:numPr>
              <w:rPr>
                <w:rFonts w:ascii="Poppins" w:hAnsi="Poppins" w:cs="Poppins"/>
                <w:sz w:val="22"/>
                <w:szCs w:val="22"/>
              </w:rPr>
            </w:pPr>
            <w:bookmarkStart w:id="21" w:name="_Hlk55208529"/>
            <w:r w:rsidRPr="00635805">
              <w:rPr>
                <w:rFonts w:ascii="Poppins" w:hAnsi="Poppins" w:cs="Poppins"/>
                <w:sz w:val="22"/>
                <w:szCs w:val="22"/>
              </w:rPr>
              <w:t>Stage in Progress</w:t>
            </w:r>
          </w:p>
        </w:tc>
        <w:tc>
          <w:tcPr>
            <w:tcW w:w="2385" w:type="dxa"/>
            <w:tcBorders>
              <w:top w:val="single" w:sz="4" w:space="0" w:color="auto"/>
              <w:left w:val="single" w:sz="4" w:space="0" w:color="auto"/>
              <w:bottom w:val="single" w:sz="4" w:space="0" w:color="auto"/>
              <w:right w:val="single" w:sz="4" w:space="0" w:color="auto"/>
            </w:tcBorders>
            <w:shd w:val="pct25" w:color="auto" w:fill="FFFFFF"/>
            <w:hideMark/>
          </w:tcPr>
          <w:p w14:paraId="3CAF3E84" w14:textId="77777777" w:rsidR="0031195D" w:rsidRPr="00635805" w:rsidRDefault="0031195D" w:rsidP="00753ADA">
            <w:pPr>
              <w:rPr>
                <w:rFonts w:ascii="Poppins" w:hAnsi="Poppins" w:cs="Poppins"/>
                <w:b/>
                <w:sz w:val="22"/>
                <w:szCs w:val="22"/>
              </w:rPr>
            </w:pPr>
            <w:r w:rsidRPr="00635805">
              <w:rPr>
                <w:rFonts w:ascii="Poppins" w:hAnsi="Poppins" w:cs="Poppins"/>
                <w:b/>
                <w:sz w:val="22"/>
                <w:szCs w:val="22"/>
              </w:rPr>
              <w:t>Timescale</w:t>
            </w:r>
          </w:p>
          <w:p w14:paraId="29FE1211" w14:textId="77777777" w:rsidR="0031195D" w:rsidRPr="00635805" w:rsidRDefault="0031195D" w:rsidP="00753ADA">
            <w:pPr>
              <w:rPr>
                <w:rFonts w:ascii="Poppins" w:hAnsi="Poppins" w:cs="Poppins"/>
                <w:b/>
                <w:sz w:val="22"/>
                <w:szCs w:val="22"/>
              </w:rPr>
            </w:pPr>
          </w:p>
        </w:tc>
      </w:tr>
      <w:tr w:rsidR="0031195D" w:rsidRPr="00635805" w14:paraId="0F817F6C" w14:textId="77777777" w:rsidTr="00753ADA">
        <w:trPr>
          <w:trHeight w:val="397"/>
        </w:trPr>
        <w:tc>
          <w:tcPr>
            <w:tcW w:w="6946" w:type="dxa"/>
            <w:tcBorders>
              <w:top w:val="single" w:sz="4" w:space="0" w:color="auto"/>
              <w:left w:val="single" w:sz="4" w:space="0" w:color="auto"/>
              <w:bottom w:val="single" w:sz="4" w:space="0" w:color="auto"/>
              <w:right w:val="single" w:sz="4" w:space="0" w:color="auto"/>
            </w:tcBorders>
            <w:hideMark/>
          </w:tcPr>
          <w:p w14:paraId="2D73B5F8" w14:textId="35C023F7" w:rsidR="0031195D" w:rsidRPr="00635805" w:rsidRDefault="0031195D" w:rsidP="00753ADA">
            <w:pPr>
              <w:jc w:val="left"/>
              <w:rPr>
                <w:rFonts w:ascii="Poppins" w:hAnsi="Poppins" w:cs="Poppins"/>
                <w:sz w:val="22"/>
                <w:szCs w:val="22"/>
              </w:rPr>
            </w:pPr>
            <w:r w:rsidRPr="00635805">
              <w:rPr>
                <w:rFonts w:ascii="Poppins" w:hAnsi="Poppins" w:cs="Poppins"/>
                <w:sz w:val="22"/>
                <w:szCs w:val="22"/>
              </w:rPr>
              <w:t xml:space="preserve">Date appointment </w:t>
            </w:r>
            <w:r w:rsidR="00600277" w:rsidRPr="00635805">
              <w:rPr>
                <w:rFonts w:ascii="Poppins" w:hAnsi="Poppins" w:cs="Poppins"/>
                <w:sz w:val="22"/>
                <w:szCs w:val="22"/>
              </w:rPr>
              <w:t>advertised</w:t>
            </w:r>
            <w:r w:rsidRPr="00635805">
              <w:rPr>
                <w:rFonts w:ascii="Poppins" w:hAnsi="Poppins" w:cs="Poppins"/>
                <w:sz w:val="22"/>
                <w:szCs w:val="22"/>
              </w:rPr>
              <w:t xml:space="preserve"> </w:t>
            </w:r>
          </w:p>
        </w:tc>
        <w:tc>
          <w:tcPr>
            <w:tcW w:w="2385" w:type="dxa"/>
            <w:tcBorders>
              <w:top w:val="single" w:sz="4" w:space="0" w:color="auto"/>
              <w:left w:val="single" w:sz="4" w:space="0" w:color="auto"/>
              <w:bottom w:val="single" w:sz="4" w:space="0" w:color="auto"/>
              <w:right w:val="single" w:sz="4" w:space="0" w:color="auto"/>
            </w:tcBorders>
            <w:shd w:val="clear" w:color="auto" w:fill="FFFF00"/>
          </w:tcPr>
          <w:p w14:paraId="4B18BFC3" w14:textId="77777777" w:rsidR="0031195D" w:rsidRPr="00635805" w:rsidRDefault="0031195D" w:rsidP="00753ADA">
            <w:pPr>
              <w:rPr>
                <w:rFonts w:ascii="Poppins" w:hAnsi="Poppins" w:cs="Poppins"/>
                <w:color w:val="000000"/>
                <w:sz w:val="22"/>
                <w:szCs w:val="22"/>
              </w:rPr>
            </w:pPr>
          </w:p>
        </w:tc>
      </w:tr>
      <w:tr w:rsidR="0031195D" w:rsidRPr="00635805" w14:paraId="1ACF3270" w14:textId="77777777" w:rsidTr="00753ADA">
        <w:trPr>
          <w:trHeight w:val="397"/>
        </w:trPr>
        <w:tc>
          <w:tcPr>
            <w:tcW w:w="6946" w:type="dxa"/>
            <w:tcBorders>
              <w:top w:val="single" w:sz="4" w:space="0" w:color="auto"/>
              <w:left w:val="single" w:sz="4" w:space="0" w:color="auto"/>
              <w:bottom w:val="single" w:sz="4" w:space="0" w:color="auto"/>
              <w:right w:val="single" w:sz="4" w:space="0" w:color="auto"/>
            </w:tcBorders>
            <w:hideMark/>
          </w:tcPr>
          <w:p w14:paraId="76021511" w14:textId="77777777" w:rsidR="0031195D" w:rsidRPr="00635805" w:rsidRDefault="0031195D" w:rsidP="00753ADA">
            <w:pPr>
              <w:jc w:val="left"/>
              <w:rPr>
                <w:rFonts w:ascii="Poppins" w:hAnsi="Poppins" w:cs="Poppins"/>
                <w:sz w:val="22"/>
                <w:szCs w:val="22"/>
              </w:rPr>
            </w:pPr>
            <w:r w:rsidRPr="00635805">
              <w:rPr>
                <w:rFonts w:ascii="Poppins" w:hAnsi="Poppins" w:cs="Poppins"/>
                <w:sz w:val="22"/>
                <w:szCs w:val="22"/>
              </w:rPr>
              <w:t>Closing date for applications</w:t>
            </w:r>
          </w:p>
        </w:tc>
        <w:tc>
          <w:tcPr>
            <w:tcW w:w="2385" w:type="dxa"/>
            <w:tcBorders>
              <w:top w:val="single" w:sz="4" w:space="0" w:color="auto"/>
              <w:left w:val="single" w:sz="4" w:space="0" w:color="auto"/>
              <w:bottom w:val="single" w:sz="4" w:space="0" w:color="auto"/>
              <w:right w:val="single" w:sz="4" w:space="0" w:color="auto"/>
            </w:tcBorders>
          </w:tcPr>
          <w:p w14:paraId="48EF2E47" w14:textId="3F6517CC" w:rsidR="0031195D" w:rsidRPr="00635805" w:rsidRDefault="009D071F" w:rsidP="00753ADA">
            <w:pPr>
              <w:rPr>
                <w:rFonts w:ascii="Poppins" w:hAnsi="Poppins" w:cs="Poppins"/>
                <w:color w:val="000000"/>
                <w:sz w:val="22"/>
                <w:szCs w:val="22"/>
              </w:rPr>
            </w:pPr>
            <w:r>
              <w:rPr>
                <w:rFonts w:ascii="Poppins" w:hAnsi="Poppins" w:cs="Poppins"/>
                <w:color w:val="000000"/>
                <w:sz w:val="22"/>
                <w:szCs w:val="22"/>
              </w:rPr>
              <w:t>25</w:t>
            </w:r>
            <w:r w:rsidR="00EE1C2C">
              <w:rPr>
                <w:rFonts w:ascii="Poppins" w:hAnsi="Poppins" w:cs="Poppins"/>
                <w:color w:val="000000"/>
                <w:sz w:val="22"/>
                <w:szCs w:val="22"/>
              </w:rPr>
              <w:t>/4/24</w:t>
            </w:r>
          </w:p>
        </w:tc>
      </w:tr>
      <w:tr w:rsidR="0031195D" w:rsidRPr="00635805" w14:paraId="2E50CA85" w14:textId="77777777" w:rsidTr="00753ADA">
        <w:trPr>
          <w:trHeight w:val="397"/>
        </w:trPr>
        <w:tc>
          <w:tcPr>
            <w:tcW w:w="6946" w:type="dxa"/>
            <w:tcBorders>
              <w:top w:val="single" w:sz="4" w:space="0" w:color="auto"/>
              <w:left w:val="single" w:sz="4" w:space="0" w:color="auto"/>
              <w:bottom w:val="single" w:sz="4" w:space="0" w:color="auto"/>
              <w:right w:val="single" w:sz="4" w:space="0" w:color="auto"/>
            </w:tcBorders>
            <w:hideMark/>
          </w:tcPr>
          <w:p w14:paraId="19CEA198" w14:textId="77777777" w:rsidR="0031195D" w:rsidRPr="00635805" w:rsidRDefault="0031195D" w:rsidP="00753ADA">
            <w:pPr>
              <w:pStyle w:val="BodyText"/>
              <w:jc w:val="left"/>
              <w:rPr>
                <w:rFonts w:ascii="Poppins" w:hAnsi="Poppins" w:cs="Poppins"/>
                <w:sz w:val="22"/>
                <w:szCs w:val="22"/>
              </w:rPr>
            </w:pPr>
            <w:r w:rsidRPr="00635805">
              <w:rPr>
                <w:rFonts w:ascii="Poppins" w:hAnsi="Poppins" w:cs="Poppins"/>
                <w:sz w:val="22"/>
                <w:szCs w:val="22"/>
              </w:rPr>
              <w:t>Shortlisting period to select applicants for interview</w:t>
            </w:r>
          </w:p>
        </w:tc>
        <w:tc>
          <w:tcPr>
            <w:tcW w:w="2385" w:type="dxa"/>
            <w:tcBorders>
              <w:top w:val="single" w:sz="4" w:space="0" w:color="auto"/>
              <w:left w:val="single" w:sz="4" w:space="0" w:color="auto"/>
              <w:bottom w:val="single" w:sz="4" w:space="0" w:color="auto"/>
              <w:right w:val="single" w:sz="4" w:space="0" w:color="auto"/>
            </w:tcBorders>
          </w:tcPr>
          <w:p w14:paraId="271A12D2" w14:textId="427573AB" w:rsidR="0031195D" w:rsidRPr="00635805" w:rsidRDefault="00EE1C2C" w:rsidP="00753ADA">
            <w:pPr>
              <w:jc w:val="left"/>
              <w:rPr>
                <w:rFonts w:ascii="Poppins" w:hAnsi="Poppins" w:cs="Poppins"/>
                <w:sz w:val="22"/>
                <w:szCs w:val="22"/>
              </w:rPr>
            </w:pPr>
            <w:r>
              <w:rPr>
                <w:rFonts w:ascii="Poppins" w:hAnsi="Poppins" w:cs="Poppins"/>
                <w:sz w:val="22"/>
                <w:szCs w:val="22"/>
              </w:rPr>
              <w:t>3/5/24</w:t>
            </w:r>
          </w:p>
        </w:tc>
      </w:tr>
      <w:tr w:rsidR="0031195D" w:rsidRPr="00635805" w14:paraId="5DE0B0BE" w14:textId="77777777" w:rsidTr="00753ADA">
        <w:trPr>
          <w:trHeight w:val="397"/>
        </w:trPr>
        <w:tc>
          <w:tcPr>
            <w:tcW w:w="6946" w:type="dxa"/>
            <w:tcBorders>
              <w:top w:val="single" w:sz="4" w:space="0" w:color="auto"/>
              <w:left w:val="single" w:sz="4" w:space="0" w:color="auto"/>
              <w:bottom w:val="single" w:sz="4" w:space="0" w:color="auto"/>
              <w:right w:val="single" w:sz="4" w:space="0" w:color="auto"/>
            </w:tcBorders>
            <w:hideMark/>
          </w:tcPr>
          <w:p w14:paraId="6C762E0D" w14:textId="77777777" w:rsidR="0031195D" w:rsidRPr="00635805" w:rsidRDefault="0031195D" w:rsidP="00753ADA">
            <w:pPr>
              <w:pStyle w:val="BodyText"/>
              <w:jc w:val="left"/>
              <w:rPr>
                <w:rFonts w:ascii="Poppins" w:hAnsi="Poppins" w:cs="Poppins"/>
                <w:sz w:val="22"/>
                <w:szCs w:val="22"/>
              </w:rPr>
            </w:pPr>
            <w:r w:rsidRPr="00635805">
              <w:rPr>
                <w:rFonts w:ascii="Poppins" w:hAnsi="Poppins" w:cs="Poppins"/>
                <w:sz w:val="22"/>
                <w:szCs w:val="22"/>
              </w:rPr>
              <w:lastRenderedPageBreak/>
              <w:t>Date by which outcome of shortlist will be relayed to applicants</w:t>
            </w:r>
          </w:p>
        </w:tc>
        <w:tc>
          <w:tcPr>
            <w:tcW w:w="2385" w:type="dxa"/>
            <w:tcBorders>
              <w:top w:val="single" w:sz="4" w:space="0" w:color="auto"/>
              <w:left w:val="single" w:sz="4" w:space="0" w:color="auto"/>
              <w:bottom w:val="single" w:sz="4" w:space="0" w:color="auto"/>
              <w:right w:val="single" w:sz="4" w:space="0" w:color="auto"/>
            </w:tcBorders>
          </w:tcPr>
          <w:p w14:paraId="0CD18B7B" w14:textId="2710FCC9" w:rsidR="0031195D" w:rsidRPr="00635805" w:rsidRDefault="00344EA6" w:rsidP="00753ADA">
            <w:pPr>
              <w:rPr>
                <w:rFonts w:ascii="Poppins" w:hAnsi="Poppins" w:cs="Poppins"/>
                <w:color w:val="000000"/>
                <w:sz w:val="22"/>
                <w:szCs w:val="22"/>
              </w:rPr>
            </w:pPr>
            <w:r>
              <w:rPr>
                <w:rFonts w:ascii="Poppins" w:hAnsi="Poppins" w:cs="Poppins"/>
                <w:color w:val="000000"/>
                <w:sz w:val="22"/>
                <w:szCs w:val="22"/>
              </w:rPr>
              <w:t>9</w:t>
            </w:r>
            <w:r w:rsidR="00EE1C2C">
              <w:rPr>
                <w:rFonts w:ascii="Poppins" w:hAnsi="Poppins" w:cs="Poppins"/>
                <w:color w:val="000000"/>
                <w:sz w:val="22"/>
                <w:szCs w:val="22"/>
              </w:rPr>
              <w:t>/5/24</w:t>
            </w:r>
          </w:p>
        </w:tc>
      </w:tr>
      <w:tr w:rsidR="0031195D" w:rsidRPr="00635805" w14:paraId="18449394" w14:textId="77777777" w:rsidTr="00753ADA">
        <w:trPr>
          <w:trHeight w:val="70"/>
        </w:trPr>
        <w:tc>
          <w:tcPr>
            <w:tcW w:w="6946" w:type="dxa"/>
            <w:tcBorders>
              <w:top w:val="single" w:sz="4" w:space="0" w:color="auto"/>
              <w:left w:val="single" w:sz="4" w:space="0" w:color="auto"/>
              <w:bottom w:val="single" w:sz="4" w:space="0" w:color="auto"/>
              <w:right w:val="single" w:sz="4" w:space="0" w:color="auto"/>
            </w:tcBorders>
            <w:hideMark/>
          </w:tcPr>
          <w:p w14:paraId="0FE958AB" w14:textId="77777777" w:rsidR="0031195D" w:rsidRPr="00635805" w:rsidRDefault="0031195D" w:rsidP="00753ADA">
            <w:pPr>
              <w:pStyle w:val="BodyText"/>
              <w:jc w:val="left"/>
              <w:rPr>
                <w:rFonts w:ascii="Poppins" w:hAnsi="Poppins" w:cs="Poppins"/>
                <w:i/>
                <w:sz w:val="22"/>
                <w:szCs w:val="22"/>
              </w:rPr>
            </w:pPr>
            <w:r w:rsidRPr="00635805">
              <w:rPr>
                <w:rFonts w:ascii="Poppins" w:hAnsi="Poppins" w:cs="Poppins"/>
                <w:i/>
                <w:sz w:val="22"/>
                <w:szCs w:val="22"/>
              </w:rPr>
              <w:t>Latest date for applicants to request feedback for not being selected for next stage</w:t>
            </w:r>
          </w:p>
        </w:tc>
        <w:tc>
          <w:tcPr>
            <w:tcW w:w="2385" w:type="dxa"/>
            <w:tcBorders>
              <w:top w:val="single" w:sz="4" w:space="0" w:color="auto"/>
              <w:left w:val="single" w:sz="4" w:space="0" w:color="auto"/>
              <w:bottom w:val="single" w:sz="4" w:space="0" w:color="auto"/>
              <w:right w:val="single" w:sz="4" w:space="0" w:color="auto"/>
            </w:tcBorders>
          </w:tcPr>
          <w:p w14:paraId="05FB6454" w14:textId="38AAA9A8" w:rsidR="0031195D" w:rsidRPr="00635805" w:rsidRDefault="00344EA6" w:rsidP="00753ADA">
            <w:pPr>
              <w:rPr>
                <w:rFonts w:ascii="Poppins" w:hAnsi="Poppins" w:cs="Poppins"/>
                <w:iCs/>
                <w:color w:val="000000"/>
                <w:sz w:val="22"/>
                <w:szCs w:val="22"/>
              </w:rPr>
            </w:pPr>
            <w:r>
              <w:rPr>
                <w:rFonts w:ascii="Poppins" w:hAnsi="Poppins" w:cs="Poppins"/>
                <w:iCs/>
                <w:color w:val="000000"/>
                <w:sz w:val="22"/>
                <w:szCs w:val="22"/>
              </w:rPr>
              <w:t>17/5/24</w:t>
            </w:r>
          </w:p>
        </w:tc>
      </w:tr>
      <w:tr w:rsidR="0031195D" w:rsidRPr="00635805" w14:paraId="40DD3560" w14:textId="77777777" w:rsidTr="00753ADA">
        <w:trPr>
          <w:trHeight w:val="70"/>
        </w:trPr>
        <w:tc>
          <w:tcPr>
            <w:tcW w:w="6946" w:type="dxa"/>
            <w:tcBorders>
              <w:top w:val="single" w:sz="4" w:space="0" w:color="auto"/>
              <w:left w:val="single" w:sz="4" w:space="0" w:color="auto"/>
              <w:bottom w:val="single" w:sz="4" w:space="0" w:color="auto"/>
              <w:right w:val="single" w:sz="4" w:space="0" w:color="auto"/>
            </w:tcBorders>
            <w:hideMark/>
          </w:tcPr>
          <w:p w14:paraId="19DE5CED" w14:textId="77777777" w:rsidR="0031195D" w:rsidRPr="00635805" w:rsidRDefault="0031195D" w:rsidP="00753ADA">
            <w:pPr>
              <w:pStyle w:val="BodyText"/>
              <w:jc w:val="left"/>
              <w:rPr>
                <w:rFonts w:ascii="Poppins" w:hAnsi="Poppins" w:cs="Poppins"/>
                <w:sz w:val="22"/>
                <w:szCs w:val="22"/>
              </w:rPr>
            </w:pPr>
            <w:r w:rsidRPr="00635805">
              <w:rPr>
                <w:rFonts w:ascii="Poppins" w:hAnsi="Poppins" w:cs="Poppins"/>
                <w:b/>
                <w:bCs/>
                <w:sz w:val="22"/>
                <w:szCs w:val="22"/>
              </w:rPr>
              <w:t>Dates for interviews</w:t>
            </w:r>
            <w:r w:rsidRPr="00635805">
              <w:rPr>
                <w:rFonts w:ascii="Poppins" w:hAnsi="Poppins" w:cs="Poppins"/>
                <w:sz w:val="22"/>
                <w:szCs w:val="22"/>
              </w:rPr>
              <w:t xml:space="preserve"> (if you are unable to make the scheduled interview dates, there </w:t>
            </w:r>
            <w:r w:rsidRPr="00635805">
              <w:rPr>
                <w:rFonts w:ascii="Poppins" w:hAnsi="Poppins" w:cs="Poppins"/>
                <w:b/>
                <w:sz w:val="22"/>
                <w:szCs w:val="22"/>
              </w:rPr>
              <w:t>may</w:t>
            </w:r>
            <w:r w:rsidRPr="00635805">
              <w:rPr>
                <w:rFonts w:ascii="Poppins" w:hAnsi="Poppins" w:cs="Poppins"/>
                <w:sz w:val="22"/>
                <w:szCs w:val="22"/>
              </w:rPr>
              <w:t xml:space="preserve"> be the opportunity for the panel to agree alternative arrangements)</w:t>
            </w:r>
          </w:p>
        </w:tc>
        <w:tc>
          <w:tcPr>
            <w:tcW w:w="2385" w:type="dxa"/>
            <w:tcBorders>
              <w:top w:val="single" w:sz="4" w:space="0" w:color="auto"/>
              <w:left w:val="single" w:sz="4" w:space="0" w:color="auto"/>
              <w:bottom w:val="single" w:sz="4" w:space="0" w:color="auto"/>
              <w:right w:val="single" w:sz="4" w:space="0" w:color="auto"/>
            </w:tcBorders>
          </w:tcPr>
          <w:p w14:paraId="029FA081" w14:textId="13C5D1AF" w:rsidR="0031195D" w:rsidRPr="007D3BC3" w:rsidRDefault="00621360" w:rsidP="00753ADA">
            <w:pPr>
              <w:jc w:val="left"/>
              <w:rPr>
                <w:rFonts w:ascii="Poppins" w:hAnsi="Poppins" w:cs="Poppins"/>
                <w:sz w:val="22"/>
                <w:szCs w:val="22"/>
              </w:rPr>
            </w:pPr>
            <w:r>
              <w:rPr>
                <w:rFonts w:ascii="Poppins" w:hAnsi="Poppins" w:cs="Poppins"/>
                <w:sz w:val="22"/>
                <w:szCs w:val="22"/>
              </w:rPr>
              <w:t>10</w:t>
            </w:r>
            <w:r w:rsidR="00344EA6" w:rsidRPr="007D3BC3">
              <w:rPr>
                <w:rFonts w:ascii="Poppins" w:hAnsi="Poppins" w:cs="Poppins"/>
                <w:sz w:val="22"/>
                <w:szCs w:val="22"/>
              </w:rPr>
              <w:t>/5/24</w:t>
            </w:r>
          </w:p>
        </w:tc>
      </w:tr>
      <w:tr w:rsidR="0031195D" w:rsidRPr="00635805" w14:paraId="7708F8E0" w14:textId="77777777" w:rsidTr="00753ADA">
        <w:trPr>
          <w:trHeight w:val="70"/>
        </w:trPr>
        <w:tc>
          <w:tcPr>
            <w:tcW w:w="6946" w:type="dxa"/>
            <w:tcBorders>
              <w:top w:val="single" w:sz="4" w:space="0" w:color="auto"/>
              <w:left w:val="single" w:sz="4" w:space="0" w:color="auto"/>
              <w:bottom w:val="single" w:sz="4" w:space="0" w:color="auto"/>
              <w:right w:val="single" w:sz="4" w:space="0" w:color="auto"/>
            </w:tcBorders>
            <w:hideMark/>
          </w:tcPr>
          <w:p w14:paraId="01558CC8" w14:textId="77777777" w:rsidR="0031195D" w:rsidRPr="00635805" w:rsidRDefault="0031195D" w:rsidP="00753ADA">
            <w:pPr>
              <w:jc w:val="left"/>
              <w:rPr>
                <w:rFonts w:ascii="Poppins" w:hAnsi="Poppins" w:cs="Poppins"/>
                <w:i/>
                <w:sz w:val="22"/>
                <w:szCs w:val="22"/>
              </w:rPr>
            </w:pPr>
            <w:r w:rsidRPr="00635805">
              <w:rPr>
                <w:rFonts w:ascii="Poppins" w:hAnsi="Poppins" w:cs="Poppins"/>
                <w:sz w:val="22"/>
                <w:szCs w:val="22"/>
              </w:rPr>
              <w:t>Date by which outcome of interview will be relayed to the successful applicant (subject to Board confirmation of panel recommendation and Ministerial approval).</w:t>
            </w:r>
          </w:p>
        </w:tc>
        <w:tc>
          <w:tcPr>
            <w:tcW w:w="2385" w:type="dxa"/>
            <w:tcBorders>
              <w:top w:val="single" w:sz="4" w:space="0" w:color="auto"/>
              <w:left w:val="single" w:sz="4" w:space="0" w:color="auto"/>
              <w:bottom w:val="single" w:sz="4" w:space="0" w:color="auto"/>
              <w:right w:val="single" w:sz="4" w:space="0" w:color="auto"/>
            </w:tcBorders>
          </w:tcPr>
          <w:p w14:paraId="4A068429" w14:textId="1A046F91" w:rsidR="0031195D" w:rsidRPr="007D3BC3" w:rsidRDefault="00344EA6" w:rsidP="00753ADA">
            <w:pPr>
              <w:rPr>
                <w:rFonts w:ascii="Poppins" w:hAnsi="Poppins" w:cs="Poppins"/>
                <w:iCs/>
                <w:color w:val="000000"/>
                <w:sz w:val="22"/>
                <w:szCs w:val="22"/>
              </w:rPr>
            </w:pPr>
            <w:r w:rsidRPr="007D3BC3">
              <w:rPr>
                <w:rFonts w:ascii="Poppins" w:hAnsi="Poppins" w:cs="Poppins"/>
                <w:iCs/>
                <w:color w:val="000000"/>
                <w:sz w:val="22"/>
                <w:szCs w:val="22"/>
              </w:rPr>
              <w:t>23/5/24</w:t>
            </w:r>
          </w:p>
        </w:tc>
      </w:tr>
      <w:tr w:rsidR="0031195D" w:rsidRPr="00635805" w14:paraId="7E7AB30A" w14:textId="77777777" w:rsidTr="00753ADA">
        <w:trPr>
          <w:trHeight w:val="397"/>
        </w:trPr>
        <w:tc>
          <w:tcPr>
            <w:tcW w:w="6946" w:type="dxa"/>
            <w:tcBorders>
              <w:top w:val="single" w:sz="4" w:space="0" w:color="auto"/>
              <w:left w:val="single" w:sz="4" w:space="0" w:color="auto"/>
              <w:bottom w:val="single" w:sz="4" w:space="0" w:color="auto"/>
              <w:right w:val="single" w:sz="4" w:space="0" w:color="auto"/>
            </w:tcBorders>
            <w:hideMark/>
          </w:tcPr>
          <w:p w14:paraId="2E40A8D4" w14:textId="77777777" w:rsidR="0031195D" w:rsidRPr="00635805" w:rsidRDefault="0031195D" w:rsidP="00753ADA">
            <w:pPr>
              <w:pStyle w:val="BodyText"/>
              <w:jc w:val="left"/>
              <w:rPr>
                <w:rFonts w:ascii="Poppins" w:hAnsi="Poppins" w:cs="Poppins"/>
                <w:sz w:val="22"/>
                <w:szCs w:val="22"/>
              </w:rPr>
            </w:pPr>
            <w:r w:rsidRPr="00635805">
              <w:rPr>
                <w:rFonts w:ascii="Poppins" w:hAnsi="Poppins" w:cs="Poppins"/>
                <w:sz w:val="22"/>
                <w:szCs w:val="22"/>
              </w:rPr>
              <w:t>Date by which outcome of interview will be relayed to the unsuccessful applicants.</w:t>
            </w:r>
          </w:p>
        </w:tc>
        <w:tc>
          <w:tcPr>
            <w:tcW w:w="2385" w:type="dxa"/>
            <w:tcBorders>
              <w:top w:val="single" w:sz="4" w:space="0" w:color="auto"/>
              <w:left w:val="single" w:sz="4" w:space="0" w:color="auto"/>
              <w:bottom w:val="single" w:sz="4" w:space="0" w:color="auto"/>
              <w:right w:val="single" w:sz="4" w:space="0" w:color="auto"/>
            </w:tcBorders>
          </w:tcPr>
          <w:p w14:paraId="0199A5CF" w14:textId="7C7CFE82" w:rsidR="0031195D" w:rsidRPr="007D3BC3" w:rsidRDefault="007D3BC3" w:rsidP="00753ADA">
            <w:pPr>
              <w:rPr>
                <w:rFonts w:ascii="Poppins" w:hAnsi="Poppins" w:cs="Poppins"/>
                <w:color w:val="000000"/>
                <w:sz w:val="22"/>
                <w:szCs w:val="22"/>
              </w:rPr>
            </w:pPr>
            <w:r w:rsidRPr="007D3BC3">
              <w:rPr>
                <w:rFonts w:ascii="Poppins" w:hAnsi="Poppins" w:cs="Poppins"/>
                <w:color w:val="000000"/>
                <w:sz w:val="22"/>
                <w:szCs w:val="22"/>
              </w:rPr>
              <w:t>23/5/24</w:t>
            </w:r>
          </w:p>
        </w:tc>
      </w:tr>
      <w:tr w:rsidR="0031195D" w:rsidRPr="00635805" w14:paraId="36B96948" w14:textId="77777777" w:rsidTr="00753ADA">
        <w:trPr>
          <w:trHeight w:val="680"/>
        </w:trPr>
        <w:tc>
          <w:tcPr>
            <w:tcW w:w="6946" w:type="dxa"/>
            <w:tcBorders>
              <w:top w:val="single" w:sz="4" w:space="0" w:color="auto"/>
              <w:left w:val="single" w:sz="4" w:space="0" w:color="auto"/>
              <w:bottom w:val="single" w:sz="4" w:space="0" w:color="auto"/>
              <w:right w:val="single" w:sz="4" w:space="0" w:color="auto"/>
            </w:tcBorders>
          </w:tcPr>
          <w:p w14:paraId="4433735B" w14:textId="77777777" w:rsidR="0031195D" w:rsidRPr="00635805" w:rsidRDefault="0031195D" w:rsidP="00753ADA">
            <w:pPr>
              <w:jc w:val="left"/>
              <w:rPr>
                <w:rFonts w:ascii="Poppins" w:hAnsi="Poppins" w:cs="Poppins"/>
                <w:sz w:val="22"/>
                <w:szCs w:val="22"/>
              </w:rPr>
            </w:pPr>
            <w:r w:rsidRPr="00635805">
              <w:rPr>
                <w:rFonts w:ascii="Poppins" w:hAnsi="Poppins" w:cs="Poppins"/>
                <w:sz w:val="22"/>
                <w:szCs w:val="22"/>
              </w:rPr>
              <w:t>Latest date by which applicants may request feedback on non-selection for appointment</w:t>
            </w:r>
          </w:p>
        </w:tc>
        <w:tc>
          <w:tcPr>
            <w:tcW w:w="2385" w:type="dxa"/>
            <w:tcBorders>
              <w:top w:val="single" w:sz="4" w:space="0" w:color="auto"/>
              <w:left w:val="single" w:sz="4" w:space="0" w:color="auto"/>
              <w:bottom w:val="single" w:sz="4" w:space="0" w:color="auto"/>
              <w:right w:val="single" w:sz="4" w:space="0" w:color="auto"/>
            </w:tcBorders>
          </w:tcPr>
          <w:p w14:paraId="04DD3EA8" w14:textId="2FBC0D67" w:rsidR="0031195D" w:rsidRPr="007D3BC3" w:rsidRDefault="007D3BC3" w:rsidP="00753ADA">
            <w:pPr>
              <w:rPr>
                <w:rFonts w:ascii="Poppins" w:hAnsi="Poppins" w:cs="Poppins"/>
                <w:color w:val="000000"/>
                <w:sz w:val="22"/>
                <w:szCs w:val="22"/>
              </w:rPr>
            </w:pPr>
            <w:r w:rsidRPr="007D3BC3">
              <w:rPr>
                <w:rFonts w:ascii="Poppins" w:hAnsi="Poppins" w:cs="Poppins"/>
                <w:color w:val="000000"/>
                <w:sz w:val="22"/>
                <w:szCs w:val="22"/>
              </w:rPr>
              <w:t>4/6/24</w:t>
            </w:r>
          </w:p>
        </w:tc>
      </w:tr>
      <w:tr w:rsidR="0031195D" w:rsidRPr="00635805" w14:paraId="4F0F63A5" w14:textId="77777777" w:rsidTr="00753ADA">
        <w:trPr>
          <w:trHeight w:val="449"/>
        </w:trPr>
        <w:tc>
          <w:tcPr>
            <w:tcW w:w="6946" w:type="dxa"/>
            <w:tcBorders>
              <w:top w:val="single" w:sz="4" w:space="0" w:color="auto"/>
              <w:left w:val="single" w:sz="4" w:space="0" w:color="auto"/>
              <w:bottom w:val="single" w:sz="4" w:space="0" w:color="auto"/>
              <w:right w:val="single" w:sz="4" w:space="0" w:color="auto"/>
            </w:tcBorders>
          </w:tcPr>
          <w:p w14:paraId="0208B61E" w14:textId="77777777" w:rsidR="0031195D" w:rsidRPr="00635805" w:rsidRDefault="0031195D" w:rsidP="00753ADA">
            <w:pPr>
              <w:jc w:val="left"/>
              <w:rPr>
                <w:rFonts w:ascii="Poppins" w:hAnsi="Poppins" w:cs="Poppins"/>
                <w:sz w:val="22"/>
                <w:szCs w:val="22"/>
              </w:rPr>
            </w:pPr>
            <w:r w:rsidRPr="00635805">
              <w:rPr>
                <w:rFonts w:ascii="Poppins" w:hAnsi="Poppins" w:cs="Poppins"/>
                <w:sz w:val="22"/>
                <w:szCs w:val="22"/>
              </w:rPr>
              <w:t>Date by which the Board approves appointment</w:t>
            </w:r>
          </w:p>
        </w:tc>
        <w:tc>
          <w:tcPr>
            <w:tcW w:w="2385" w:type="dxa"/>
            <w:tcBorders>
              <w:top w:val="single" w:sz="4" w:space="0" w:color="auto"/>
              <w:left w:val="single" w:sz="4" w:space="0" w:color="auto"/>
              <w:bottom w:val="single" w:sz="4" w:space="0" w:color="auto"/>
              <w:right w:val="single" w:sz="4" w:space="0" w:color="auto"/>
            </w:tcBorders>
          </w:tcPr>
          <w:p w14:paraId="233F50E7" w14:textId="131B1F4E" w:rsidR="0031195D" w:rsidRPr="007D3BC3" w:rsidRDefault="007D3BC3" w:rsidP="00753ADA">
            <w:pPr>
              <w:rPr>
                <w:rFonts w:ascii="Poppins" w:hAnsi="Poppins" w:cs="Poppins"/>
                <w:color w:val="000000"/>
                <w:sz w:val="22"/>
                <w:szCs w:val="22"/>
              </w:rPr>
            </w:pPr>
            <w:r w:rsidRPr="007D3BC3">
              <w:rPr>
                <w:rFonts w:ascii="Poppins" w:hAnsi="Poppins" w:cs="Poppins"/>
                <w:color w:val="000000"/>
                <w:sz w:val="22"/>
                <w:szCs w:val="22"/>
              </w:rPr>
              <w:t>14/6/24</w:t>
            </w:r>
          </w:p>
        </w:tc>
      </w:tr>
      <w:tr w:rsidR="0031195D" w:rsidRPr="00635805" w14:paraId="09326D18" w14:textId="77777777" w:rsidTr="00753ADA">
        <w:trPr>
          <w:trHeight w:val="680"/>
        </w:trPr>
        <w:tc>
          <w:tcPr>
            <w:tcW w:w="6946" w:type="dxa"/>
            <w:tcBorders>
              <w:top w:val="single" w:sz="4" w:space="0" w:color="auto"/>
              <w:left w:val="single" w:sz="4" w:space="0" w:color="auto"/>
              <w:bottom w:val="single" w:sz="4" w:space="0" w:color="auto"/>
              <w:right w:val="single" w:sz="4" w:space="0" w:color="auto"/>
            </w:tcBorders>
            <w:hideMark/>
          </w:tcPr>
          <w:p w14:paraId="1C6E847D" w14:textId="77777777" w:rsidR="0031195D" w:rsidRPr="00635805" w:rsidRDefault="0031195D" w:rsidP="00753ADA">
            <w:pPr>
              <w:pStyle w:val="BodyText"/>
              <w:jc w:val="left"/>
              <w:rPr>
                <w:rFonts w:ascii="Poppins" w:hAnsi="Poppins" w:cs="Poppins"/>
                <w:sz w:val="22"/>
                <w:szCs w:val="22"/>
              </w:rPr>
            </w:pPr>
            <w:r w:rsidRPr="00635805">
              <w:rPr>
                <w:rFonts w:ascii="Poppins" w:hAnsi="Poppins" w:cs="Poppins"/>
                <w:sz w:val="22"/>
                <w:szCs w:val="22"/>
              </w:rPr>
              <w:t>Date by which the Chair will make recommendation to the Cabinet Secretary for appointment</w:t>
            </w:r>
          </w:p>
        </w:tc>
        <w:tc>
          <w:tcPr>
            <w:tcW w:w="2385" w:type="dxa"/>
            <w:tcBorders>
              <w:top w:val="single" w:sz="4" w:space="0" w:color="auto"/>
              <w:left w:val="single" w:sz="4" w:space="0" w:color="auto"/>
              <w:bottom w:val="single" w:sz="4" w:space="0" w:color="auto"/>
              <w:right w:val="single" w:sz="4" w:space="0" w:color="auto"/>
            </w:tcBorders>
          </w:tcPr>
          <w:p w14:paraId="56DD7731" w14:textId="55CC81A9" w:rsidR="0031195D" w:rsidRPr="007D3BC3" w:rsidRDefault="007D3BC3" w:rsidP="00753ADA">
            <w:pPr>
              <w:rPr>
                <w:rFonts w:ascii="Poppins" w:hAnsi="Poppins" w:cs="Poppins"/>
                <w:color w:val="000000"/>
                <w:sz w:val="22"/>
                <w:szCs w:val="22"/>
              </w:rPr>
            </w:pPr>
            <w:r w:rsidRPr="007D3BC3">
              <w:rPr>
                <w:rFonts w:ascii="Poppins" w:hAnsi="Poppins" w:cs="Poppins"/>
                <w:color w:val="000000"/>
                <w:sz w:val="22"/>
                <w:szCs w:val="22"/>
              </w:rPr>
              <w:t>14/6/24</w:t>
            </w:r>
          </w:p>
        </w:tc>
      </w:tr>
      <w:tr w:rsidR="0031195D" w:rsidRPr="00635805" w14:paraId="37FF5C18" w14:textId="77777777" w:rsidTr="00753ADA">
        <w:trPr>
          <w:trHeight w:val="397"/>
        </w:trPr>
        <w:tc>
          <w:tcPr>
            <w:tcW w:w="6946" w:type="dxa"/>
            <w:tcBorders>
              <w:top w:val="single" w:sz="4" w:space="0" w:color="auto"/>
              <w:left w:val="single" w:sz="4" w:space="0" w:color="auto"/>
              <w:bottom w:val="single" w:sz="4" w:space="0" w:color="auto"/>
              <w:right w:val="single" w:sz="4" w:space="0" w:color="auto"/>
            </w:tcBorders>
            <w:hideMark/>
          </w:tcPr>
          <w:p w14:paraId="6E8FE079" w14:textId="77777777" w:rsidR="0031195D" w:rsidRPr="00635805" w:rsidRDefault="0031195D" w:rsidP="00753ADA">
            <w:pPr>
              <w:jc w:val="left"/>
              <w:rPr>
                <w:rFonts w:ascii="Poppins" w:hAnsi="Poppins" w:cs="Poppins"/>
                <w:sz w:val="22"/>
                <w:szCs w:val="22"/>
              </w:rPr>
            </w:pPr>
            <w:r w:rsidRPr="00635805">
              <w:rPr>
                <w:rFonts w:ascii="Poppins" w:hAnsi="Poppins" w:cs="Poppins"/>
                <w:sz w:val="22"/>
                <w:szCs w:val="22"/>
              </w:rPr>
              <w:t>Date by which successful applicant should accept position in writing</w:t>
            </w:r>
          </w:p>
        </w:tc>
        <w:tc>
          <w:tcPr>
            <w:tcW w:w="2385" w:type="dxa"/>
            <w:tcBorders>
              <w:top w:val="single" w:sz="4" w:space="0" w:color="auto"/>
              <w:left w:val="single" w:sz="4" w:space="0" w:color="auto"/>
              <w:bottom w:val="single" w:sz="4" w:space="0" w:color="auto"/>
              <w:right w:val="single" w:sz="4" w:space="0" w:color="auto"/>
            </w:tcBorders>
          </w:tcPr>
          <w:p w14:paraId="20A368FC" w14:textId="32233F6A" w:rsidR="0031195D" w:rsidRPr="007D3BC3" w:rsidRDefault="007D3BC3" w:rsidP="00753ADA">
            <w:pPr>
              <w:rPr>
                <w:rFonts w:ascii="Poppins" w:hAnsi="Poppins" w:cs="Poppins"/>
                <w:color w:val="000000"/>
                <w:sz w:val="22"/>
                <w:szCs w:val="22"/>
              </w:rPr>
            </w:pPr>
            <w:r w:rsidRPr="007D3BC3">
              <w:rPr>
                <w:rFonts w:ascii="Poppins" w:hAnsi="Poppins" w:cs="Poppins"/>
                <w:color w:val="000000"/>
                <w:sz w:val="22"/>
                <w:szCs w:val="22"/>
              </w:rPr>
              <w:t>Following confirmation from Minister</w:t>
            </w:r>
          </w:p>
        </w:tc>
      </w:tr>
      <w:bookmarkEnd w:id="20"/>
      <w:bookmarkEnd w:id="21"/>
    </w:tbl>
    <w:p w14:paraId="5A7CE8AC" w14:textId="77777777" w:rsidR="0031195D" w:rsidRPr="00635805" w:rsidRDefault="0031195D" w:rsidP="0031195D">
      <w:pPr>
        <w:spacing w:line="240" w:lineRule="auto"/>
        <w:ind w:left="720"/>
        <w:rPr>
          <w:rFonts w:ascii="Poppins" w:eastAsia="Calibri" w:hAnsi="Poppins" w:cs="Poppins"/>
          <w:sz w:val="22"/>
          <w:szCs w:val="22"/>
        </w:rPr>
      </w:pPr>
    </w:p>
    <w:p w14:paraId="04F6F42A" w14:textId="77777777" w:rsidR="0031195D" w:rsidRPr="00635805" w:rsidRDefault="0031195D" w:rsidP="0031195D">
      <w:pPr>
        <w:tabs>
          <w:tab w:val="center" w:pos="4500"/>
        </w:tabs>
        <w:jc w:val="left"/>
        <w:rPr>
          <w:rFonts w:ascii="Poppins" w:hAnsi="Poppins" w:cs="Poppins"/>
          <w:sz w:val="22"/>
          <w:szCs w:val="22"/>
        </w:rPr>
      </w:pPr>
      <w:r w:rsidRPr="00635805">
        <w:rPr>
          <w:rFonts w:ascii="Poppins" w:hAnsi="Poppins" w:cs="Poppins"/>
          <w:sz w:val="22"/>
          <w:szCs w:val="22"/>
        </w:rPr>
        <w:t xml:space="preserve">Following receipt of your completed application the Monitoring Information sections will be separated from the rest of the form.  </w:t>
      </w:r>
    </w:p>
    <w:p w14:paraId="1101B565" w14:textId="77777777" w:rsidR="0031195D" w:rsidRPr="00635805" w:rsidRDefault="0031195D" w:rsidP="0031195D">
      <w:pPr>
        <w:tabs>
          <w:tab w:val="center" w:pos="4500"/>
        </w:tabs>
        <w:jc w:val="left"/>
        <w:rPr>
          <w:rFonts w:ascii="Poppins" w:hAnsi="Poppins" w:cs="Poppins"/>
          <w:sz w:val="22"/>
          <w:szCs w:val="22"/>
        </w:rPr>
      </w:pPr>
    </w:p>
    <w:p w14:paraId="099897C5" w14:textId="77777777" w:rsidR="0031195D" w:rsidRPr="00635805" w:rsidRDefault="0031195D" w:rsidP="0031195D">
      <w:pPr>
        <w:tabs>
          <w:tab w:val="center" w:pos="4500"/>
        </w:tabs>
        <w:jc w:val="left"/>
        <w:rPr>
          <w:rFonts w:ascii="Poppins" w:hAnsi="Poppins" w:cs="Poppins"/>
          <w:sz w:val="22"/>
          <w:szCs w:val="22"/>
        </w:rPr>
      </w:pPr>
      <w:r w:rsidRPr="00635805">
        <w:rPr>
          <w:rFonts w:ascii="Poppins" w:hAnsi="Poppins" w:cs="Poppins"/>
          <w:sz w:val="22"/>
          <w:szCs w:val="22"/>
        </w:rPr>
        <w:t>Initially your completed application will be assessed against the advertised criteria for these appointments.  The panel will invite to interview those applicants who most closely meet the criteria.</w:t>
      </w:r>
    </w:p>
    <w:p w14:paraId="3E031D42" w14:textId="77777777" w:rsidR="0031195D" w:rsidRPr="00635805" w:rsidRDefault="0031195D" w:rsidP="0031195D">
      <w:pPr>
        <w:tabs>
          <w:tab w:val="center" w:pos="4500"/>
        </w:tabs>
        <w:jc w:val="left"/>
        <w:rPr>
          <w:rFonts w:ascii="Poppins" w:hAnsi="Poppins" w:cs="Poppins"/>
          <w:sz w:val="22"/>
          <w:szCs w:val="22"/>
        </w:rPr>
      </w:pPr>
    </w:p>
    <w:p w14:paraId="18864BC3" w14:textId="77777777" w:rsidR="0031195D" w:rsidRPr="00635805" w:rsidRDefault="0031195D" w:rsidP="0031195D">
      <w:pPr>
        <w:tabs>
          <w:tab w:val="center" w:pos="4500"/>
        </w:tabs>
        <w:jc w:val="left"/>
        <w:rPr>
          <w:rFonts w:ascii="Poppins" w:hAnsi="Poppins" w:cs="Poppins"/>
          <w:sz w:val="22"/>
          <w:szCs w:val="22"/>
        </w:rPr>
      </w:pPr>
      <w:r w:rsidRPr="00635805">
        <w:rPr>
          <w:rFonts w:ascii="Poppins" w:hAnsi="Poppins" w:cs="Poppins"/>
          <w:sz w:val="22"/>
          <w:szCs w:val="22"/>
        </w:rPr>
        <w:t xml:space="preserve">Applicants invited to interview will be advised of the Selection Panel in their invitation letter and will be asked to declare if and how they know any of the Panel. </w:t>
      </w:r>
    </w:p>
    <w:p w14:paraId="7315490F" w14:textId="77777777" w:rsidR="0031195D" w:rsidRPr="00635805" w:rsidRDefault="0031195D" w:rsidP="0031195D">
      <w:pPr>
        <w:tabs>
          <w:tab w:val="center" w:pos="4500"/>
        </w:tabs>
        <w:jc w:val="left"/>
        <w:rPr>
          <w:rFonts w:ascii="Poppins" w:hAnsi="Poppins" w:cs="Poppins"/>
          <w:sz w:val="22"/>
          <w:szCs w:val="22"/>
        </w:rPr>
      </w:pPr>
    </w:p>
    <w:p w14:paraId="12A0C0C2" w14:textId="77777777" w:rsidR="0031195D" w:rsidRPr="00635805" w:rsidRDefault="0031195D" w:rsidP="0031195D">
      <w:pPr>
        <w:tabs>
          <w:tab w:val="center" w:pos="4500"/>
        </w:tabs>
        <w:jc w:val="left"/>
        <w:rPr>
          <w:rFonts w:ascii="Poppins" w:hAnsi="Poppins" w:cs="Poppins"/>
          <w:sz w:val="22"/>
          <w:szCs w:val="22"/>
        </w:rPr>
      </w:pPr>
      <w:r w:rsidRPr="00635805">
        <w:rPr>
          <w:rFonts w:ascii="Poppins" w:hAnsi="Poppins" w:cs="Poppins"/>
          <w:sz w:val="22"/>
          <w:szCs w:val="22"/>
        </w:rPr>
        <w:t xml:space="preserve">Applicants who are not selected for the interview stage of the assessment will be advised of the outcome of their applications in writing (normally via email).  </w:t>
      </w:r>
    </w:p>
    <w:p w14:paraId="3C0F9324" w14:textId="77777777" w:rsidR="0031195D" w:rsidRPr="00635805" w:rsidRDefault="0031195D" w:rsidP="0031195D">
      <w:pPr>
        <w:tabs>
          <w:tab w:val="center" w:pos="4500"/>
        </w:tabs>
        <w:jc w:val="left"/>
        <w:rPr>
          <w:rFonts w:ascii="Poppins" w:hAnsi="Poppins" w:cs="Poppins"/>
          <w:sz w:val="22"/>
          <w:szCs w:val="22"/>
        </w:rPr>
      </w:pPr>
    </w:p>
    <w:p w14:paraId="3C8C9C8D" w14:textId="77777777" w:rsidR="0031195D" w:rsidRPr="00635805" w:rsidRDefault="0031195D" w:rsidP="0031195D">
      <w:pPr>
        <w:tabs>
          <w:tab w:val="center" w:pos="4500"/>
        </w:tabs>
        <w:jc w:val="left"/>
        <w:rPr>
          <w:rFonts w:ascii="Poppins" w:hAnsi="Poppins" w:cs="Poppins"/>
          <w:sz w:val="22"/>
          <w:szCs w:val="22"/>
          <w:lang w:eastAsia="en-GB"/>
        </w:rPr>
      </w:pPr>
      <w:r w:rsidRPr="00635805">
        <w:rPr>
          <w:rFonts w:ascii="Poppins" w:hAnsi="Poppins" w:cs="Poppins"/>
          <w:sz w:val="22"/>
          <w:szCs w:val="22"/>
        </w:rPr>
        <w:t>If invited to the interview stage and you have a disability, it will be at this point that you should let us know (contact details will be provided in your invitation to next stage) if you</w:t>
      </w:r>
      <w:r w:rsidRPr="00635805">
        <w:rPr>
          <w:rFonts w:ascii="Poppins" w:hAnsi="Poppins" w:cs="Poppins"/>
          <w:sz w:val="22"/>
          <w:szCs w:val="22"/>
          <w:lang w:eastAsia="en-GB"/>
        </w:rPr>
        <w:t xml:space="preserve"> would like particular arrangements made.  However, it may be that interviews at this time will be conducted via Microsoft Teams.</w:t>
      </w:r>
    </w:p>
    <w:p w14:paraId="795EAA35" w14:textId="77777777" w:rsidR="0031195D" w:rsidRPr="00635805" w:rsidRDefault="0031195D" w:rsidP="0031195D">
      <w:pPr>
        <w:tabs>
          <w:tab w:val="center" w:pos="4500"/>
        </w:tabs>
        <w:jc w:val="left"/>
        <w:rPr>
          <w:rFonts w:ascii="Poppins" w:hAnsi="Poppins" w:cs="Poppins"/>
          <w:sz w:val="22"/>
          <w:szCs w:val="22"/>
          <w:lang w:eastAsia="en-GB"/>
        </w:rPr>
      </w:pPr>
    </w:p>
    <w:p w14:paraId="3FB49D0E" w14:textId="77777777" w:rsidR="0031195D" w:rsidRPr="00635805" w:rsidRDefault="0031195D" w:rsidP="0031195D">
      <w:pPr>
        <w:jc w:val="left"/>
        <w:rPr>
          <w:rFonts w:ascii="Poppins" w:hAnsi="Poppins" w:cs="Poppins"/>
          <w:sz w:val="22"/>
          <w:szCs w:val="22"/>
        </w:rPr>
      </w:pPr>
      <w:r w:rsidRPr="00635805">
        <w:rPr>
          <w:rFonts w:ascii="Poppins" w:hAnsi="Poppins" w:cs="Poppins"/>
          <w:sz w:val="22"/>
          <w:szCs w:val="22"/>
        </w:rPr>
        <w:lastRenderedPageBreak/>
        <w:t>The Board of Management will appoint the successful applicant subject to approval from the Cabinet Secretary for Education and Skills and subject to Disclosure Scotland vetting.</w:t>
      </w:r>
    </w:p>
    <w:p w14:paraId="0EF9E7D9" w14:textId="77777777" w:rsidR="0031195D" w:rsidRPr="00635805" w:rsidRDefault="0031195D" w:rsidP="0031195D">
      <w:pPr>
        <w:tabs>
          <w:tab w:val="center" w:pos="4500"/>
        </w:tabs>
        <w:rPr>
          <w:rFonts w:ascii="Poppins" w:hAnsi="Poppins" w:cs="Poppins"/>
          <w:sz w:val="22"/>
          <w:szCs w:val="22"/>
        </w:rPr>
      </w:pPr>
    </w:p>
    <w:p w14:paraId="2440276E" w14:textId="77777777" w:rsidR="0031195D" w:rsidRPr="00635805" w:rsidRDefault="0031195D" w:rsidP="0031195D">
      <w:pPr>
        <w:tabs>
          <w:tab w:val="center" w:pos="4500"/>
        </w:tabs>
        <w:jc w:val="left"/>
        <w:rPr>
          <w:rFonts w:ascii="Poppins" w:hAnsi="Poppins" w:cs="Poppins"/>
          <w:sz w:val="22"/>
          <w:szCs w:val="22"/>
        </w:rPr>
      </w:pPr>
      <w:r w:rsidRPr="00635805">
        <w:rPr>
          <w:rFonts w:ascii="Poppins" w:hAnsi="Poppins" w:cs="Poppins"/>
          <w:sz w:val="22"/>
          <w:szCs w:val="22"/>
        </w:rPr>
        <w:t xml:space="preserve">If you are successful you will be invited in writing, by the Chair of the Board, to accept the appointment. If you are not successful you will be informed. Feedback will be provided to all applicants, on request. </w:t>
      </w:r>
    </w:p>
    <w:p w14:paraId="4C357842" w14:textId="77777777" w:rsidR="0031195D" w:rsidRPr="00635805" w:rsidRDefault="0031195D" w:rsidP="0031195D">
      <w:pPr>
        <w:tabs>
          <w:tab w:val="center" w:pos="4500"/>
        </w:tabs>
        <w:rPr>
          <w:rFonts w:ascii="Poppins" w:hAnsi="Poppins" w:cs="Poppins"/>
          <w:sz w:val="22"/>
          <w:szCs w:val="22"/>
        </w:rPr>
      </w:pPr>
    </w:p>
    <w:p w14:paraId="3A5358E3" w14:textId="77777777" w:rsidR="0031195D" w:rsidRPr="00635805" w:rsidRDefault="0031195D" w:rsidP="0031195D">
      <w:pPr>
        <w:tabs>
          <w:tab w:val="clear" w:pos="9000"/>
          <w:tab w:val="center" w:pos="4500"/>
          <w:tab w:val="right" w:pos="9638"/>
        </w:tabs>
        <w:jc w:val="left"/>
        <w:rPr>
          <w:rFonts w:ascii="Poppins" w:hAnsi="Poppins" w:cs="Poppins"/>
          <w:sz w:val="22"/>
          <w:szCs w:val="22"/>
        </w:rPr>
      </w:pPr>
      <w:r w:rsidRPr="00635805">
        <w:rPr>
          <w:rFonts w:ascii="Poppins" w:hAnsi="Poppins" w:cs="Poppins"/>
          <w:sz w:val="22"/>
          <w:szCs w:val="22"/>
        </w:rPr>
        <w:t xml:space="preserve">We will comply with the Data Protection Act 2018. </w:t>
      </w:r>
      <w:r w:rsidRPr="00635805">
        <w:rPr>
          <w:rFonts w:ascii="Poppins" w:hAnsi="Poppins" w:cs="Poppins"/>
          <w:sz w:val="22"/>
          <w:szCs w:val="22"/>
          <w:lang w:val="en"/>
        </w:rPr>
        <w:t>Personal data on successful applications will be stored securely as part of your personnel file. Your personnel file will be held for 7 years after your employment terminates (for whatever reason) with The College.</w:t>
      </w:r>
      <w:r w:rsidRPr="00635805">
        <w:rPr>
          <w:rFonts w:ascii="Poppins" w:hAnsi="Poppins" w:cs="Poppins"/>
          <w:sz w:val="22"/>
          <w:szCs w:val="22"/>
        </w:rPr>
        <w:t xml:space="preserve"> </w:t>
      </w:r>
      <w:r w:rsidRPr="00635805">
        <w:rPr>
          <w:rFonts w:ascii="Poppins" w:hAnsi="Poppins" w:cs="Poppins"/>
          <w:sz w:val="22"/>
          <w:szCs w:val="22"/>
          <w:lang w:val="en"/>
        </w:rPr>
        <w:t>Personal data on incomplete applications, unfinished applications and unsuccessful applications will be deleted after 6 months from the closing date of the vacancy.</w:t>
      </w:r>
    </w:p>
    <w:p w14:paraId="2A85DF4C" w14:textId="77777777" w:rsidR="0031195D" w:rsidRPr="00635805" w:rsidRDefault="0031195D" w:rsidP="0031195D">
      <w:pPr>
        <w:tabs>
          <w:tab w:val="center" w:pos="4500"/>
        </w:tabs>
        <w:spacing w:line="240" w:lineRule="auto"/>
        <w:rPr>
          <w:rFonts w:ascii="Poppins" w:hAnsi="Poppins" w:cs="Poppins"/>
          <w:sz w:val="22"/>
          <w:szCs w:val="22"/>
        </w:rPr>
      </w:pPr>
    </w:p>
    <w:p w14:paraId="6CD4307C" w14:textId="77777777" w:rsidR="0031195D" w:rsidRPr="00634579" w:rsidRDefault="0031195D" w:rsidP="0031195D">
      <w:pPr>
        <w:rPr>
          <w:rFonts w:ascii="Poppins" w:hAnsi="Poppins" w:cs="Poppins"/>
          <w:b/>
          <w:color w:val="ED7D31" w:themeColor="accent2"/>
          <w:szCs w:val="24"/>
        </w:rPr>
      </w:pPr>
      <w:r w:rsidRPr="00634579">
        <w:rPr>
          <w:rFonts w:ascii="Poppins" w:hAnsi="Poppins" w:cs="Poppins"/>
          <w:b/>
          <w:color w:val="ED7D31" w:themeColor="accent2"/>
          <w:szCs w:val="24"/>
        </w:rPr>
        <w:t>Equality and Diversity</w:t>
      </w:r>
    </w:p>
    <w:p w14:paraId="235508FF" w14:textId="77777777" w:rsidR="0031195D" w:rsidRPr="00635805" w:rsidRDefault="0031195D" w:rsidP="0031195D">
      <w:pPr>
        <w:jc w:val="left"/>
        <w:rPr>
          <w:rFonts w:ascii="Poppins" w:hAnsi="Poppins" w:cs="Poppins"/>
          <w:sz w:val="22"/>
          <w:szCs w:val="22"/>
        </w:rPr>
      </w:pPr>
      <w:r w:rsidRPr="00635805">
        <w:rPr>
          <w:rFonts w:ascii="Poppins" w:hAnsi="Poppins" w:cs="Poppins"/>
          <w:color w:val="000000"/>
          <w:sz w:val="22"/>
          <w:szCs w:val="22"/>
        </w:rPr>
        <w:t xml:space="preserve">Accessibility to public appointments is a fundamental requirement and the public appointments process promotes, demonstrates and upholds equality of opportunity and treatment to all applicants. </w:t>
      </w:r>
      <w:r w:rsidRPr="00635805">
        <w:rPr>
          <w:rFonts w:ascii="Poppins" w:hAnsi="Poppins" w:cs="Poppins"/>
          <w:sz w:val="22"/>
          <w:szCs w:val="22"/>
        </w:rPr>
        <w:t xml:space="preserve">We will give consideration to disability-related reasonable adjustments that an applicant might request to enable them to meet the person specification and participate fully in the selection process.  </w:t>
      </w:r>
    </w:p>
    <w:p w14:paraId="1046F389" w14:textId="77777777" w:rsidR="0031195D" w:rsidRPr="00635805" w:rsidRDefault="0031195D" w:rsidP="0031195D">
      <w:pPr>
        <w:rPr>
          <w:rFonts w:ascii="Poppins" w:hAnsi="Poppins" w:cs="Poppins"/>
          <w:sz w:val="22"/>
          <w:szCs w:val="22"/>
        </w:rPr>
      </w:pPr>
    </w:p>
    <w:p w14:paraId="0CF97A88" w14:textId="77777777" w:rsidR="0031195D" w:rsidRPr="00635805" w:rsidRDefault="0031195D" w:rsidP="0031195D">
      <w:pPr>
        <w:jc w:val="left"/>
        <w:rPr>
          <w:rFonts w:ascii="Poppins" w:hAnsi="Poppins" w:cs="Poppins"/>
          <w:sz w:val="22"/>
          <w:szCs w:val="22"/>
        </w:rPr>
      </w:pPr>
      <w:r w:rsidRPr="00635805">
        <w:rPr>
          <w:rFonts w:ascii="Poppins" w:hAnsi="Poppins" w:cs="Poppins"/>
          <w:color w:val="000000"/>
          <w:sz w:val="22"/>
          <w:szCs w:val="22"/>
        </w:rPr>
        <w:t>If you require any of the application pack documentation in an alternative forma</w:t>
      </w:r>
      <w:r w:rsidRPr="00635805">
        <w:rPr>
          <w:rFonts w:ascii="Poppins" w:hAnsi="Poppins" w:cs="Poppins"/>
          <w:sz w:val="22"/>
          <w:szCs w:val="22"/>
        </w:rPr>
        <w:t xml:space="preserve">t, please get in touch with HR department on </w:t>
      </w:r>
      <w:hyperlink r:id="rId25" w:history="1">
        <w:r w:rsidRPr="00635805">
          <w:rPr>
            <w:rStyle w:val="Hyperlink"/>
            <w:rFonts w:ascii="Poppins" w:eastAsiaTheme="majorEastAsia" w:hAnsi="Poppins" w:cs="Poppins"/>
            <w:sz w:val="22"/>
            <w:szCs w:val="22"/>
          </w:rPr>
          <w:t>humanresources@dumgal.ac.uk</w:t>
        </w:r>
      </w:hyperlink>
      <w:r w:rsidRPr="00635805">
        <w:rPr>
          <w:rFonts w:ascii="Poppins" w:hAnsi="Poppins" w:cs="Poppins"/>
          <w:sz w:val="22"/>
          <w:szCs w:val="22"/>
        </w:rPr>
        <w:t>.</w:t>
      </w:r>
    </w:p>
    <w:p w14:paraId="59DE69E1" w14:textId="77777777" w:rsidR="0031195D" w:rsidRPr="00635805" w:rsidRDefault="0031195D" w:rsidP="0031195D">
      <w:pPr>
        <w:jc w:val="left"/>
        <w:rPr>
          <w:rFonts w:ascii="Poppins" w:hAnsi="Poppins" w:cs="Poppins"/>
          <w:sz w:val="22"/>
          <w:szCs w:val="22"/>
        </w:rPr>
      </w:pPr>
    </w:p>
    <w:p w14:paraId="4490B89A" w14:textId="77777777" w:rsidR="0031195D" w:rsidRPr="00634579" w:rsidRDefault="0031195D" w:rsidP="0031195D">
      <w:pPr>
        <w:rPr>
          <w:rFonts w:ascii="Poppins" w:hAnsi="Poppins" w:cs="Poppins"/>
          <w:b/>
          <w:color w:val="ED7D31" w:themeColor="accent2"/>
          <w:szCs w:val="24"/>
        </w:rPr>
      </w:pPr>
      <w:r w:rsidRPr="00634579">
        <w:rPr>
          <w:rFonts w:ascii="Poppins" w:hAnsi="Poppins" w:cs="Poppins"/>
          <w:b/>
          <w:color w:val="ED7D31" w:themeColor="accent2"/>
          <w:szCs w:val="24"/>
        </w:rPr>
        <w:t>Interview Expenses</w:t>
      </w:r>
    </w:p>
    <w:p w14:paraId="7F06B9F1" w14:textId="104F4029" w:rsidR="0031195D" w:rsidRPr="00635805" w:rsidRDefault="006D305F" w:rsidP="0031195D">
      <w:pPr>
        <w:jc w:val="left"/>
        <w:rPr>
          <w:rFonts w:ascii="Poppins" w:hAnsi="Poppins" w:cs="Poppins"/>
          <w:sz w:val="22"/>
          <w:szCs w:val="22"/>
        </w:rPr>
      </w:pPr>
      <w:r>
        <w:rPr>
          <w:rFonts w:ascii="Poppins" w:hAnsi="Poppins" w:cs="Poppins"/>
          <w:sz w:val="22"/>
          <w:szCs w:val="22"/>
        </w:rPr>
        <w:t>W</w:t>
      </w:r>
      <w:r w:rsidR="0031195D" w:rsidRPr="00635805">
        <w:rPr>
          <w:rFonts w:ascii="Poppins" w:hAnsi="Poppins" w:cs="Poppins"/>
          <w:sz w:val="22"/>
          <w:szCs w:val="22"/>
        </w:rPr>
        <w:t xml:space="preserve">e will be conducting interviews via an online panel, with clear joining instructions and guidance provided in advance. Nevertheless, it should be noted that applicants can claim for reasonable expenses incurred in attending for interview, including dependent carer expenses. If invited for interview, you can request a claim form from </w:t>
      </w:r>
      <w:r w:rsidR="0031195D" w:rsidRPr="00635805">
        <w:rPr>
          <w:rFonts w:ascii="Poppins" w:hAnsi="Poppins" w:cs="Poppins"/>
          <w:b/>
          <w:bCs/>
          <w:sz w:val="22"/>
          <w:szCs w:val="22"/>
        </w:rPr>
        <w:t>Lorraine Grierson, Secretary to the Board, by emailing: boardsecretary@dumgal.ac.uk</w:t>
      </w:r>
    </w:p>
    <w:p w14:paraId="40185620" w14:textId="77777777" w:rsidR="0031195D" w:rsidRPr="00635805" w:rsidRDefault="0031195D" w:rsidP="0031195D">
      <w:pPr>
        <w:rPr>
          <w:rFonts w:ascii="Poppins" w:hAnsi="Poppins" w:cs="Poppins"/>
          <w:b/>
          <w:sz w:val="22"/>
          <w:szCs w:val="22"/>
        </w:rPr>
      </w:pPr>
    </w:p>
    <w:p w14:paraId="00ACE1F8" w14:textId="77777777" w:rsidR="0031195D" w:rsidRPr="00634579" w:rsidRDefault="0031195D" w:rsidP="0031195D">
      <w:pPr>
        <w:rPr>
          <w:rFonts w:ascii="Poppins" w:hAnsi="Poppins" w:cs="Poppins"/>
          <w:b/>
          <w:color w:val="ED7D31" w:themeColor="accent2"/>
          <w:szCs w:val="24"/>
        </w:rPr>
      </w:pPr>
      <w:r w:rsidRPr="00634579">
        <w:rPr>
          <w:rFonts w:ascii="Poppins" w:hAnsi="Poppins" w:cs="Poppins"/>
          <w:b/>
          <w:color w:val="ED7D31" w:themeColor="accent2"/>
          <w:szCs w:val="24"/>
        </w:rPr>
        <w:t>Publicising Appointments</w:t>
      </w:r>
    </w:p>
    <w:p w14:paraId="0365A07E" w14:textId="77777777" w:rsidR="0031195D" w:rsidRPr="00635805" w:rsidRDefault="0031195D" w:rsidP="0031195D">
      <w:pPr>
        <w:tabs>
          <w:tab w:val="center" w:pos="4500"/>
        </w:tabs>
        <w:spacing w:after="120"/>
        <w:jc w:val="left"/>
        <w:rPr>
          <w:rFonts w:ascii="Poppins" w:hAnsi="Poppins" w:cs="Poppins"/>
          <w:sz w:val="22"/>
          <w:szCs w:val="22"/>
        </w:rPr>
      </w:pPr>
      <w:r w:rsidRPr="00635805">
        <w:rPr>
          <w:rFonts w:ascii="Poppins" w:hAnsi="Poppins" w:cs="Poppins"/>
          <w:sz w:val="22"/>
          <w:szCs w:val="22"/>
        </w:rPr>
        <w:t>Should you be appointed, some of the information that you have provided may be made public in a press announcement of your appointment. We will liaise with you in advance of any such announcement. This applies particularly to any other public appointments you may hold, and of any significant political activity recently undertaken by you.  The press release may include:</w:t>
      </w:r>
    </w:p>
    <w:p w14:paraId="6CCABA7E" w14:textId="77777777" w:rsidR="0031195D" w:rsidRPr="00635805" w:rsidRDefault="0031195D" w:rsidP="0031195D">
      <w:pPr>
        <w:numPr>
          <w:ilvl w:val="0"/>
          <w:numId w:val="11"/>
        </w:numPr>
        <w:rPr>
          <w:rFonts w:ascii="Poppins" w:hAnsi="Poppins" w:cs="Poppins"/>
          <w:sz w:val="22"/>
          <w:szCs w:val="22"/>
        </w:rPr>
      </w:pPr>
      <w:r w:rsidRPr="00635805">
        <w:rPr>
          <w:rFonts w:ascii="Poppins" w:hAnsi="Poppins" w:cs="Poppins"/>
          <w:sz w:val="22"/>
          <w:szCs w:val="22"/>
        </w:rPr>
        <w:t>Your name;</w:t>
      </w:r>
    </w:p>
    <w:p w14:paraId="38616C5E" w14:textId="77777777" w:rsidR="0031195D" w:rsidRPr="00635805" w:rsidRDefault="0031195D" w:rsidP="0031195D">
      <w:pPr>
        <w:numPr>
          <w:ilvl w:val="0"/>
          <w:numId w:val="11"/>
        </w:numPr>
        <w:rPr>
          <w:rFonts w:ascii="Poppins" w:hAnsi="Poppins" w:cs="Poppins"/>
          <w:sz w:val="22"/>
          <w:szCs w:val="22"/>
        </w:rPr>
      </w:pPr>
      <w:r w:rsidRPr="00635805">
        <w:rPr>
          <w:rFonts w:ascii="Poppins" w:hAnsi="Poppins" w:cs="Poppins"/>
          <w:sz w:val="22"/>
          <w:szCs w:val="22"/>
        </w:rPr>
        <w:t>A brief summary of the skills, knowledge and experience you bring to the role;</w:t>
      </w:r>
    </w:p>
    <w:p w14:paraId="0C871EA7" w14:textId="77777777" w:rsidR="0031195D" w:rsidRPr="00635805" w:rsidRDefault="0031195D" w:rsidP="0031195D">
      <w:pPr>
        <w:numPr>
          <w:ilvl w:val="0"/>
          <w:numId w:val="11"/>
        </w:numPr>
        <w:rPr>
          <w:rFonts w:ascii="Poppins" w:hAnsi="Poppins" w:cs="Poppins"/>
          <w:sz w:val="22"/>
          <w:szCs w:val="22"/>
        </w:rPr>
      </w:pPr>
      <w:r w:rsidRPr="00635805">
        <w:rPr>
          <w:rFonts w:ascii="Poppins" w:hAnsi="Poppins" w:cs="Poppins"/>
          <w:sz w:val="22"/>
          <w:szCs w:val="22"/>
        </w:rPr>
        <w:t>The period of appointment;</w:t>
      </w:r>
    </w:p>
    <w:p w14:paraId="36AFB19A" w14:textId="77777777" w:rsidR="0031195D" w:rsidRPr="00635805" w:rsidRDefault="0031195D" w:rsidP="0031195D">
      <w:pPr>
        <w:numPr>
          <w:ilvl w:val="0"/>
          <w:numId w:val="11"/>
        </w:numPr>
        <w:rPr>
          <w:rFonts w:ascii="Poppins" w:hAnsi="Poppins" w:cs="Poppins"/>
          <w:sz w:val="22"/>
          <w:szCs w:val="22"/>
        </w:rPr>
      </w:pPr>
      <w:r w:rsidRPr="00635805">
        <w:rPr>
          <w:rFonts w:ascii="Poppins" w:hAnsi="Poppins" w:cs="Poppins"/>
          <w:sz w:val="22"/>
          <w:szCs w:val="22"/>
        </w:rPr>
        <w:t>Details of all other public appointments held.</w:t>
      </w:r>
    </w:p>
    <w:p w14:paraId="0D3D3EFC" w14:textId="77777777" w:rsidR="0031195D" w:rsidRPr="00635805" w:rsidRDefault="0031195D" w:rsidP="0031195D">
      <w:pPr>
        <w:tabs>
          <w:tab w:val="clear" w:pos="720"/>
          <w:tab w:val="clear" w:pos="1440"/>
          <w:tab w:val="clear" w:pos="2160"/>
          <w:tab w:val="clear" w:pos="2880"/>
          <w:tab w:val="clear" w:pos="4680"/>
          <w:tab w:val="clear" w:pos="5400"/>
          <w:tab w:val="clear" w:pos="9000"/>
        </w:tabs>
        <w:spacing w:after="200" w:line="276" w:lineRule="auto"/>
        <w:jc w:val="left"/>
        <w:rPr>
          <w:rStyle w:val="Normal1"/>
          <w:rFonts w:ascii="Poppins" w:eastAsiaTheme="majorEastAsia" w:hAnsi="Poppins" w:cs="Poppins"/>
          <w:b/>
          <w:iCs/>
          <w:color w:val="323E4F" w:themeColor="text2" w:themeShade="BF"/>
          <w:sz w:val="22"/>
          <w:szCs w:val="22"/>
        </w:rPr>
      </w:pPr>
      <w:r w:rsidRPr="00635805">
        <w:rPr>
          <w:rStyle w:val="Normal1"/>
          <w:rFonts w:ascii="Poppins" w:hAnsi="Poppins" w:cs="Poppins"/>
          <w:b/>
          <w:i/>
          <w:color w:val="323E4F" w:themeColor="text2" w:themeShade="BF"/>
          <w:sz w:val="22"/>
          <w:szCs w:val="22"/>
        </w:rPr>
        <w:br w:type="page"/>
      </w:r>
    </w:p>
    <w:p w14:paraId="01A5FB74" w14:textId="77777777" w:rsidR="0031195D" w:rsidRPr="00635805" w:rsidRDefault="0031195D" w:rsidP="00EE6D02">
      <w:pPr>
        <w:pStyle w:val="Heading9"/>
        <w:numPr>
          <w:ilvl w:val="0"/>
          <w:numId w:val="0"/>
        </w:numPr>
        <w:spacing w:before="0"/>
        <w:ind w:left="6238"/>
        <w:jc w:val="right"/>
        <w:rPr>
          <w:rStyle w:val="Normal1"/>
          <w:rFonts w:ascii="Poppins" w:hAnsi="Poppins" w:cs="Poppins"/>
          <w:b/>
          <w:i w:val="0"/>
          <w:color w:val="323E4F" w:themeColor="text2" w:themeShade="BF"/>
          <w:sz w:val="22"/>
          <w:szCs w:val="22"/>
        </w:rPr>
      </w:pPr>
      <w:r w:rsidRPr="00635805">
        <w:rPr>
          <w:rStyle w:val="Normal1"/>
          <w:rFonts w:ascii="Poppins" w:hAnsi="Poppins" w:cs="Poppins"/>
          <w:b/>
          <w:i w:val="0"/>
          <w:color w:val="323E4F" w:themeColor="text2" w:themeShade="BF"/>
          <w:sz w:val="22"/>
          <w:szCs w:val="22"/>
        </w:rPr>
        <w:lastRenderedPageBreak/>
        <w:t>Annex A</w:t>
      </w:r>
    </w:p>
    <w:p w14:paraId="57AC4391" w14:textId="77777777" w:rsidR="0031195D" w:rsidRPr="00635805" w:rsidRDefault="0031195D" w:rsidP="00EE6D02">
      <w:pPr>
        <w:pStyle w:val="Heading9"/>
        <w:numPr>
          <w:ilvl w:val="0"/>
          <w:numId w:val="0"/>
        </w:numPr>
        <w:spacing w:before="0"/>
        <w:ind w:left="1584"/>
        <w:rPr>
          <w:rStyle w:val="Normal1"/>
          <w:rFonts w:ascii="Poppins" w:hAnsi="Poppins" w:cs="Poppins"/>
          <w:b/>
          <w:i w:val="0"/>
          <w:color w:val="auto"/>
          <w:sz w:val="22"/>
          <w:szCs w:val="22"/>
        </w:rPr>
      </w:pPr>
    </w:p>
    <w:p w14:paraId="1AC753ED" w14:textId="77777777" w:rsidR="0031195D" w:rsidRPr="00635805" w:rsidRDefault="0031195D" w:rsidP="0031195D">
      <w:pPr>
        <w:outlineLvl w:val="2"/>
        <w:rPr>
          <w:rFonts w:ascii="Poppins" w:hAnsi="Poppins" w:cs="Poppins"/>
          <w:b/>
          <w:bCs/>
          <w:color w:val="ED7D31" w:themeColor="accent2"/>
          <w:sz w:val="28"/>
          <w:szCs w:val="28"/>
        </w:rPr>
      </w:pPr>
      <w:bookmarkStart w:id="22" w:name="_Hlk160616503"/>
      <w:r w:rsidRPr="00635805">
        <w:rPr>
          <w:rFonts w:ascii="Poppins" w:hAnsi="Poppins" w:cs="Poppins"/>
          <w:b/>
          <w:bCs/>
          <w:color w:val="ED7D31" w:themeColor="accent2"/>
          <w:sz w:val="28"/>
          <w:szCs w:val="28"/>
        </w:rPr>
        <w:t xml:space="preserve">The Nine Principles of Public Life </w:t>
      </w:r>
    </w:p>
    <w:p w14:paraId="6BEB6C0F" w14:textId="77777777" w:rsidR="0031195D" w:rsidRPr="00635805" w:rsidRDefault="0031195D" w:rsidP="0031195D">
      <w:pPr>
        <w:rPr>
          <w:rFonts w:ascii="Poppins" w:hAnsi="Poppins" w:cs="Poppins"/>
          <w:b/>
          <w:bCs/>
          <w:color w:val="323E4F" w:themeColor="text2" w:themeShade="BF"/>
          <w:sz w:val="22"/>
          <w:szCs w:val="22"/>
        </w:rPr>
      </w:pPr>
    </w:p>
    <w:p w14:paraId="4EA3C9C3" w14:textId="77777777" w:rsidR="0031195D" w:rsidRPr="00635805" w:rsidRDefault="0031195D" w:rsidP="0031195D">
      <w:pPr>
        <w:pStyle w:val="NormalWeb"/>
        <w:spacing w:before="0" w:beforeAutospacing="0" w:after="0" w:afterAutospacing="0"/>
        <w:jc w:val="both"/>
        <w:rPr>
          <w:rFonts w:ascii="Poppins" w:hAnsi="Poppins" w:cs="Poppins"/>
          <w:color w:val="ED7D31" w:themeColor="accent2"/>
          <w:sz w:val="22"/>
          <w:szCs w:val="22"/>
        </w:rPr>
      </w:pPr>
      <w:r w:rsidRPr="00635805">
        <w:rPr>
          <w:rStyle w:val="Strong"/>
          <w:rFonts w:ascii="Poppins" w:eastAsiaTheme="majorEastAsia" w:hAnsi="Poppins" w:cs="Poppins"/>
          <w:color w:val="ED7D31" w:themeColor="accent2"/>
          <w:sz w:val="22"/>
          <w:szCs w:val="22"/>
        </w:rPr>
        <w:t>Public Service</w:t>
      </w:r>
    </w:p>
    <w:p w14:paraId="7C8010B5" w14:textId="77777777" w:rsidR="0031195D" w:rsidRPr="00635805" w:rsidRDefault="0031195D" w:rsidP="0031195D">
      <w:pPr>
        <w:pStyle w:val="NormalWeb"/>
        <w:spacing w:before="0" w:beforeAutospacing="0" w:after="0" w:afterAutospacing="0"/>
        <w:jc w:val="both"/>
        <w:rPr>
          <w:rFonts w:ascii="Poppins" w:hAnsi="Poppins" w:cs="Poppins"/>
          <w:sz w:val="22"/>
          <w:szCs w:val="22"/>
        </w:rPr>
      </w:pPr>
      <w:r w:rsidRPr="00635805">
        <w:rPr>
          <w:rFonts w:ascii="Poppins" w:hAnsi="Poppins" w:cs="Poppins"/>
          <w:sz w:val="22"/>
          <w:szCs w:val="22"/>
        </w:rPr>
        <w:t>You have a duty to act in the interests of the public body of which you are a member and in accordance with the core tasks of that body.</w:t>
      </w:r>
    </w:p>
    <w:p w14:paraId="580DEBE9" w14:textId="77777777" w:rsidR="0031195D" w:rsidRPr="00635805" w:rsidRDefault="0031195D" w:rsidP="0031195D">
      <w:pPr>
        <w:pStyle w:val="NormalWeb"/>
        <w:spacing w:before="0" w:beforeAutospacing="0" w:after="0" w:afterAutospacing="0"/>
        <w:jc w:val="both"/>
        <w:rPr>
          <w:rStyle w:val="Strong"/>
          <w:rFonts w:ascii="Poppins" w:eastAsiaTheme="majorEastAsia" w:hAnsi="Poppins" w:cs="Poppins"/>
          <w:sz w:val="22"/>
          <w:szCs w:val="22"/>
        </w:rPr>
      </w:pPr>
    </w:p>
    <w:p w14:paraId="292022BC" w14:textId="77777777" w:rsidR="0031195D" w:rsidRPr="00635805" w:rsidRDefault="0031195D" w:rsidP="0031195D">
      <w:pPr>
        <w:pStyle w:val="NormalWeb"/>
        <w:spacing w:before="0" w:beforeAutospacing="0" w:after="0" w:afterAutospacing="0"/>
        <w:jc w:val="both"/>
        <w:rPr>
          <w:rFonts w:ascii="Poppins" w:hAnsi="Poppins" w:cs="Poppins"/>
          <w:color w:val="ED7D31" w:themeColor="accent2"/>
          <w:sz w:val="22"/>
          <w:szCs w:val="22"/>
        </w:rPr>
      </w:pPr>
      <w:r w:rsidRPr="00635805">
        <w:rPr>
          <w:rStyle w:val="Strong"/>
          <w:rFonts w:ascii="Poppins" w:eastAsiaTheme="majorEastAsia" w:hAnsi="Poppins" w:cs="Poppins"/>
          <w:color w:val="ED7D31" w:themeColor="accent2"/>
          <w:sz w:val="22"/>
          <w:szCs w:val="22"/>
        </w:rPr>
        <w:t>Selflessness</w:t>
      </w:r>
    </w:p>
    <w:p w14:paraId="50E15F03" w14:textId="77777777" w:rsidR="0031195D" w:rsidRPr="00635805" w:rsidRDefault="0031195D" w:rsidP="0031195D">
      <w:pPr>
        <w:pStyle w:val="NormalWeb"/>
        <w:spacing w:before="0" w:beforeAutospacing="0" w:after="0" w:afterAutospacing="0"/>
        <w:jc w:val="both"/>
        <w:rPr>
          <w:rFonts w:ascii="Poppins" w:hAnsi="Poppins" w:cs="Poppins"/>
          <w:sz w:val="22"/>
          <w:szCs w:val="22"/>
        </w:rPr>
      </w:pPr>
      <w:r w:rsidRPr="00635805">
        <w:rPr>
          <w:rFonts w:ascii="Poppins" w:hAnsi="Poppins" w:cs="Poppins"/>
          <w:sz w:val="22"/>
          <w:szCs w:val="22"/>
        </w:rPr>
        <w:t>You have a duty to take decisions solely in terms of public interest. You must not act in order to gain financial or other material benefit for yourself, family or friends.</w:t>
      </w:r>
    </w:p>
    <w:p w14:paraId="7106D253" w14:textId="77777777" w:rsidR="0031195D" w:rsidRPr="00635805" w:rsidRDefault="0031195D" w:rsidP="0031195D">
      <w:pPr>
        <w:pStyle w:val="NormalWeb"/>
        <w:spacing w:before="0" w:beforeAutospacing="0" w:after="0" w:afterAutospacing="0"/>
        <w:jc w:val="both"/>
        <w:rPr>
          <w:rStyle w:val="Strong"/>
          <w:rFonts w:ascii="Poppins" w:eastAsiaTheme="majorEastAsia" w:hAnsi="Poppins" w:cs="Poppins"/>
          <w:sz w:val="22"/>
          <w:szCs w:val="22"/>
        </w:rPr>
      </w:pPr>
    </w:p>
    <w:p w14:paraId="2DBFAAFF" w14:textId="77777777" w:rsidR="0031195D" w:rsidRPr="00635805" w:rsidRDefault="0031195D" w:rsidP="0031195D">
      <w:pPr>
        <w:pStyle w:val="NormalWeb"/>
        <w:spacing w:before="0" w:beforeAutospacing="0" w:after="0" w:afterAutospacing="0"/>
        <w:jc w:val="both"/>
        <w:rPr>
          <w:rFonts w:ascii="Poppins" w:hAnsi="Poppins" w:cs="Poppins"/>
          <w:color w:val="ED7D31" w:themeColor="accent2"/>
          <w:sz w:val="22"/>
          <w:szCs w:val="22"/>
        </w:rPr>
      </w:pPr>
      <w:r w:rsidRPr="00635805">
        <w:rPr>
          <w:rStyle w:val="Strong"/>
          <w:rFonts w:ascii="Poppins" w:eastAsiaTheme="majorEastAsia" w:hAnsi="Poppins" w:cs="Poppins"/>
          <w:color w:val="ED7D31" w:themeColor="accent2"/>
          <w:sz w:val="22"/>
          <w:szCs w:val="22"/>
        </w:rPr>
        <w:t>Integrity</w:t>
      </w:r>
    </w:p>
    <w:p w14:paraId="2D0FC165" w14:textId="77777777" w:rsidR="0031195D" w:rsidRPr="00635805" w:rsidRDefault="0031195D" w:rsidP="0031195D">
      <w:pPr>
        <w:pStyle w:val="NormalWeb"/>
        <w:spacing w:before="0" w:beforeAutospacing="0" w:after="0" w:afterAutospacing="0"/>
        <w:jc w:val="both"/>
        <w:rPr>
          <w:rFonts w:ascii="Poppins" w:hAnsi="Poppins" w:cs="Poppins"/>
          <w:sz w:val="22"/>
          <w:szCs w:val="22"/>
        </w:rPr>
      </w:pPr>
      <w:r w:rsidRPr="00635805">
        <w:rPr>
          <w:rFonts w:ascii="Poppins" w:hAnsi="Poppins" w:cs="Poppins"/>
          <w:sz w:val="22"/>
          <w:szCs w:val="22"/>
        </w:rPr>
        <w:t>You must not place yourself under any financial, or other, obligation to any individual or organisation that might reasonably be thought to influence you in the performance of your duties.</w:t>
      </w:r>
    </w:p>
    <w:p w14:paraId="507B017A" w14:textId="77777777" w:rsidR="0031195D" w:rsidRPr="00635805" w:rsidRDefault="0031195D" w:rsidP="0031195D">
      <w:pPr>
        <w:pStyle w:val="NormalWeb"/>
        <w:spacing w:before="0" w:beforeAutospacing="0" w:after="0" w:afterAutospacing="0"/>
        <w:jc w:val="both"/>
        <w:rPr>
          <w:rStyle w:val="Strong"/>
          <w:rFonts w:ascii="Poppins" w:eastAsiaTheme="majorEastAsia" w:hAnsi="Poppins" w:cs="Poppins"/>
          <w:sz w:val="22"/>
          <w:szCs w:val="22"/>
        </w:rPr>
      </w:pPr>
    </w:p>
    <w:p w14:paraId="19F49198" w14:textId="77777777" w:rsidR="0031195D" w:rsidRPr="00635805" w:rsidRDefault="0031195D" w:rsidP="0031195D">
      <w:pPr>
        <w:pStyle w:val="NormalWeb"/>
        <w:spacing w:before="0" w:beforeAutospacing="0" w:after="0" w:afterAutospacing="0"/>
        <w:jc w:val="both"/>
        <w:rPr>
          <w:rFonts w:ascii="Poppins" w:hAnsi="Poppins" w:cs="Poppins"/>
          <w:color w:val="ED7D31" w:themeColor="accent2"/>
          <w:sz w:val="22"/>
          <w:szCs w:val="22"/>
        </w:rPr>
      </w:pPr>
      <w:r w:rsidRPr="00635805">
        <w:rPr>
          <w:rStyle w:val="Strong"/>
          <w:rFonts w:ascii="Poppins" w:eastAsiaTheme="majorEastAsia" w:hAnsi="Poppins" w:cs="Poppins"/>
          <w:color w:val="ED7D31" w:themeColor="accent2"/>
          <w:sz w:val="22"/>
          <w:szCs w:val="22"/>
        </w:rPr>
        <w:t>Objectivity</w:t>
      </w:r>
    </w:p>
    <w:p w14:paraId="568239C0" w14:textId="77777777" w:rsidR="0031195D" w:rsidRPr="00635805" w:rsidRDefault="0031195D" w:rsidP="0031195D">
      <w:pPr>
        <w:pStyle w:val="NormalWeb"/>
        <w:spacing w:before="0" w:beforeAutospacing="0" w:after="0" w:afterAutospacing="0"/>
        <w:jc w:val="both"/>
        <w:rPr>
          <w:rFonts w:ascii="Poppins" w:hAnsi="Poppins" w:cs="Poppins"/>
          <w:sz w:val="22"/>
          <w:szCs w:val="22"/>
        </w:rPr>
      </w:pPr>
      <w:r w:rsidRPr="00635805">
        <w:rPr>
          <w:rFonts w:ascii="Poppins" w:hAnsi="Poppins" w:cs="Poppins"/>
          <w:sz w:val="22"/>
          <w:szCs w:val="22"/>
        </w:rPr>
        <w:t>You must make decisions solely on merit when carrying out public business.</w:t>
      </w:r>
    </w:p>
    <w:p w14:paraId="5CEE6A2B" w14:textId="77777777" w:rsidR="0031195D" w:rsidRPr="00635805" w:rsidRDefault="0031195D" w:rsidP="0031195D">
      <w:pPr>
        <w:pStyle w:val="NormalWeb"/>
        <w:spacing w:before="0" w:beforeAutospacing="0" w:after="0" w:afterAutospacing="0"/>
        <w:jc w:val="both"/>
        <w:rPr>
          <w:rStyle w:val="Strong"/>
          <w:rFonts w:ascii="Poppins" w:eastAsiaTheme="majorEastAsia" w:hAnsi="Poppins" w:cs="Poppins"/>
          <w:sz w:val="22"/>
          <w:szCs w:val="22"/>
        </w:rPr>
      </w:pPr>
    </w:p>
    <w:p w14:paraId="416BD148" w14:textId="77777777" w:rsidR="0031195D" w:rsidRPr="00635805" w:rsidRDefault="0031195D" w:rsidP="0031195D">
      <w:pPr>
        <w:pStyle w:val="NormalWeb"/>
        <w:spacing w:before="0" w:beforeAutospacing="0" w:after="0" w:afterAutospacing="0"/>
        <w:jc w:val="both"/>
        <w:rPr>
          <w:rFonts w:ascii="Poppins" w:hAnsi="Poppins" w:cs="Poppins"/>
          <w:color w:val="ED7D31" w:themeColor="accent2"/>
          <w:sz w:val="22"/>
          <w:szCs w:val="22"/>
        </w:rPr>
      </w:pPr>
      <w:r w:rsidRPr="00635805">
        <w:rPr>
          <w:rStyle w:val="Strong"/>
          <w:rFonts w:ascii="Poppins" w:eastAsiaTheme="majorEastAsia" w:hAnsi="Poppins" w:cs="Poppins"/>
          <w:color w:val="ED7D31" w:themeColor="accent2"/>
          <w:sz w:val="22"/>
          <w:szCs w:val="22"/>
        </w:rPr>
        <w:t>Accountability and Stewardship</w:t>
      </w:r>
    </w:p>
    <w:p w14:paraId="604892F1" w14:textId="77777777" w:rsidR="0031195D" w:rsidRPr="00635805" w:rsidRDefault="0031195D" w:rsidP="0031195D">
      <w:pPr>
        <w:pStyle w:val="NormalWeb"/>
        <w:spacing w:before="0" w:beforeAutospacing="0" w:after="0" w:afterAutospacing="0"/>
        <w:jc w:val="both"/>
        <w:rPr>
          <w:rFonts w:ascii="Poppins" w:hAnsi="Poppins" w:cs="Poppins"/>
          <w:sz w:val="22"/>
          <w:szCs w:val="22"/>
        </w:rPr>
      </w:pPr>
      <w:r w:rsidRPr="00635805">
        <w:rPr>
          <w:rFonts w:ascii="Poppins" w:hAnsi="Poppins" w:cs="Poppins"/>
          <w:sz w:val="22"/>
          <w:szCs w:val="22"/>
        </w:rPr>
        <w:t>You are accountable for your decisions and actions to the public. You have a duty to consider issues on their merits, taking account of the views of others and must ensure that the public body uses its resources prudently and in accordance with the law.</w:t>
      </w:r>
    </w:p>
    <w:p w14:paraId="5B3A14F2" w14:textId="77777777" w:rsidR="0031195D" w:rsidRPr="00635805" w:rsidRDefault="0031195D" w:rsidP="0031195D">
      <w:pPr>
        <w:pStyle w:val="NormalWeb"/>
        <w:spacing w:before="0" w:beforeAutospacing="0" w:after="0" w:afterAutospacing="0"/>
        <w:jc w:val="both"/>
        <w:rPr>
          <w:rStyle w:val="Strong"/>
          <w:rFonts w:ascii="Poppins" w:eastAsiaTheme="majorEastAsia" w:hAnsi="Poppins" w:cs="Poppins"/>
          <w:sz w:val="22"/>
          <w:szCs w:val="22"/>
        </w:rPr>
      </w:pPr>
    </w:p>
    <w:p w14:paraId="5E42693F" w14:textId="77777777" w:rsidR="0031195D" w:rsidRPr="00635805" w:rsidRDefault="0031195D" w:rsidP="0031195D">
      <w:pPr>
        <w:pStyle w:val="NormalWeb"/>
        <w:spacing w:before="0" w:beforeAutospacing="0" w:after="0" w:afterAutospacing="0"/>
        <w:jc w:val="both"/>
        <w:rPr>
          <w:rFonts w:ascii="Poppins" w:hAnsi="Poppins" w:cs="Poppins"/>
          <w:color w:val="ED7D31" w:themeColor="accent2"/>
          <w:sz w:val="22"/>
          <w:szCs w:val="22"/>
        </w:rPr>
      </w:pPr>
      <w:r w:rsidRPr="00635805">
        <w:rPr>
          <w:rStyle w:val="Strong"/>
          <w:rFonts w:ascii="Poppins" w:eastAsiaTheme="majorEastAsia" w:hAnsi="Poppins" w:cs="Poppins"/>
          <w:color w:val="ED7D31" w:themeColor="accent2"/>
          <w:sz w:val="22"/>
          <w:szCs w:val="22"/>
        </w:rPr>
        <w:t>Openness</w:t>
      </w:r>
    </w:p>
    <w:p w14:paraId="34CC6DDB" w14:textId="77777777" w:rsidR="0031195D" w:rsidRPr="00635805" w:rsidRDefault="0031195D" w:rsidP="0031195D">
      <w:pPr>
        <w:pStyle w:val="NormalWeb"/>
        <w:spacing w:before="0" w:beforeAutospacing="0" w:after="0" w:afterAutospacing="0"/>
        <w:jc w:val="both"/>
        <w:rPr>
          <w:rFonts w:ascii="Poppins" w:hAnsi="Poppins" w:cs="Poppins"/>
          <w:sz w:val="22"/>
          <w:szCs w:val="22"/>
        </w:rPr>
      </w:pPr>
      <w:r w:rsidRPr="00635805">
        <w:rPr>
          <w:rFonts w:ascii="Poppins" w:hAnsi="Poppins" w:cs="Poppins"/>
          <w:sz w:val="22"/>
          <w:szCs w:val="22"/>
        </w:rPr>
        <w:t>You have a duty to be as open as possible about your decisions and actions, giving reasons for your decisions and restricting information only when the wider public interest clearly demands.</w:t>
      </w:r>
    </w:p>
    <w:p w14:paraId="219F277A" w14:textId="77777777" w:rsidR="0031195D" w:rsidRPr="00635805" w:rsidRDefault="0031195D" w:rsidP="0031195D">
      <w:pPr>
        <w:pStyle w:val="NormalWeb"/>
        <w:spacing w:before="0" w:beforeAutospacing="0" w:after="0" w:afterAutospacing="0"/>
        <w:jc w:val="both"/>
        <w:rPr>
          <w:rStyle w:val="Strong"/>
          <w:rFonts w:ascii="Poppins" w:eastAsiaTheme="majorEastAsia" w:hAnsi="Poppins" w:cs="Poppins"/>
          <w:sz w:val="22"/>
          <w:szCs w:val="22"/>
        </w:rPr>
      </w:pPr>
    </w:p>
    <w:p w14:paraId="71BA40A5" w14:textId="77777777" w:rsidR="0031195D" w:rsidRPr="00635805" w:rsidRDefault="0031195D" w:rsidP="0031195D">
      <w:pPr>
        <w:pStyle w:val="NormalWeb"/>
        <w:spacing w:before="0" w:beforeAutospacing="0" w:after="0" w:afterAutospacing="0"/>
        <w:jc w:val="both"/>
        <w:rPr>
          <w:rFonts w:ascii="Poppins" w:hAnsi="Poppins" w:cs="Poppins"/>
          <w:color w:val="ED7D31" w:themeColor="accent2"/>
          <w:sz w:val="22"/>
          <w:szCs w:val="22"/>
        </w:rPr>
      </w:pPr>
      <w:r w:rsidRPr="00635805">
        <w:rPr>
          <w:rStyle w:val="Strong"/>
          <w:rFonts w:ascii="Poppins" w:eastAsiaTheme="majorEastAsia" w:hAnsi="Poppins" w:cs="Poppins"/>
          <w:color w:val="ED7D31" w:themeColor="accent2"/>
          <w:sz w:val="22"/>
          <w:szCs w:val="22"/>
        </w:rPr>
        <w:t>Honesty</w:t>
      </w:r>
    </w:p>
    <w:p w14:paraId="114EE52B" w14:textId="77777777" w:rsidR="0031195D" w:rsidRPr="00635805" w:rsidRDefault="0031195D" w:rsidP="0031195D">
      <w:pPr>
        <w:pStyle w:val="NormalWeb"/>
        <w:spacing w:before="0" w:beforeAutospacing="0" w:after="0" w:afterAutospacing="0"/>
        <w:jc w:val="both"/>
        <w:rPr>
          <w:rFonts w:ascii="Poppins" w:hAnsi="Poppins" w:cs="Poppins"/>
          <w:sz w:val="22"/>
          <w:szCs w:val="22"/>
        </w:rPr>
      </w:pPr>
      <w:r w:rsidRPr="00635805">
        <w:rPr>
          <w:rFonts w:ascii="Poppins" w:hAnsi="Poppins" w:cs="Poppins"/>
          <w:sz w:val="22"/>
          <w:szCs w:val="22"/>
        </w:rPr>
        <w:t>You have a duty to act honestly. You must declare any private interests relating to your public duties and take steps to resolve any conflicts arising in a way that protects the public interest.</w:t>
      </w:r>
    </w:p>
    <w:p w14:paraId="1ABA5367" w14:textId="77777777" w:rsidR="0031195D" w:rsidRPr="00635805" w:rsidRDefault="0031195D" w:rsidP="0031195D">
      <w:pPr>
        <w:pStyle w:val="NormalWeb"/>
        <w:spacing w:before="0" w:beforeAutospacing="0" w:after="0" w:afterAutospacing="0"/>
        <w:jc w:val="both"/>
        <w:rPr>
          <w:rStyle w:val="Strong"/>
          <w:rFonts w:ascii="Poppins" w:eastAsiaTheme="majorEastAsia" w:hAnsi="Poppins" w:cs="Poppins"/>
          <w:sz w:val="22"/>
          <w:szCs w:val="22"/>
        </w:rPr>
      </w:pPr>
    </w:p>
    <w:p w14:paraId="791E5368" w14:textId="77777777" w:rsidR="0031195D" w:rsidRPr="00635805" w:rsidRDefault="0031195D" w:rsidP="0031195D">
      <w:pPr>
        <w:pStyle w:val="NormalWeb"/>
        <w:spacing w:before="0" w:beforeAutospacing="0" w:after="0" w:afterAutospacing="0"/>
        <w:jc w:val="both"/>
        <w:rPr>
          <w:rFonts w:ascii="Poppins" w:hAnsi="Poppins" w:cs="Poppins"/>
          <w:color w:val="ED7D31" w:themeColor="accent2"/>
          <w:sz w:val="22"/>
          <w:szCs w:val="22"/>
        </w:rPr>
      </w:pPr>
      <w:r w:rsidRPr="00635805">
        <w:rPr>
          <w:rStyle w:val="Strong"/>
          <w:rFonts w:ascii="Poppins" w:eastAsiaTheme="majorEastAsia" w:hAnsi="Poppins" w:cs="Poppins"/>
          <w:color w:val="ED7D31" w:themeColor="accent2"/>
          <w:sz w:val="22"/>
          <w:szCs w:val="22"/>
        </w:rPr>
        <w:t>Leadership</w:t>
      </w:r>
    </w:p>
    <w:p w14:paraId="1B72B771" w14:textId="77777777" w:rsidR="0031195D" w:rsidRPr="00635805" w:rsidRDefault="0031195D" w:rsidP="0031195D">
      <w:pPr>
        <w:pStyle w:val="NormalWeb"/>
        <w:spacing w:before="0" w:beforeAutospacing="0" w:after="0" w:afterAutospacing="0"/>
        <w:jc w:val="both"/>
        <w:rPr>
          <w:rFonts w:ascii="Poppins" w:hAnsi="Poppins" w:cs="Poppins"/>
          <w:sz w:val="22"/>
          <w:szCs w:val="22"/>
        </w:rPr>
      </w:pPr>
      <w:r w:rsidRPr="00635805">
        <w:rPr>
          <w:rFonts w:ascii="Poppins" w:hAnsi="Poppins" w:cs="Poppins"/>
          <w:sz w:val="22"/>
          <w:szCs w:val="22"/>
        </w:rPr>
        <w:t>You have a duty to promote and support these principles by leadership and example, to maintain and strengthen the public's trust and confidence in the integrity of the public body and its members in conducting public business.</w:t>
      </w:r>
    </w:p>
    <w:p w14:paraId="1AF42ADE" w14:textId="77777777" w:rsidR="0031195D" w:rsidRPr="00635805" w:rsidRDefault="0031195D" w:rsidP="0031195D">
      <w:pPr>
        <w:pStyle w:val="NormalWeb"/>
        <w:spacing w:before="0" w:beforeAutospacing="0" w:after="0" w:afterAutospacing="0"/>
        <w:jc w:val="both"/>
        <w:rPr>
          <w:rStyle w:val="Strong"/>
          <w:rFonts w:ascii="Poppins" w:eastAsiaTheme="majorEastAsia" w:hAnsi="Poppins" w:cs="Poppins"/>
          <w:sz w:val="22"/>
          <w:szCs w:val="22"/>
        </w:rPr>
      </w:pPr>
    </w:p>
    <w:p w14:paraId="241D3EB2" w14:textId="77777777" w:rsidR="0031195D" w:rsidRPr="00635805" w:rsidRDefault="0031195D" w:rsidP="0031195D">
      <w:pPr>
        <w:pStyle w:val="NormalWeb"/>
        <w:spacing w:before="0" w:beforeAutospacing="0" w:after="0" w:afterAutospacing="0"/>
        <w:jc w:val="both"/>
        <w:rPr>
          <w:rFonts w:ascii="Poppins" w:hAnsi="Poppins" w:cs="Poppins"/>
          <w:color w:val="ED7D31" w:themeColor="accent2"/>
          <w:sz w:val="22"/>
          <w:szCs w:val="22"/>
        </w:rPr>
      </w:pPr>
      <w:r w:rsidRPr="00635805">
        <w:rPr>
          <w:rStyle w:val="Strong"/>
          <w:rFonts w:ascii="Poppins" w:eastAsiaTheme="majorEastAsia" w:hAnsi="Poppins" w:cs="Poppins"/>
          <w:color w:val="ED7D31" w:themeColor="accent2"/>
          <w:sz w:val="22"/>
          <w:szCs w:val="22"/>
        </w:rPr>
        <w:t>Respect</w:t>
      </w:r>
    </w:p>
    <w:p w14:paraId="10FB0769" w14:textId="77777777" w:rsidR="0031195D" w:rsidRPr="00635805" w:rsidRDefault="0031195D" w:rsidP="0031195D">
      <w:pPr>
        <w:pStyle w:val="NormalWeb"/>
        <w:spacing w:before="0" w:beforeAutospacing="0" w:after="0" w:afterAutospacing="0"/>
        <w:jc w:val="both"/>
        <w:rPr>
          <w:rFonts w:ascii="Poppins" w:hAnsi="Poppins" w:cs="Poppins"/>
          <w:iCs/>
          <w:sz w:val="22"/>
          <w:szCs w:val="22"/>
          <w:highlight w:val="yellow"/>
        </w:rPr>
      </w:pPr>
      <w:r w:rsidRPr="00635805">
        <w:rPr>
          <w:rFonts w:ascii="Poppins" w:hAnsi="Poppins" w:cs="Poppins"/>
          <w:sz w:val="22"/>
          <w:szCs w:val="22"/>
        </w:rPr>
        <w:t>You must respect fellow members of your public body and employees of the body and the role they play, treating them with courtesy at all times.</w:t>
      </w:r>
    </w:p>
    <w:p w14:paraId="09580B55" w14:textId="77777777" w:rsidR="0031195D" w:rsidRPr="00635805" w:rsidRDefault="0031195D" w:rsidP="0031195D">
      <w:pPr>
        <w:pStyle w:val="Default"/>
        <w:rPr>
          <w:rFonts w:ascii="Poppins" w:hAnsi="Poppins" w:cs="Poppins"/>
          <w:sz w:val="22"/>
          <w:szCs w:val="22"/>
          <w:highlight w:val="yellow"/>
        </w:rPr>
      </w:pPr>
    </w:p>
    <w:p w14:paraId="68020657" w14:textId="77777777" w:rsidR="0031195D" w:rsidRPr="00635805" w:rsidRDefault="0031195D" w:rsidP="00EE6D02">
      <w:pPr>
        <w:pStyle w:val="Heading9"/>
        <w:numPr>
          <w:ilvl w:val="0"/>
          <w:numId w:val="0"/>
        </w:numPr>
        <w:spacing w:before="0"/>
        <w:ind w:left="6238"/>
        <w:jc w:val="right"/>
        <w:rPr>
          <w:rStyle w:val="Normal1"/>
          <w:rFonts w:ascii="Poppins" w:hAnsi="Poppins" w:cs="Poppins"/>
          <w:b/>
          <w:i w:val="0"/>
          <w:color w:val="323E4F" w:themeColor="text2" w:themeShade="BF"/>
          <w:sz w:val="22"/>
          <w:szCs w:val="22"/>
        </w:rPr>
      </w:pPr>
      <w:r w:rsidRPr="00635805">
        <w:rPr>
          <w:rStyle w:val="Normal1"/>
          <w:rFonts w:ascii="Poppins" w:hAnsi="Poppins" w:cs="Poppins"/>
          <w:b/>
          <w:i w:val="0"/>
          <w:color w:val="323E4F" w:themeColor="text2" w:themeShade="BF"/>
          <w:sz w:val="22"/>
          <w:szCs w:val="22"/>
        </w:rPr>
        <w:t>Annex B</w:t>
      </w:r>
    </w:p>
    <w:p w14:paraId="30BA144B" w14:textId="77777777" w:rsidR="0031195D" w:rsidRPr="00635805" w:rsidRDefault="0031195D" w:rsidP="00EE6D02">
      <w:pPr>
        <w:pStyle w:val="Heading9"/>
        <w:numPr>
          <w:ilvl w:val="0"/>
          <w:numId w:val="0"/>
        </w:numPr>
        <w:spacing w:before="0"/>
        <w:ind w:left="6238"/>
        <w:rPr>
          <w:rStyle w:val="Normal1"/>
          <w:rFonts w:ascii="Poppins" w:hAnsi="Poppins" w:cs="Poppins"/>
          <w:b/>
          <w:i w:val="0"/>
          <w:color w:val="323E4F" w:themeColor="text2" w:themeShade="BF"/>
          <w:sz w:val="22"/>
          <w:szCs w:val="22"/>
        </w:rPr>
      </w:pPr>
    </w:p>
    <w:p w14:paraId="6DA94F2B" w14:textId="77777777" w:rsidR="0031195D" w:rsidRPr="00635805" w:rsidRDefault="0031195D" w:rsidP="00EE6D02">
      <w:pPr>
        <w:pStyle w:val="Heading9"/>
        <w:numPr>
          <w:ilvl w:val="0"/>
          <w:numId w:val="0"/>
        </w:numPr>
        <w:spacing w:before="0"/>
        <w:ind w:left="1584" w:hanging="1584"/>
        <w:rPr>
          <w:rStyle w:val="Normal1"/>
          <w:rFonts w:ascii="Poppins" w:hAnsi="Poppins" w:cs="Poppins"/>
          <w:b/>
          <w:i w:val="0"/>
          <w:color w:val="ED7D31" w:themeColor="accent2"/>
          <w:sz w:val="28"/>
          <w:szCs w:val="28"/>
        </w:rPr>
      </w:pPr>
      <w:r w:rsidRPr="00635805">
        <w:rPr>
          <w:rStyle w:val="Normal1"/>
          <w:rFonts w:ascii="Poppins" w:hAnsi="Poppins" w:cs="Poppins"/>
          <w:b/>
          <w:i w:val="0"/>
          <w:color w:val="ED7D31" w:themeColor="accent2"/>
          <w:sz w:val="28"/>
          <w:szCs w:val="28"/>
        </w:rPr>
        <w:t>Criteria for Disqualification</w:t>
      </w:r>
    </w:p>
    <w:p w14:paraId="134F213B" w14:textId="77777777" w:rsidR="0031195D" w:rsidRPr="00635805" w:rsidRDefault="0031195D" w:rsidP="0031195D">
      <w:pPr>
        <w:rPr>
          <w:rFonts w:ascii="Poppins" w:hAnsi="Poppins" w:cs="Poppins"/>
          <w:sz w:val="22"/>
          <w:szCs w:val="22"/>
        </w:rPr>
      </w:pPr>
    </w:p>
    <w:p w14:paraId="5DBA8A9B" w14:textId="77777777" w:rsidR="0031195D" w:rsidRPr="00635805" w:rsidRDefault="0031195D" w:rsidP="0031195D">
      <w:pPr>
        <w:rPr>
          <w:rFonts w:ascii="Poppins" w:hAnsi="Poppins" w:cs="Poppins"/>
          <w:b/>
          <w:color w:val="ED7D31" w:themeColor="accent2"/>
          <w:sz w:val="22"/>
          <w:szCs w:val="22"/>
        </w:rPr>
      </w:pPr>
      <w:r w:rsidRPr="00635805">
        <w:rPr>
          <w:rFonts w:ascii="Poppins" w:hAnsi="Poppins" w:cs="Poppins"/>
          <w:b/>
          <w:color w:val="ED7D31" w:themeColor="accent2"/>
          <w:sz w:val="22"/>
          <w:szCs w:val="22"/>
        </w:rPr>
        <w:t>Persons not Eligible for Appointment</w:t>
      </w:r>
    </w:p>
    <w:p w14:paraId="586442A9" w14:textId="77777777" w:rsidR="0031195D" w:rsidRPr="00635805" w:rsidRDefault="0031195D" w:rsidP="0031195D">
      <w:pPr>
        <w:jc w:val="left"/>
        <w:rPr>
          <w:rFonts w:ascii="Poppins" w:hAnsi="Poppins" w:cs="Poppins"/>
          <w:sz w:val="22"/>
          <w:szCs w:val="22"/>
        </w:rPr>
      </w:pPr>
      <w:r w:rsidRPr="00635805">
        <w:rPr>
          <w:rFonts w:ascii="Poppins" w:hAnsi="Poppins" w:cs="Poppins"/>
          <w:sz w:val="22"/>
          <w:szCs w:val="22"/>
        </w:rPr>
        <w:t>Once relevant provisions are commenced, legislation provides that the following persons are not eligible for appointment:</w:t>
      </w:r>
    </w:p>
    <w:p w14:paraId="195E2BE2" w14:textId="77777777" w:rsidR="0031195D" w:rsidRPr="00635805" w:rsidRDefault="0031195D" w:rsidP="0031195D">
      <w:pPr>
        <w:rPr>
          <w:rFonts w:ascii="Poppins" w:hAnsi="Poppins" w:cs="Poppins"/>
          <w:sz w:val="22"/>
          <w:szCs w:val="22"/>
        </w:rPr>
      </w:pPr>
    </w:p>
    <w:p w14:paraId="4CC63273" w14:textId="77777777" w:rsidR="0031195D" w:rsidRPr="00635805" w:rsidRDefault="0031195D" w:rsidP="0031195D">
      <w:pPr>
        <w:jc w:val="left"/>
        <w:rPr>
          <w:rFonts w:ascii="Poppins" w:hAnsi="Poppins" w:cs="Poppins"/>
          <w:sz w:val="22"/>
          <w:szCs w:val="22"/>
          <w:u w:val="single"/>
        </w:rPr>
      </w:pPr>
      <w:r w:rsidRPr="00635805">
        <w:rPr>
          <w:rFonts w:ascii="Poppins" w:hAnsi="Poppins" w:cs="Poppins"/>
          <w:sz w:val="22"/>
          <w:szCs w:val="22"/>
          <w:u w:val="single"/>
          <w:lang w:eastAsia="en-GB"/>
        </w:rPr>
        <w:t xml:space="preserve">Paragraph 6(1) and 6(2) of </w:t>
      </w:r>
      <w:r w:rsidRPr="00635805">
        <w:rPr>
          <w:rFonts w:ascii="Poppins" w:hAnsi="Poppins" w:cs="Poppins"/>
          <w:sz w:val="22"/>
          <w:szCs w:val="22"/>
          <w:u w:val="single"/>
        </w:rPr>
        <w:t>schedule 2B to the Further and Higher Education (Scotland) Act 2005, as inserted by section 11(2) of the 2013 Act</w:t>
      </w:r>
    </w:p>
    <w:p w14:paraId="6A8A4C34" w14:textId="77777777" w:rsidR="0031195D" w:rsidRPr="00635805" w:rsidRDefault="0031195D" w:rsidP="0031195D">
      <w:pPr>
        <w:autoSpaceDE w:val="0"/>
        <w:autoSpaceDN w:val="0"/>
        <w:adjustRightInd w:val="0"/>
        <w:spacing w:line="240" w:lineRule="auto"/>
        <w:rPr>
          <w:rFonts w:ascii="Poppins" w:hAnsi="Poppins" w:cs="Poppins"/>
          <w:sz w:val="22"/>
          <w:szCs w:val="22"/>
          <w:lang w:eastAsia="en-GB"/>
        </w:rPr>
      </w:pPr>
    </w:p>
    <w:p w14:paraId="569A4C58" w14:textId="77777777" w:rsidR="0031195D" w:rsidRPr="00635805" w:rsidRDefault="0031195D" w:rsidP="0031195D">
      <w:pPr>
        <w:tabs>
          <w:tab w:val="left" w:pos="284"/>
        </w:tabs>
        <w:autoSpaceDE w:val="0"/>
        <w:autoSpaceDN w:val="0"/>
        <w:adjustRightInd w:val="0"/>
        <w:spacing w:line="240" w:lineRule="auto"/>
        <w:rPr>
          <w:rFonts w:ascii="Poppins" w:hAnsi="Poppins" w:cs="Poppins"/>
          <w:sz w:val="22"/>
          <w:szCs w:val="22"/>
          <w:lang w:eastAsia="en-GB"/>
        </w:rPr>
      </w:pPr>
      <w:r w:rsidRPr="00635805">
        <w:rPr>
          <w:rFonts w:ascii="Poppins" w:hAnsi="Poppins" w:cs="Poppins"/>
          <w:sz w:val="22"/>
          <w:szCs w:val="22"/>
          <w:lang w:eastAsia="en-GB"/>
        </w:rPr>
        <w:t>6</w:t>
      </w:r>
      <w:r w:rsidRPr="00635805">
        <w:rPr>
          <w:rFonts w:ascii="Poppins" w:hAnsi="Poppins" w:cs="Poppins"/>
          <w:sz w:val="22"/>
          <w:szCs w:val="22"/>
          <w:lang w:eastAsia="en-GB"/>
        </w:rPr>
        <w:tab/>
        <w:t>(1)</w:t>
      </w:r>
      <w:r w:rsidRPr="00635805">
        <w:rPr>
          <w:rFonts w:ascii="Poppins" w:hAnsi="Poppins" w:cs="Poppins"/>
          <w:sz w:val="22"/>
          <w:szCs w:val="22"/>
          <w:lang w:eastAsia="en-GB"/>
        </w:rPr>
        <w:tab/>
        <w:t xml:space="preserve"> A person is not eligible for appointment as a member of the board if the person—</w:t>
      </w:r>
    </w:p>
    <w:p w14:paraId="786FA38F" w14:textId="77777777" w:rsidR="0031195D" w:rsidRPr="00635805" w:rsidRDefault="0031195D" w:rsidP="0031195D">
      <w:pPr>
        <w:autoSpaceDE w:val="0"/>
        <w:autoSpaceDN w:val="0"/>
        <w:adjustRightInd w:val="0"/>
        <w:spacing w:line="240" w:lineRule="auto"/>
        <w:rPr>
          <w:rFonts w:ascii="Poppins" w:hAnsi="Poppins" w:cs="Poppins"/>
          <w:sz w:val="22"/>
          <w:szCs w:val="22"/>
          <w:lang w:eastAsia="en-GB"/>
        </w:rPr>
      </w:pPr>
    </w:p>
    <w:p w14:paraId="6DE28BC0" w14:textId="77777777" w:rsidR="0031195D" w:rsidRPr="00635805" w:rsidRDefault="0031195D" w:rsidP="0031195D">
      <w:pPr>
        <w:autoSpaceDE w:val="0"/>
        <w:autoSpaceDN w:val="0"/>
        <w:adjustRightInd w:val="0"/>
        <w:spacing w:line="240" w:lineRule="auto"/>
        <w:ind w:left="1440" w:hanging="1440"/>
        <w:rPr>
          <w:rFonts w:ascii="Poppins" w:hAnsi="Poppins" w:cs="Poppins"/>
          <w:sz w:val="22"/>
          <w:szCs w:val="22"/>
          <w:lang w:eastAsia="en-GB"/>
        </w:rPr>
      </w:pPr>
      <w:r w:rsidRPr="00635805">
        <w:rPr>
          <w:rFonts w:ascii="Poppins" w:hAnsi="Poppins" w:cs="Poppins"/>
          <w:sz w:val="22"/>
          <w:szCs w:val="22"/>
          <w:lang w:eastAsia="en-GB"/>
        </w:rPr>
        <w:tab/>
        <w:t xml:space="preserve">(a) </w:t>
      </w:r>
      <w:r w:rsidRPr="00635805">
        <w:rPr>
          <w:rFonts w:ascii="Poppins" w:hAnsi="Poppins" w:cs="Poppins"/>
          <w:sz w:val="22"/>
          <w:szCs w:val="22"/>
          <w:lang w:eastAsia="en-GB"/>
        </w:rPr>
        <w:tab/>
        <w:t>has within 5 years of the date on which the appointment would take effect, been sentenced (following conviction for an offence in the United Kingdom, the Channel Islands, the Isle of Man or the Irish Republic) to imprisonment for a period of not less than 3 months, whether suspended or not, without the option of a fine;</w:t>
      </w:r>
    </w:p>
    <w:p w14:paraId="271826AF" w14:textId="77777777" w:rsidR="0031195D" w:rsidRPr="00635805" w:rsidRDefault="0031195D" w:rsidP="0031195D">
      <w:pPr>
        <w:autoSpaceDE w:val="0"/>
        <w:autoSpaceDN w:val="0"/>
        <w:adjustRightInd w:val="0"/>
        <w:spacing w:line="240" w:lineRule="auto"/>
        <w:rPr>
          <w:rFonts w:ascii="Poppins" w:hAnsi="Poppins" w:cs="Poppins"/>
          <w:sz w:val="22"/>
          <w:szCs w:val="22"/>
          <w:lang w:eastAsia="en-GB"/>
        </w:rPr>
      </w:pPr>
      <w:r w:rsidRPr="00635805">
        <w:rPr>
          <w:rFonts w:ascii="Poppins" w:hAnsi="Poppins" w:cs="Poppins"/>
          <w:sz w:val="22"/>
          <w:szCs w:val="22"/>
          <w:lang w:eastAsia="en-GB"/>
        </w:rPr>
        <w:tab/>
        <w:t>(b)</w:t>
      </w:r>
      <w:r w:rsidRPr="00635805">
        <w:rPr>
          <w:rFonts w:ascii="Poppins" w:hAnsi="Poppins" w:cs="Poppins"/>
          <w:sz w:val="22"/>
          <w:szCs w:val="22"/>
          <w:lang w:eastAsia="en-GB"/>
        </w:rPr>
        <w:tab/>
        <w:t>is an undischarged bankrupt; or</w:t>
      </w:r>
    </w:p>
    <w:p w14:paraId="6490CAA2" w14:textId="77777777" w:rsidR="0031195D" w:rsidRPr="00635805" w:rsidRDefault="0031195D" w:rsidP="0031195D">
      <w:pPr>
        <w:autoSpaceDE w:val="0"/>
        <w:autoSpaceDN w:val="0"/>
        <w:adjustRightInd w:val="0"/>
        <w:spacing w:line="240" w:lineRule="auto"/>
        <w:ind w:left="1440" w:hanging="1440"/>
        <w:rPr>
          <w:rFonts w:ascii="Poppins" w:hAnsi="Poppins" w:cs="Poppins"/>
          <w:sz w:val="22"/>
          <w:szCs w:val="22"/>
          <w:lang w:eastAsia="en-GB"/>
        </w:rPr>
      </w:pPr>
      <w:r w:rsidRPr="00635805">
        <w:rPr>
          <w:rFonts w:ascii="Poppins" w:hAnsi="Poppins" w:cs="Poppins"/>
          <w:sz w:val="22"/>
          <w:szCs w:val="22"/>
          <w:lang w:eastAsia="en-GB"/>
        </w:rPr>
        <w:tab/>
        <w:t xml:space="preserve">(c) </w:t>
      </w:r>
      <w:r w:rsidRPr="00635805">
        <w:rPr>
          <w:rFonts w:ascii="Poppins" w:hAnsi="Poppins" w:cs="Poppins"/>
          <w:sz w:val="22"/>
          <w:szCs w:val="22"/>
          <w:lang w:eastAsia="en-GB"/>
        </w:rPr>
        <w:tab/>
        <w:t>has been removed from office under section 24 of the 1992 Act (in relation to any college) or section 23Q of this Act (in relation to any regional board).</w:t>
      </w:r>
    </w:p>
    <w:p w14:paraId="21BA987F" w14:textId="77777777" w:rsidR="0031195D" w:rsidRPr="00635805" w:rsidRDefault="0031195D" w:rsidP="0031195D">
      <w:pPr>
        <w:autoSpaceDE w:val="0"/>
        <w:autoSpaceDN w:val="0"/>
        <w:adjustRightInd w:val="0"/>
        <w:spacing w:line="240" w:lineRule="auto"/>
        <w:rPr>
          <w:rFonts w:ascii="Poppins" w:hAnsi="Poppins" w:cs="Poppins"/>
          <w:sz w:val="22"/>
          <w:szCs w:val="22"/>
          <w:lang w:eastAsia="en-GB"/>
        </w:rPr>
      </w:pPr>
    </w:p>
    <w:p w14:paraId="0E790C58" w14:textId="77777777" w:rsidR="0031195D" w:rsidRPr="00635805" w:rsidRDefault="0031195D" w:rsidP="0031195D">
      <w:pPr>
        <w:tabs>
          <w:tab w:val="left" w:pos="284"/>
        </w:tabs>
        <w:autoSpaceDE w:val="0"/>
        <w:autoSpaceDN w:val="0"/>
        <w:adjustRightInd w:val="0"/>
        <w:spacing w:line="240" w:lineRule="auto"/>
        <w:ind w:left="720" w:hanging="720"/>
        <w:rPr>
          <w:rFonts w:ascii="Poppins" w:hAnsi="Poppins" w:cs="Poppins"/>
          <w:sz w:val="22"/>
          <w:szCs w:val="22"/>
          <w:lang w:eastAsia="en-GB"/>
        </w:rPr>
      </w:pPr>
      <w:r w:rsidRPr="00635805">
        <w:rPr>
          <w:rFonts w:ascii="Poppins" w:hAnsi="Poppins" w:cs="Poppins"/>
          <w:sz w:val="22"/>
          <w:szCs w:val="22"/>
          <w:lang w:eastAsia="en-GB"/>
        </w:rPr>
        <w:tab/>
        <w:t xml:space="preserve">(2) </w:t>
      </w:r>
      <w:r w:rsidRPr="00635805">
        <w:rPr>
          <w:rFonts w:ascii="Poppins" w:hAnsi="Poppins" w:cs="Poppins"/>
          <w:sz w:val="22"/>
          <w:szCs w:val="22"/>
          <w:lang w:eastAsia="en-GB"/>
        </w:rPr>
        <w:tab/>
        <w:t>For the purposes of sub-paragraph (1)(b), “undischarged bankrupt” means a person—</w:t>
      </w:r>
    </w:p>
    <w:p w14:paraId="54DB3507" w14:textId="77777777" w:rsidR="0031195D" w:rsidRPr="00635805" w:rsidRDefault="0031195D" w:rsidP="0031195D">
      <w:pPr>
        <w:autoSpaceDE w:val="0"/>
        <w:autoSpaceDN w:val="0"/>
        <w:adjustRightInd w:val="0"/>
        <w:spacing w:line="240" w:lineRule="auto"/>
        <w:ind w:left="1440" w:hanging="1440"/>
        <w:rPr>
          <w:rFonts w:ascii="Poppins" w:hAnsi="Poppins" w:cs="Poppins"/>
          <w:sz w:val="22"/>
          <w:szCs w:val="22"/>
          <w:lang w:eastAsia="en-GB"/>
        </w:rPr>
      </w:pPr>
      <w:r w:rsidRPr="00635805">
        <w:rPr>
          <w:rFonts w:ascii="Poppins" w:hAnsi="Poppins" w:cs="Poppins"/>
          <w:sz w:val="22"/>
          <w:szCs w:val="22"/>
          <w:lang w:eastAsia="en-GB"/>
        </w:rPr>
        <w:tab/>
        <w:t xml:space="preserve">(a) </w:t>
      </w:r>
      <w:r w:rsidRPr="00635805">
        <w:rPr>
          <w:rFonts w:ascii="Poppins" w:hAnsi="Poppins" w:cs="Poppins"/>
          <w:sz w:val="22"/>
          <w:szCs w:val="22"/>
          <w:lang w:eastAsia="en-GB"/>
        </w:rPr>
        <w:tab/>
        <w:t>whose estate has been sequestrated and who has not been discharged (or against whom a bankruptcy order has been made and is still in force);</w:t>
      </w:r>
    </w:p>
    <w:p w14:paraId="788E3C0F" w14:textId="77777777" w:rsidR="0031195D" w:rsidRPr="00635805" w:rsidRDefault="0031195D" w:rsidP="0031195D">
      <w:pPr>
        <w:autoSpaceDE w:val="0"/>
        <w:autoSpaceDN w:val="0"/>
        <w:adjustRightInd w:val="0"/>
        <w:spacing w:line="240" w:lineRule="auto"/>
        <w:ind w:left="1440" w:hanging="1440"/>
        <w:rPr>
          <w:rFonts w:ascii="Poppins" w:hAnsi="Poppins" w:cs="Poppins"/>
          <w:sz w:val="22"/>
          <w:szCs w:val="22"/>
          <w:lang w:eastAsia="en-GB"/>
        </w:rPr>
      </w:pPr>
      <w:r w:rsidRPr="00635805">
        <w:rPr>
          <w:rFonts w:ascii="Poppins" w:hAnsi="Poppins" w:cs="Poppins"/>
          <w:sz w:val="22"/>
          <w:szCs w:val="22"/>
          <w:lang w:eastAsia="en-GB"/>
        </w:rPr>
        <w:tab/>
        <w:t>(b)</w:t>
      </w:r>
      <w:r w:rsidRPr="00635805">
        <w:rPr>
          <w:rFonts w:ascii="Poppins" w:hAnsi="Poppins" w:cs="Poppins"/>
          <w:sz w:val="22"/>
          <w:szCs w:val="22"/>
          <w:lang w:eastAsia="en-GB"/>
        </w:rPr>
        <w:tab/>
        <w:t>who has granted a trust deed for, or made a composition or arrangement with, creditors (and has not been discharged in respect of it);</w:t>
      </w:r>
    </w:p>
    <w:p w14:paraId="03A30895" w14:textId="77777777" w:rsidR="0031195D" w:rsidRPr="00635805" w:rsidRDefault="0031195D" w:rsidP="0031195D">
      <w:pPr>
        <w:autoSpaceDE w:val="0"/>
        <w:autoSpaceDN w:val="0"/>
        <w:adjustRightInd w:val="0"/>
        <w:spacing w:line="240" w:lineRule="auto"/>
        <w:ind w:left="1440" w:hanging="1440"/>
        <w:rPr>
          <w:rFonts w:ascii="Poppins" w:hAnsi="Poppins" w:cs="Poppins"/>
          <w:sz w:val="22"/>
          <w:szCs w:val="22"/>
          <w:lang w:eastAsia="en-GB"/>
        </w:rPr>
      </w:pPr>
      <w:r w:rsidRPr="00635805">
        <w:rPr>
          <w:rFonts w:ascii="Poppins" w:hAnsi="Poppins" w:cs="Poppins"/>
          <w:sz w:val="22"/>
          <w:szCs w:val="22"/>
          <w:lang w:eastAsia="en-GB"/>
        </w:rPr>
        <w:tab/>
        <w:t xml:space="preserve">(c) </w:t>
      </w:r>
      <w:r w:rsidRPr="00635805">
        <w:rPr>
          <w:rFonts w:ascii="Poppins" w:hAnsi="Poppins" w:cs="Poppins"/>
          <w:sz w:val="22"/>
          <w:szCs w:val="22"/>
          <w:lang w:eastAsia="en-GB"/>
        </w:rPr>
        <w:tab/>
        <w:t>who is the subject of a bankruptcy restrictions order, or an interim bankruptcy restrictions order, made under the Bankruptcy (Scotland) Act 1985 or the Insolvency Act 1986;</w:t>
      </w:r>
    </w:p>
    <w:p w14:paraId="208CFCCB" w14:textId="77777777" w:rsidR="0031195D" w:rsidRPr="00635805" w:rsidRDefault="0031195D" w:rsidP="0031195D">
      <w:pPr>
        <w:autoSpaceDE w:val="0"/>
        <w:autoSpaceDN w:val="0"/>
        <w:adjustRightInd w:val="0"/>
        <w:spacing w:line="240" w:lineRule="auto"/>
        <w:ind w:left="1440" w:hanging="1440"/>
        <w:rPr>
          <w:rFonts w:ascii="Poppins" w:hAnsi="Poppins" w:cs="Poppins"/>
          <w:sz w:val="22"/>
          <w:szCs w:val="22"/>
          <w:lang w:eastAsia="en-GB"/>
        </w:rPr>
      </w:pPr>
      <w:r w:rsidRPr="00635805">
        <w:rPr>
          <w:rFonts w:ascii="Poppins" w:hAnsi="Poppins" w:cs="Poppins"/>
          <w:sz w:val="22"/>
          <w:szCs w:val="22"/>
          <w:lang w:eastAsia="en-GB"/>
        </w:rPr>
        <w:tab/>
        <w:t>(d)</w:t>
      </w:r>
      <w:r w:rsidRPr="00635805">
        <w:rPr>
          <w:rFonts w:ascii="Poppins" w:hAnsi="Poppins" w:cs="Poppins"/>
          <w:sz w:val="22"/>
          <w:szCs w:val="22"/>
          <w:lang w:eastAsia="en-GB"/>
        </w:rPr>
        <w:tab/>
        <w:t>who is the subject of a bankruptcy restrictions undertaking entered into under either of those Acts;</w:t>
      </w:r>
    </w:p>
    <w:p w14:paraId="5BCAC838" w14:textId="77777777" w:rsidR="0031195D" w:rsidRPr="00635805" w:rsidRDefault="0031195D" w:rsidP="0031195D">
      <w:pPr>
        <w:autoSpaceDE w:val="0"/>
        <w:autoSpaceDN w:val="0"/>
        <w:adjustRightInd w:val="0"/>
        <w:spacing w:line="240" w:lineRule="auto"/>
        <w:rPr>
          <w:rFonts w:ascii="Poppins" w:hAnsi="Poppins" w:cs="Poppins"/>
          <w:sz w:val="22"/>
          <w:szCs w:val="22"/>
          <w:lang w:eastAsia="en-GB"/>
        </w:rPr>
      </w:pPr>
      <w:r w:rsidRPr="00635805">
        <w:rPr>
          <w:rFonts w:ascii="Poppins" w:hAnsi="Poppins" w:cs="Poppins"/>
          <w:sz w:val="22"/>
          <w:szCs w:val="22"/>
          <w:lang w:eastAsia="en-GB"/>
        </w:rPr>
        <w:tab/>
        <w:t xml:space="preserve">(e) </w:t>
      </w:r>
      <w:r w:rsidRPr="00635805">
        <w:rPr>
          <w:rFonts w:ascii="Poppins" w:hAnsi="Poppins" w:cs="Poppins"/>
          <w:sz w:val="22"/>
          <w:szCs w:val="22"/>
          <w:lang w:eastAsia="en-GB"/>
        </w:rPr>
        <w:tab/>
        <w:t>who has been adjudged bankrupt (and has not been discharged); or</w:t>
      </w:r>
    </w:p>
    <w:p w14:paraId="0D6FE955" w14:textId="77777777" w:rsidR="0031195D" w:rsidRPr="00635805" w:rsidRDefault="0031195D" w:rsidP="0031195D">
      <w:pPr>
        <w:autoSpaceDE w:val="0"/>
        <w:autoSpaceDN w:val="0"/>
        <w:adjustRightInd w:val="0"/>
        <w:spacing w:line="240" w:lineRule="auto"/>
        <w:ind w:left="1440" w:hanging="1440"/>
        <w:rPr>
          <w:rFonts w:ascii="Poppins" w:hAnsi="Poppins" w:cs="Poppins"/>
          <w:sz w:val="22"/>
          <w:szCs w:val="22"/>
          <w:lang w:eastAsia="en-GB"/>
        </w:rPr>
      </w:pPr>
      <w:r w:rsidRPr="00635805">
        <w:rPr>
          <w:rFonts w:ascii="Poppins" w:hAnsi="Poppins" w:cs="Poppins"/>
          <w:sz w:val="22"/>
          <w:szCs w:val="22"/>
          <w:lang w:eastAsia="en-GB"/>
        </w:rPr>
        <w:tab/>
        <w:t xml:space="preserve">(f) </w:t>
      </w:r>
      <w:r w:rsidRPr="00635805">
        <w:rPr>
          <w:rFonts w:ascii="Poppins" w:hAnsi="Poppins" w:cs="Poppins"/>
          <w:sz w:val="22"/>
          <w:szCs w:val="22"/>
          <w:lang w:eastAsia="en-GB"/>
        </w:rPr>
        <w:tab/>
        <w:t>who is subject to any other kind of order, arrangement or undertaking analogous to those described in paragraphs (a) to (d), anywhere in the world.</w:t>
      </w:r>
    </w:p>
    <w:p w14:paraId="3F3F5A2F" w14:textId="77777777" w:rsidR="0031195D" w:rsidRPr="00635805" w:rsidRDefault="0031195D" w:rsidP="0031195D">
      <w:pPr>
        <w:tabs>
          <w:tab w:val="clear" w:pos="720"/>
          <w:tab w:val="clear" w:pos="1440"/>
          <w:tab w:val="clear" w:pos="2160"/>
          <w:tab w:val="clear" w:pos="2880"/>
          <w:tab w:val="clear" w:pos="4680"/>
          <w:tab w:val="clear" w:pos="5400"/>
          <w:tab w:val="clear" w:pos="9000"/>
        </w:tabs>
        <w:spacing w:after="200" w:line="276" w:lineRule="auto"/>
        <w:jc w:val="left"/>
        <w:rPr>
          <w:rFonts w:ascii="Poppins" w:hAnsi="Poppins" w:cs="Poppins"/>
          <w:noProof/>
          <w:sz w:val="22"/>
          <w:szCs w:val="22"/>
        </w:rPr>
      </w:pPr>
    </w:p>
    <w:p w14:paraId="7C739B08" w14:textId="77777777" w:rsidR="0031195D" w:rsidRPr="00635805" w:rsidRDefault="0031195D" w:rsidP="0031195D">
      <w:pPr>
        <w:jc w:val="left"/>
        <w:rPr>
          <w:rFonts w:ascii="Poppins" w:hAnsi="Poppins" w:cs="Poppins"/>
          <w:b/>
          <w:bCs/>
          <w:sz w:val="22"/>
          <w:szCs w:val="22"/>
        </w:rPr>
      </w:pPr>
    </w:p>
    <w:bookmarkEnd w:id="22"/>
    <w:p w14:paraId="71070588" w14:textId="77777777" w:rsidR="00C35B44" w:rsidRPr="00635805" w:rsidRDefault="00C35B44">
      <w:pPr>
        <w:rPr>
          <w:rFonts w:ascii="Poppins" w:hAnsi="Poppins" w:cs="Poppins"/>
        </w:rPr>
      </w:pPr>
    </w:p>
    <w:sectPr w:rsidR="00C35B44" w:rsidRPr="00635805" w:rsidSect="00142CC7">
      <w:footerReference w:type="default" r:id="rId26"/>
      <w:footerReference w:type="first" r:id="rId27"/>
      <w:pgSz w:w="11906" w:h="16838"/>
      <w:pgMar w:top="993"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16BF0" w14:textId="77777777" w:rsidR="00142CC7" w:rsidRDefault="00142CC7">
      <w:pPr>
        <w:spacing w:line="240" w:lineRule="auto"/>
      </w:pPr>
      <w:r>
        <w:separator/>
      </w:r>
    </w:p>
  </w:endnote>
  <w:endnote w:type="continuationSeparator" w:id="0">
    <w:p w14:paraId="6CA3D67D" w14:textId="77777777" w:rsidR="00142CC7" w:rsidRDefault="00142C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Univers 55">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0065908"/>
      <w:docPartObj>
        <w:docPartGallery w:val="Page Numbers (Bottom of Page)"/>
        <w:docPartUnique/>
      </w:docPartObj>
    </w:sdtPr>
    <w:sdtContent>
      <w:sdt>
        <w:sdtPr>
          <w:id w:val="-1935657473"/>
          <w:docPartObj>
            <w:docPartGallery w:val="Page Numbers (Top of Page)"/>
            <w:docPartUnique/>
          </w:docPartObj>
        </w:sdtPr>
        <w:sdtContent>
          <w:p w14:paraId="5B283B48" w14:textId="77777777" w:rsidR="000B0A4F" w:rsidRDefault="000B0A4F">
            <w:pPr>
              <w:pStyle w:val="Footer"/>
              <w:jc w:val="right"/>
            </w:pPr>
          </w:p>
          <w:p w14:paraId="7A0F7990" w14:textId="4CDD26D9" w:rsidR="00634579" w:rsidRDefault="00634579">
            <w:pPr>
              <w:pStyle w:val="Footer"/>
              <w:jc w:val="right"/>
            </w:pPr>
            <w:r w:rsidRPr="002E53BB">
              <w:rPr>
                <w:rFonts w:asciiTheme="minorHAnsi" w:hAnsiTheme="minorHAnsi"/>
                <w:sz w:val="18"/>
                <w:szCs w:val="18"/>
              </w:rPr>
              <w:t xml:space="preserve">Page </w:t>
            </w:r>
            <w:r w:rsidRPr="002E53BB">
              <w:rPr>
                <w:rFonts w:asciiTheme="minorHAnsi" w:hAnsiTheme="minorHAnsi"/>
                <w:b/>
                <w:sz w:val="18"/>
                <w:szCs w:val="18"/>
              </w:rPr>
              <w:fldChar w:fldCharType="begin"/>
            </w:r>
            <w:r w:rsidRPr="002E53BB">
              <w:rPr>
                <w:rFonts w:asciiTheme="minorHAnsi" w:hAnsiTheme="minorHAnsi"/>
                <w:b/>
                <w:sz w:val="18"/>
                <w:szCs w:val="18"/>
              </w:rPr>
              <w:instrText xml:space="preserve"> PAGE </w:instrText>
            </w:r>
            <w:r w:rsidRPr="002E53BB">
              <w:rPr>
                <w:rFonts w:asciiTheme="minorHAnsi" w:hAnsiTheme="minorHAnsi"/>
                <w:b/>
                <w:sz w:val="18"/>
                <w:szCs w:val="18"/>
              </w:rPr>
              <w:fldChar w:fldCharType="separate"/>
            </w:r>
            <w:r>
              <w:rPr>
                <w:rFonts w:asciiTheme="minorHAnsi" w:hAnsiTheme="minorHAnsi"/>
                <w:b/>
                <w:noProof/>
                <w:sz w:val="18"/>
                <w:szCs w:val="18"/>
              </w:rPr>
              <w:t>17</w:t>
            </w:r>
            <w:r w:rsidRPr="002E53BB">
              <w:rPr>
                <w:rFonts w:asciiTheme="minorHAnsi" w:hAnsiTheme="minorHAnsi"/>
                <w:b/>
                <w:sz w:val="18"/>
                <w:szCs w:val="18"/>
              </w:rPr>
              <w:fldChar w:fldCharType="end"/>
            </w:r>
            <w:r w:rsidRPr="002E53BB">
              <w:rPr>
                <w:rFonts w:asciiTheme="minorHAnsi" w:hAnsiTheme="minorHAnsi"/>
                <w:sz w:val="18"/>
                <w:szCs w:val="18"/>
              </w:rPr>
              <w:t xml:space="preserve"> of </w:t>
            </w:r>
            <w:r w:rsidRPr="002E53BB">
              <w:rPr>
                <w:rFonts w:asciiTheme="minorHAnsi" w:hAnsiTheme="minorHAnsi"/>
                <w:b/>
                <w:sz w:val="18"/>
                <w:szCs w:val="18"/>
              </w:rPr>
              <w:fldChar w:fldCharType="begin"/>
            </w:r>
            <w:r w:rsidRPr="002E53BB">
              <w:rPr>
                <w:rFonts w:asciiTheme="minorHAnsi" w:hAnsiTheme="minorHAnsi"/>
                <w:b/>
                <w:sz w:val="18"/>
                <w:szCs w:val="18"/>
              </w:rPr>
              <w:instrText xml:space="preserve"> NUMPAGES  </w:instrText>
            </w:r>
            <w:r w:rsidRPr="002E53BB">
              <w:rPr>
                <w:rFonts w:asciiTheme="minorHAnsi" w:hAnsiTheme="minorHAnsi"/>
                <w:b/>
                <w:sz w:val="18"/>
                <w:szCs w:val="18"/>
              </w:rPr>
              <w:fldChar w:fldCharType="separate"/>
            </w:r>
            <w:r>
              <w:rPr>
                <w:rFonts w:asciiTheme="minorHAnsi" w:hAnsiTheme="minorHAnsi"/>
                <w:b/>
                <w:noProof/>
                <w:sz w:val="18"/>
                <w:szCs w:val="18"/>
              </w:rPr>
              <w:t>17</w:t>
            </w:r>
            <w:r w:rsidRPr="002E53BB">
              <w:rPr>
                <w:rFonts w:asciiTheme="minorHAnsi" w:hAnsiTheme="minorHAnsi"/>
                <w:b/>
                <w:sz w:val="18"/>
                <w:szCs w:val="18"/>
              </w:rPr>
              <w:fldChar w:fldCharType="end"/>
            </w:r>
          </w:p>
        </w:sdtContent>
      </w:sdt>
    </w:sdtContent>
  </w:sdt>
  <w:p w14:paraId="3EB78CAA" w14:textId="77777777" w:rsidR="00634579" w:rsidRPr="001609C4" w:rsidRDefault="00634579" w:rsidP="00CF0D43">
    <w:pPr>
      <w:pStyle w:val="Footer"/>
      <w:tabs>
        <w:tab w:val="left" w:pos="6660"/>
      </w:tabs>
      <w:rPr>
        <w:rFonts w:ascii="Arial" w:hAnsi="Arial" w:cs="Arial"/>
        <w:color w:val="5A5A5A"/>
        <w:spacing w:val="2"/>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38CB" w14:textId="77777777" w:rsidR="00634579" w:rsidRDefault="00634579" w:rsidP="008233A9">
    <w:pPr>
      <w:tabs>
        <w:tab w:val="clear" w:pos="9000"/>
        <w:tab w:val="left" w:pos="7513"/>
        <w:tab w:val="right" w:pos="9498"/>
      </w:tabs>
      <w:spacing w:line="240" w:lineRule="auto"/>
      <w:ind w:right="-472"/>
    </w:pPr>
    <w:r>
      <w:tab/>
    </w:r>
    <w:r>
      <w:tab/>
    </w:r>
    <w:r>
      <w:tab/>
    </w:r>
    <w:r>
      <w:tab/>
    </w:r>
    <w:r>
      <w:tab/>
    </w:r>
    <w:r>
      <w:tab/>
    </w:r>
    <w:r>
      <w:tab/>
    </w:r>
    <w:r>
      <w:tab/>
    </w:r>
    <w:sdt>
      <w:sdtPr>
        <w:rPr>
          <w:rFonts w:asciiTheme="minorHAnsi" w:hAnsiTheme="minorHAnsi"/>
          <w:sz w:val="20"/>
        </w:rPr>
        <w:id w:val="-719746206"/>
        <w:docPartObj>
          <w:docPartGallery w:val="Page Numbers (Top of Page)"/>
          <w:docPartUnique/>
        </w:docPartObj>
      </w:sdtPr>
      <w:sdtEndPr>
        <w:rPr>
          <w:rFonts w:ascii="Times New Roman" w:hAnsi="Times New Roman"/>
          <w:sz w:val="24"/>
        </w:rPr>
      </w:sdtEndPr>
      <w:sdtContent>
        <w:r w:rsidRPr="003221D0">
          <w:rPr>
            <w:rFonts w:asciiTheme="minorHAnsi" w:hAnsiTheme="minorHAnsi"/>
            <w:sz w:val="20"/>
          </w:rPr>
          <w:t xml:space="preserve">Page </w:t>
        </w:r>
        <w:r w:rsidRPr="003221D0">
          <w:rPr>
            <w:rFonts w:asciiTheme="minorHAnsi" w:hAnsiTheme="minorHAnsi"/>
            <w:sz w:val="20"/>
          </w:rPr>
          <w:fldChar w:fldCharType="begin"/>
        </w:r>
        <w:r w:rsidRPr="003221D0">
          <w:rPr>
            <w:rFonts w:asciiTheme="minorHAnsi" w:hAnsiTheme="minorHAnsi"/>
            <w:sz w:val="20"/>
          </w:rPr>
          <w:instrText xml:space="preserve"> PAGE </w:instrText>
        </w:r>
        <w:r w:rsidRPr="003221D0">
          <w:rPr>
            <w:rFonts w:asciiTheme="minorHAnsi" w:hAnsiTheme="minorHAnsi"/>
            <w:sz w:val="20"/>
          </w:rPr>
          <w:fldChar w:fldCharType="separate"/>
        </w:r>
        <w:r>
          <w:rPr>
            <w:rFonts w:asciiTheme="minorHAnsi" w:hAnsiTheme="minorHAnsi"/>
            <w:noProof/>
            <w:sz w:val="20"/>
          </w:rPr>
          <w:t>1</w:t>
        </w:r>
        <w:r w:rsidRPr="003221D0">
          <w:rPr>
            <w:rFonts w:asciiTheme="minorHAnsi" w:hAnsiTheme="minorHAnsi"/>
            <w:sz w:val="20"/>
          </w:rPr>
          <w:fldChar w:fldCharType="end"/>
        </w:r>
        <w:r w:rsidRPr="003221D0">
          <w:rPr>
            <w:rFonts w:asciiTheme="minorHAnsi" w:hAnsiTheme="minorHAnsi"/>
            <w:sz w:val="20"/>
          </w:rPr>
          <w:t xml:space="preserve"> of </w:t>
        </w:r>
        <w:r w:rsidRPr="003221D0">
          <w:rPr>
            <w:rFonts w:asciiTheme="minorHAnsi" w:hAnsiTheme="minorHAnsi"/>
            <w:sz w:val="20"/>
          </w:rPr>
          <w:fldChar w:fldCharType="begin"/>
        </w:r>
        <w:r w:rsidRPr="003221D0">
          <w:rPr>
            <w:rFonts w:asciiTheme="minorHAnsi" w:hAnsiTheme="minorHAnsi"/>
            <w:sz w:val="20"/>
          </w:rPr>
          <w:instrText xml:space="preserve"> NUMPAGES  </w:instrText>
        </w:r>
        <w:r w:rsidRPr="003221D0">
          <w:rPr>
            <w:rFonts w:asciiTheme="minorHAnsi" w:hAnsiTheme="minorHAnsi"/>
            <w:sz w:val="20"/>
          </w:rPr>
          <w:fldChar w:fldCharType="separate"/>
        </w:r>
        <w:r>
          <w:rPr>
            <w:rFonts w:asciiTheme="minorHAnsi" w:hAnsiTheme="minorHAnsi"/>
            <w:noProof/>
            <w:sz w:val="20"/>
          </w:rPr>
          <w:t>17</w:t>
        </w:r>
        <w:r w:rsidRPr="003221D0">
          <w:rPr>
            <w:rFonts w:asciiTheme="minorHAnsi" w:hAnsiTheme="minorHAnsi"/>
            <w:sz w:val="20"/>
          </w:rPr>
          <w:fldChar w:fldCharType="end"/>
        </w:r>
      </w:sdtContent>
    </w:sdt>
  </w:p>
  <w:p w14:paraId="73C99D95" w14:textId="77777777" w:rsidR="00634579" w:rsidRDefault="00634579">
    <w:pPr>
      <w:pStyle w:val="Footer"/>
    </w:pPr>
  </w:p>
  <w:p w14:paraId="18AF552B" w14:textId="77777777" w:rsidR="00634579" w:rsidRDefault="00634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72E5E" w14:textId="77777777" w:rsidR="00142CC7" w:rsidRDefault="00142CC7">
      <w:pPr>
        <w:spacing w:line="240" w:lineRule="auto"/>
      </w:pPr>
      <w:r>
        <w:separator/>
      </w:r>
    </w:p>
  </w:footnote>
  <w:footnote w:type="continuationSeparator" w:id="0">
    <w:p w14:paraId="654B7797" w14:textId="77777777" w:rsidR="00142CC7" w:rsidRDefault="00142C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56C5"/>
    <w:multiLevelType w:val="multilevel"/>
    <w:tmpl w:val="EB6411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97BE9"/>
    <w:multiLevelType w:val="hybridMultilevel"/>
    <w:tmpl w:val="BA4E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44339"/>
    <w:multiLevelType w:val="multilevel"/>
    <w:tmpl w:val="66E4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657EB"/>
    <w:multiLevelType w:val="hybridMultilevel"/>
    <w:tmpl w:val="32B0E0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2141"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7822" w:hanging="1584"/>
      </w:pPr>
    </w:lvl>
  </w:abstractNum>
  <w:abstractNum w:abstractNumId="5" w15:restartNumberingAfterBreak="0">
    <w:nsid w:val="194065E9"/>
    <w:multiLevelType w:val="hybridMultilevel"/>
    <w:tmpl w:val="ABDED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B044AC"/>
    <w:multiLevelType w:val="hybridMultilevel"/>
    <w:tmpl w:val="6CFE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86D65"/>
    <w:multiLevelType w:val="hybridMultilevel"/>
    <w:tmpl w:val="10026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53A69"/>
    <w:multiLevelType w:val="multilevel"/>
    <w:tmpl w:val="2A4627A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9" w15:restartNumberingAfterBreak="0">
    <w:nsid w:val="36AE7749"/>
    <w:multiLevelType w:val="hybridMultilevel"/>
    <w:tmpl w:val="8FDEB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63A9B"/>
    <w:multiLevelType w:val="multilevel"/>
    <w:tmpl w:val="FD48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2538E"/>
    <w:multiLevelType w:val="hybridMultilevel"/>
    <w:tmpl w:val="7700C4B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C45FD3"/>
    <w:multiLevelType w:val="multilevel"/>
    <w:tmpl w:val="E518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561DF2"/>
    <w:multiLevelType w:val="hybridMultilevel"/>
    <w:tmpl w:val="275E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62FD2"/>
    <w:multiLevelType w:val="hybridMultilevel"/>
    <w:tmpl w:val="9984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D04F5F"/>
    <w:multiLevelType w:val="multilevel"/>
    <w:tmpl w:val="8AD4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705DEF"/>
    <w:multiLevelType w:val="hybridMultilevel"/>
    <w:tmpl w:val="D90C6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216A05"/>
    <w:multiLevelType w:val="hybridMultilevel"/>
    <w:tmpl w:val="A75AC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46012D"/>
    <w:multiLevelType w:val="multilevel"/>
    <w:tmpl w:val="E518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691320"/>
    <w:multiLevelType w:val="hybridMultilevel"/>
    <w:tmpl w:val="640A4844"/>
    <w:lvl w:ilvl="0" w:tplc="DFE633EA">
      <w:start w:val="2"/>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D71EE"/>
    <w:multiLevelType w:val="hybridMultilevel"/>
    <w:tmpl w:val="10A4AC24"/>
    <w:lvl w:ilvl="0" w:tplc="4BA0956C">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090029C"/>
    <w:multiLevelType w:val="hybridMultilevel"/>
    <w:tmpl w:val="8E6075AC"/>
    <w:lvl w:ilvl="0" w:tplc="DFE633EA">
      <w:start w:val="2"/>
      <w:numFmt w:val="bullet"/>
      <w:lvlText w:val="•"/>
      <w:lvlJc w:val="left"/>
      <w:pPr>
        <w:ind w:left="1146" w:hanging="360"/>
      </w:pPr>
      <w:rPr>
        <w:rFonts w:ascii="Poppins" w:eastAsia="Times New Roman" w:hAnsi="Poppins" w:cs="Poppin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70F94333"/>
    <w:multiLevelType w:val="hybridMultilevel"/>
    <w:tmpl w:val="7EF8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0D74E7"/>
    <w:multiLevelType w:val="hybridMultilevel"/>
    <w:tmpl w:val="A81E288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16751F"/>
    <w:multiLevelType w:val="multilevel"/>
    <w:tmpl w:val="E5187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898759">
    <w:abstractNumId w:val="4"/>
  </w:num>
  <w:num w:numId="2" w16cid:durableId="1703701169">
    <w:abstractNumId w:val="4"/>
  </w:num>
  <w:num w:numId="3" w16cid:durableId="463818470">
    <w:abstractNumId w:val="4"/>
  </w:num>
  <w:num w:numId="4" w16cid:durableId="883711776">
    <w:abstractNumId w:val="4"/>
  </w:num>
  <w:num w:numId="5" w16cid:durableId="864169838">
    <w:abstractNumId w:val="4"/>
  </w:num>
  <w:num w:numId="6" w16cid:durableId="653752442">
    <w:abstractNumId w:val="4"/>
  </w:num>
  <w:num w:numId="7" w16cid:durableId="1409764642">
    <w:abstractNumId w:val="4"/>
  </w:num>
  <w:num w:numId="8" w16cid:durableId="1402487821">
    <w:abstractNumId w:val="4"/>
  </w:num>
  <w:num w:numId="9" w16cid:durableId="492065069">
    <w:abstractNumId w:val="4"/>
  </w:num>
  <w:num w:numId="10" w16cid:durableId="2061394456">
    <w:abstractNumId w:val="4"/>
  </w:num>
  <w:num w:numId="11" w16cid:durableId="113639876">
    <w:abstractNumId w:val="3"/>
  </w:num>
  <w:num w:numId="12" w16cid:durableId="2095009771">
    <w:abstractNumId w:val="7"/>
  </w:num>
  <w:num w:numId="13" w16cid:durableId="1053038525">
    <w:abstractNumId w:val="9"/>
  </w:num>
  <w:num w:numId="14" w16cid:durableId="1345328328">
    <w:abstractNumId w:val="5"/>
  </w:num>
  <w:num w:numId="15" w16cid:durableId="1809393087">
    <w:abstractNumId w:val="17"/>
  </w:num>
  <w:num w:numId="16" w16cid:durableId="974876307">
    <w:abstractNumId w:val="23"/>
  </w:num>
  <w:num w:numId="17" w16cid:durableId="1429422315">
    <w:abstractNumId w:val="20"/>
  </w:num>
  <w:num w:numId="18" w16cid:durableId="1245340006">
    <w:abstractNumId w:val="1"/>
  </w:num>
  <w:num w:numId="19" w16cid:durableId="1270817244">
    <w:abstractNumId w:val="13"/>
  </w:num>
  <w:num w:numId="20" w16cid:durableId="882132085">
    <w:abstractNumId w:val="8"/>
  </w:num>
  <w:num w:numId="21" w16cid:durableId="43532497">
    <w:abstractNumId w:val="2"/>
  </w:num>
  <w:num w:numId="22" w16cid:durableId="1456824991">
    <w:abstractNumId w:val="11"/>
  </w:num>
  <w:num w:numId="23" w16cid:durableId="1270507000">
    <w:abstractNumId w:val="6"/>
  </w:num>
  <w:num w:numId="24" w16cid:durableId="453137323">
    <w:abstractNumId w:val="24"/>
  </w:num>
  <w:num w:numId="25" w16cid:durableId="1047026578">
    <w:abstractNumId w:val="16"/>
  </w:num>
  <w:num w:numId="26" w16cid:durableId="8455920">
    <w:abstractNumId w:val="14"/>
  </w:num>
  <w:num w:numId="27" w16cid:durableId="273950297">
    <w:abstractNumId w:val="22"/>
  </w:num>
  <w:num w:numId="28" w16cid:durableId="805589123">
    <w:abstractNumId w:val="19"/>
  </w:num>
  <w:num w:numId="29" w16cid:durableId="1343125130">
    <w:abstractNumId w:val="21"/>
  </w:num>
  <w:num w:numId="30" w16cid:durableId="198860725">
    <w:abstractNumId w:val="18"/>
  </w:num>
  <w:num w:numId="31" w16cid:durableId="677653563">
    <w:abstractNumId w:val="0"/>
  </w:num>
  <w:num w:numId="32" w16cid:durableId="441268656">
    <w:abstractNumId w:val="12"/>
  </w:num>
  <w:num w:numId="33" w16cid:durableId="1852252882">
    <w:abstractNumId w:val="10"/>
  </w:num>
  <w:num w:numId="34" w16cid:durableId="8646391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5D"/>
    <w:rsid w:val="00020FC3"/>
    <w:rsid w:val="00021691"/>
    <w:rsid w:val="0002405E"/>
    <w:rsid w:val="000B0A4F"/>
    <w:rsid w:val="000B4C1B"/>
    <w:rsid w:val="000E2B0B"/>
    <w:rsid w:val="000E2EA5"/>
    <w:rsid w:val="000F7563"/>
    <w:rsid w:val="00142CC7"/>
    <w:rsid w:val="00195F86"/>
    <w:rsid w:val="001C363C"/>
    <w:rsid w:val="002B1861"/>
    <w:rsid w:val="002B2F44"/>
    <w:rsid w:val="002C500F"/>
    <w:rsid w:val="0031195D"/>
    <w:rsid w:val="00344EA6"/>
    <w:rsid w:val="00397BFE"/>
    <w:rsid w:val="003F1B98"/>
    <w:rsid w:val="004A7004"/>
    <w:rsid w:val="00507CCE"/>
    <w:rsid w:val="00600277"/>
    <w:rsid w:val="006038C0"/>
    <w:rsid w:val="0060708C"/>
    <w:rsid w:val="00621360"/>
    <w:rsid w:val="00634579"/>
    <w:rsid w:val="00635805"/>
    <w:rsid w:val="0065072C"/>
    <w:rsid w:val="006D305F"/>
    <w:rsid w:val="007165C5"/>
    <w:rsid w:val="007307D9"/>
    <w:rsid w:val="007D3BC3"/>
    <w:rsid w:val="007F36C2"/>
    <w:rsid w:val="008167CD"/>
    <w:rsid w:val="0088371F"/>
    <w:rsid w:val="008954A0"/>
    <w:rsid w:val="008A1D7E"/>
    <w:rsid w:val="009D071F"/>
    <w:rsid w:val="009F75CF"/>
    <w:rsid w:val="00B85E2F"/>
    <w:rsid w:val="00C35B44"/>
    <w:rsid w:val="00C536EA"/>
    <w:rsid w:val="00CA438D"/>
    <w:rsid w:val="00CE241F"/>
    <w:rsid w:val="00D0334A"/>
    <w:rsid w:val="00D725D6"/>
    <w:rsid w:val="00DB01FC"/>
    <w:rsid w:val="00DE3CED"/>
    <w:rsid w:val="00E10C63"/>
    <w:rsid w:val="00EE1C2C"/>
    <w:rsid w:val="00EE6D02"/>
    <w:rsid w:val="00F261B7"/>
    <w:rsid w:val="00F34BE0"/>
    <w:rsid w:val="00F81EF6"/>
    <w:rsid w:val="00F86E8A"/>
    <w:rsid w:val="00FF1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3922"/>
  <w15:chartTrackingRefBased/>
  <w15:docId w15:val="{5F6279CB-2917-45CA-808A-52197B75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5D"/>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2C500F"/>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2C500F"/>
    <w:pPr>
      <w:keepNext/>
      <w:keepLines/>
      <w:numPr>
        <w:ilvl w:val="1"/>
        <w:numId w:val="10"/>
      </w:numPr>
      <w:spacing w:before="36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2C500F"/>
    <w:pPr>
      <w:keepNext/>
      <w:keepLines/>
      <w:numPr>
        <w:ilvl w:val="2"/>
        <w:numId w:val="10"/>
      </w:numPr>
      <w:spacing w:before="20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nhideWhenUsed/>
    <w:qFormat/>
    <w:rsid w:val="002C500F"/>
    <w:pPr>
      <w:keepNext/>
      <w:keepLines/>
      <w:numPr>
        <w:ilvl w:val="3"/>
        <w:numId w:val="10"/>
      </w:numPr>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C500F"/>
    <w:pPr>
      <w:keepNext/>
      <w:keepLines/>
      <w:numPr>
        <w:ilvl w:val="4"/>
        <w:numId w:val="10"/>
      </w:numPr>
      <w:spacing w:before="20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2C500F"/>
    <w:pPr>
      <w:keepNext/>
      <w:keepLines/>
      <w:numPr>
        <w:ilvl w:val="5"/>
        <w:numId w:val="10"/>
      </w:numPr>
      <w:spacing w:before="20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2C500F"/>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500F"/>
    <w:pPr>
      <w:keepNext/>
      <w:keepLines/>
      <w:numPr>
        <w:ilvl w:val="7"/>
        <w:numId w:val="10"/>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C500F"/>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00F"/>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2C500F"/>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2C500F"/>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rsid w:val="002C500F"/>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C500F"/>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2C500F"/>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C500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500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C500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500F"/>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2C500F"/>
    <w:pPr>
      <w:spacing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C500F"/>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C500F"/>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C500F"/>
    <w:rPr>
      <w:color w:val="5A5A5A" w:themeColor="text1" w:themeTint="A5"/>
      <w:spacing w:val="10"/>
    </w:rPr>
  </w:style>
  <w:style w:type="character" w:styleId="Strong">
    <w:name w:val="Strong"/>
    <w:basedOn w:val="DefaultParagraphFont"/>
    <w:uiPriority w:val="22"/>
    <w:qFormat/>
    <w:rsid w:val="002C500F"/>
    <w:rPr>
      <w:b/>
      <w:bCs/>
      <w:color w:val="000000" w:themeColor="text1"/>
    </w:rPr>
  </w:style>
  <w:style w:type="character" w:styleId="Emphasis">
    <w:name w:val="Emphasis"/>
    <w:basedOn w:val="DefaultParagraphFont"/>
    <w:uiPriority w:val="20"/>
    <w:qFormat/>
    <w:rsid w:val="002C500F"/>
    <w:rPr>
      <w:i/>
      <w:iCs/>
      <w:color w:val="auto"/>
    </w:rPr>
  </w:style>
  <w:style w:type="paragraph" w:styleId="NoSpacing">
    <w:name w:val="No Spacing"/>
    <w:link w:val="NoSpacingChar"/>
    <w:uiPriority w:val="1"/>
    <w:qFormat/>
    <w:rsid w:val="002C500F"/>
    <w:pPr>
      <w:spacing w:after="0" w:line="240" w:lineRule="auto"/>
    </w:pPr>
  </w:style>
  <w:style w:type="paragraph" w:styleId="ListParagraph">
    <w:name w:val="List Paragraph"/>
    <w:basedOn w:val="Normal"/>
    <w:uiPriority w:val="34"/>
    <w:qFormat/>
    <w:rsid w:val="002C500F"/>
    <w:pPr>
      <w:ind w:left="720"/>
      <w:contextualSpacing/>
    </w:pPr>
  </w:style>
  <w:style w:type="paragraph" w:styleId="Quote">
    <w:name w:val="Quote"/>
    <w:basedOn w:val="Normal"/>
    <w:next w:val="Normal"/>
    <w:link w:val="QuoteChar"/>
    <w:uiPriority w:val="29"/>
    <w:qFormat/>
    <w:rsid w:val="002C500F"/>
    <w:pPr>
      <w:spacing w:before="160"/>
      <w:ind w:left="720" w:right="720"/>
    </w:pPr>
    <w:rPr>
      <w:i/>
      <w:iCs/>
      <w:color w:val="000000" w:themeColor="text1"/>
    </w:rPr>
  </w:style>
  <w:style w:type="character" w:customStyle="1" w:styleId="QuoteChar">
    <w:name w:val="Quote Char"/>
    <w:basedOn w:val="DefaultParagraphFont"/>
    <w:link w:val="Quote"/>
    <w:uiPriority w:val="29"/>
    <w:rsid w:val="002C500F"/>
    <w:rPr>
      <w:i/>
      <w:iCs/>
      <w:color w:val="000000" w:themeColor="text1"/>
    </w:rPr>
  </w:style>
  <w:style w:type="paragraph" w:styleId="IntenseQuote">
    <w:name w:val="Intense Quote"/>
    <w:basedOn w:val="Normal"/>
    <w:next w:val="Normal"/>
    <w:link w:val="IntenseQuoteChar"/>
    <w:uiPriority w:val="30"/>
    <w:qFormat/>
    <w:rsid w:val="002C500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C500F"/>
    <w:rPr>
      <w:color w:val="000000" w:themeColor="text1"/>
      <w:shd w:val="clear" w:color="auto" w:fill="F2F2F2" w:themeFill="background1" w:themeFillShade="F2"/>
    </w:rPr>
  </w:style>
  <w:style w:type="character" w:styleId="SubtleEmphasis">
    <w:name w:val="Subtle Emphasis"/>
    <w:basedOn w:val="DefaultParagraphFont"/>
    <w:uiPriority w:val="19"/>
    <w:qFormat/>
    <w:rsid w:val="002C500F"/>
    <w:rPr>
      <w:i/>
      <w:iCs/>
      <w:color w:val="404040" w:themeColor="text1" w:themeTint="BF"/>
    </w:rPr>
  </w:style>
  <w:style w:type="character" w:styleId="IntenseEmphasis">
    <w:name w:val="Intense Emphasis"/>
    <w:basedOn w:val="DefaultParagraphFont"/>
    <w:uiPriority w:val="21"/>
    <w:qFormat/>
    <w:rsid w:val="002C500F"/>
    <w:rPr>
      <w:b/>
      <w:bCs/>
      <w:i/>
      <w:iCs/>
      <w:caps/>
    </w:rPr>
  </w:style>
  <w:style w:type="character" w:styleId="SubtleReference">
    <w:name w:val="Subtle Reference"/>
    <w:basedOn w:val="DefaultParagraphFont"/>
    <w:uiPriority w:val="31"/>
    <w:qFormat/>
    <w:rsid w:val="002C500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C500F"/>
    <w:rPr>
      <w:b/>
      <w:bCs/>
      <w:smallCaps/>
      <w:u w:val="single"/>
    </w:rPr>
  </w:style>
  <w:style w:type="character" w:styleId="BookTitle">
    <w:name w:val="Book Title"/>
    <w:basedOn w:val="DefaultParagraphFont"/>
    <w:uiPriority w:val="33"/>
    <w:qFormat/>
    <w:rsid w:val="002C500F"/>
    <w:rPr>
      <w:b w:val="0"/>
      <w:bCs w:val="0"/>
      <w:smallCaps/>
      <w:spacing w:val="5"/>
    </w:rPr>
  </w:style>
  <w:style w:type="paragraph" w:styleId="TOCHeading">
    <w:name w:val="TOC Heading"/>
    <w:basedOn w:val="Heading1"/>
    <w:next w:val="Normal"/>
    <w:uiPriority w:val="39"/>
    <w:semiHidden/>
    <w:unhideWhenUsed/>
    <w:qFormat/>
    <w:rsid w:val="002C500F"/>
    <w:pPr>
      <w:outlineLvl w:val="9"/>
    </w:pPr>
  </w:style>
  <w:style w:type="paragraph" w:styleId="Header">
    <w:name w:val="header"/>
    <w:basedOn w:val="Normal"/>
    <w:link w:val="HeaderChar"/>
    <w:unhideWhenUsed/>
    <w:rsid w:val="0031195D"/>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HeaderChar">
    <w:name w:val="Header Char"/>
    <w:basedOn w:val="DefaultParagraphFont"/>
    <w:link w:val="Header"/>
    <w:rsid w:val="0031195D"/>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31195D"/>
    <w:pPr>
      <w:tabs>
        <w:tab w:val="clear" w:pos="720"/>
        <w:tab w:val="clear" w:pos="1440"/>
        <w:tab w:val="clear" w:pos="2160"/>
        <w:tab w:val="clear" w:pos="2880"/>
        <w:tab w:val="clear" w:pos="4680"/>
        <w:tab w:val="clear" w:pos="5400"/>
        <w:tab w:val="clear" w:pos="9000"/>
        <w:tab w:val="center" w:pos="4513"/>
        <w:tab w:val="right" w:pos="9026"/>
      </w:tabs>
      <w:spacing w:line="240" w:lineRule="auto"/>
    </w:pPr>
  </w:style>
  <w:style w:type="character" w:customStyle="1" w:styleId="FooterChar">
    <w:name w:val="Footer Char"/>
    <w:basedOn w:val="DefaultParagraphFont"/>
    <w:link w:val="Footer"/>
    <w:uiPriority w:val="99"/>
    <w:rsid w:val="0031195D"/>
    <w:rPr>
      <w:rFonts w:ascii="Times New Roman" w:eastAsia="Times New Roman" w:hAnsi="Times New Roman" w:cs="Times New Roman"/>
      <w:kern w:val="0"/>
      <w:sz w:val="24"/>
      <w:szCs w:val="20"/>
      <w14:ligatures w14:val="none"/>
    </w:rPr>
  </w:style>
  <w:style w:type="character" w:styleId="Hyperlink">
    <w:name w:val="Hyperlink"/>
    <w:rsid w:val="0031195D"/>
    <w:rPr>
      <w:color w:val="0000FF"/>
      <w:u w:val="single"/>
    </w:rPr>
  </w:style>
  <w:style w:type="paragraph" w:styleId="BodyText">
    <w:name w:val="Body Text"/>
    <w:basedOn w:val="Normal"/>
    <w:link w:val="BodyTextChar"/>
    <w:rsid w:val="0031195D"/>
    <w:pPr>
      <w:spacing w:after="120"/>
    </w:pPr>
  </w:style>
  <w:style w:type="character" w:customStyle="1" w:styleId="BodyTextChar">
    <w:name w:val="Body Text Char"/>
    <w:basedOn w:val="DefaultParagraphFont"/>
    <w:link w:val="BodyText"/>
    <w:rsid w:val="0031195D"/>
    <w:rPr>
      <w:rFonts w:ascii="Times New Roman" w:eastAsia="Times New Roman" w:hAnsi="Times New Roman" w:cs="Times New Roman"/>
      <w:kern w:val="0"/>
      <w:sz w:val="24"/>
      <w:szCs w:val="20"/>
      <w14:ligatures w14:val="none"/>
    </w:rPr>
  </w:style>
  <w:style w:type="character" w:customStyle="1" w:styleId="Normal1">
    <w:name w:val="Normal1"/>
    <w:rsid w:val="0031195D"/>
    <w:rPr>
      <w:rFonts w:ascii="Helvetica" w:hAnsi="Helvetica"/>
      <w:sz w:val="24"/>
    </w:rPr>
  </w:style>
  <w:style w:type="paragraph" w:customStyle="1" w:styleId="Default">
    <w:name w:val="Default"/>
    <w:rsid w:val="0031195D"/>
    <w:pPr>
      <w:widowControl w:val="0"/>
      <w:autoSpaceDE w:val="0"/>
      <w:autoSpaceDN w:val="0"/>
      <w:adjustRightInd w:val="0"/>
      <w:spacing w:after="0" w:line="240" w:lineRule="auto"/>
    </w:pPr>
    <w:rPr>
      <w:rFonts w:ascii="Univers 55" w:eastAsia="Times New Roman" w:hAnsi="Univers 55" w:cs="Univers 55"/>
      <w:color w:val="000000"/>
      <w:kern w:val="0"/>
      <w:sz w:val="24"/>
      <w:szCs w:val="24"/>
      <w:lang w:eastAsia="en-GB"/>
      <w14:ligatures w14:val="none"/>
    </w:rPr>
  </w:style>
  <w:style w:type="table" w:styleId="TableGrid">
    <w:name w:val="Table Grid"/>
    <w:basedOn w:val="TableNormal"/>
    <w:uiPriority w:val="59"/>
    <w:rsid w:val="0031195D"/>
    <w:pPr>
      <w:spacing w:after="0" w:line="240" w:lineRule="auto"/>
    </w:pPr>
    <w:rPr>
      <w:rFonts w:asciiTheme="minorHAnsi" w:eastAsiaTheme="minorEastAsia" w:hAnsi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1195D"/>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szCs w:val="24"/>
      <w:lang w:eastAsia="en-GB"/>
    </w:rPr>
  </w:style>
  <w:style w:type="character" w:customStyle="1" w:styleId="NoSpacingChar">
    <w:name w:val="No Spacing Char"/>
    <w:basedOn w:val="DefaultParagraphFont"/>
    <w:link w:val="NoSpacing"/>
    <w:uiPriority w:val="1"/>
    <w:rsid w:val="0031195D"/>
  </w:style>
  <w:style w:type="character" w:styleId="FollowedHyperlink">
    <w:name w:val="FollowedHyperlink"/>
    <w:basedOn w:val="DefaultParagraphFont"/>
    <w:uiPriority w:val="99"/>
    <w:semiHidden/>
    <w:unhideWhenUsed/>
    <w:rsid w:val="008167CD"/>
    <w:rPr>
      <w:color w:val="954F72" w:themeColor="followedHyperlink"/>
      <w:u w:val="single"/>
    </w:rPr>
  </w:style>
  <w:style w:type="character" w:styleId="UnresolvedMention">
    <w:name w:val="Unresolved Mention"/>
    <w:basedOn w:val="DefaultParagraphFont"/>
    <w:uiPriority w:val="99"/>
    <w:semiHidden/>
    <w:unhideWhenUsed/>
    <w:rsid w:val="00816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board.dumgal.ac.uk/dg_file/dgc-code-of-conduct-for-board-member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gblackadder@aspenpeople.co.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ollegedevelopmentnetwork.ac.uk/wp-content/uploads/2016/02/College-Board-Member-Guide-2015.pdf" TargetMode="External"/><Relationship Id="rId25" Type="http://schemas.openxmlformats.org/officeDocument/2006/relationships/hyperlink" Target="mailto:humanresources@dumgal.ac.uk" TargetMode="External"/><Relationship Id="rId2" Type="http://schemas.openxmlformats.org/officeDocument/2006/relationships/customXml" Target="../customXml/item2.xml"/><Relationship Id="rId16" Type="http://schemas.openxmlformats.org/officeDocument/2006/relationships/hyperlink" Target="https://board.dumgal.ac.uk/dg_file/code-of-good-governance-for-scotlands-colleges-sept-2022/" TargetMode="External"/><Relationship Id="rId20" Type="http://schemas.openxmlformats.org/officeDocument/2006/relationships/hyperlink" Target="https://jobs.aspenpeople.co.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oard.dumgal.ac.uk/dg_file/dgc-code-of-conduct-for-board-members/" TargetMode="External"/><Relationship Id="rId5" Type="http://schemas.openxmlformats.org/officeDocument/2006/relationships/customXml" Target="../customXml/item5.xml"/><Relationship Id="rId15" Type="http://schemas.openxmlformats.org/officeDocument/2006/relationships/hyperlink" Target="https://board.dumgal.ac.uk/dg_file/dgc-regional-outcome-agreement-2023/" TargetMode="External"/><Relationship Id="rId23" Type="http://schemas.openxmlformats.org/officeDocument/2006/relationships/hyperlink" Target="https://www.aspenpeople.co.uk/DGC/docs/Immigration%20%20Asylum%20Seekers%20Updated%20Jul%2020.doc"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oscr.org.uk/guidance-and-form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llegesscotland.ac.uk/key-college-facts" TargetMode="External"/><Relationship Id="rId22" Type="http://schemas.openxmlformats.org/officeDocument/2006/relationships/hyperlink" Target="https://www.aspenpeople.co.uk/DGC/docs/Disclosure%20of%20Criminal%20Offences.doc"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a9b04d-2874-443b-a243-8e2775767da3">
      <Terms xmlns="http://schemas.microsoft.com/office/infopath/2007/PartnerControls"/>
    </lcf76f155ced4ddcb4097134ff3c332f>
    <Team xmlns="5b12561d-b03a-47d5-9db5-4e2bbf9ffb11">
      <UserInfo>
        <DisplayName>Donogh O'Brien</DisplayName>
        <AccountId>17</AccountId>
        <AccountType/>
      </UserInfo>
      <UserInfo>
        <DisplayName>Gillian Blackadder</DisplayName>
        <AccountId>999</AccountId>
        <AccountType/>
      </UserInfo>
      <UserInfo>
        <DisplayName>Melissa Scholes</DisplayName>
        <AccountId>15</AccountId>
        <AccountType/>
      </UserInfo>
      <UserInfo>
        <DisplayName>Katharine Price</DisplayName>
        <AccountId>27</AccountId>
        <AccountType/>
      </UserInfo>
    </Team>
    <TaxCatchAll xmlns="5b12561d-b03a-47d5-9db5-4e2bbf9ffb11" xsi:nil="true"/>
    <FirefishReference xmlns="5b12561d-b03a-47d5-9db5-4e2bbf9ffb11">4753</FirefishReference>
    <BusinessType xmlns="5b12561d-b03a-47d5-9db5-4e2bbf9ffb11">Repeat Business</BusinessType>
    <DocumentType xmlns="5b12561d-b03a-47d5-9db5-4e2bbf9ffb11" xsi:nil="true"/>
    <AssignmentStatus xmlns="5b12561d-b03a-47d5-9db5-4e2bbf9ffb11">Open</AssignmentStatus>
    <Sector xmlns="5b12561d-b03a-47d5-9db5-4e2bbf9ffb11">Education</Sec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5b8c4143d364954520fce8dcd4aece73">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d597913e2aade5be888c8ff82dc73bde"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C05EF-BF76-4E2C-AEFE-23425AD84FCE}">
  <ds:schemaRefs>
    <ds:schemaRef ds:uri="http://schemas.microsoft.com/office/2006/metadata/properties"/>
    <ds:schemaRef ds:uri="http://schemas.microsoft.com/office/infopath/2007/PartnerControls"/>
    <ds:schemaRef ds:uri="71a9b04d-2874-443b-a243-8e2775767da3"/>
    <ds:schemaRef ds:uri="5b12561d-b03a-47d5-9db5-4e2bbf9ffb11"/>
  </ds:schemaRefs>
</ds:datastoreItem>
</file>

<file path=customXml/itemProps2.xml><?xml version="1.0" encoding="utf-8"?>
<ds:datastoreItem xmlns:ds="http://schemas.openxmlformats.org/officeDocument/2006/customXml" ds:itemID="{E89187C0-D652-4EEC-9AEE-4C23DD9B2887}">
  <ds:schemaRefs>
    <ds:schemaRef ds:uri="http://schemas.microsoft.com/sharepoint/v3/contenttype/forms"/>
  </ds:schemaRefs>
</ds:datastoreItem>
</file>

<file path=customXml/itemProps3.xml><?xml version="1.0" encoding="utf-8"?>
<ds:datastoreItem xmlns:ds="http://schemas.openxmlformats.org/officeDocument/2006/customXml" ds:itemID="{82FA0270-AA66-42C0-ADF0-6B3144211375}">
  <ds:schemaRefs>
    <ds:schemaRef ds:uri="office.server.policy"/>
  </ds:schemaRefs>
</ds:datastoreItem>
</file>

<file path=customXml/itemProps4.xml><?xml version="1.0" encoding="utf-8"?>
<ds:datastoreItem xmlns:ds="http://schemas.openxmlformats.org/officeDocument/2006/customXml" ds:itemID="{F1B674B3-6061-4D34-8844-A14D389C492E}">
  <ds:schemaRefs>
    <ds:schemaRef ds:uri="http://schemas.microsoft.com/sharepoint/events"/>
  </ds:schemaRefs>
</ds:datastoreItem>
</file>

<file path=customXml/itemProps5.xml><?xml version="1.0" encoding="utf-8"?>
<ds:datastoreItem xmlns:ds="http://schemas.openxmlformats.org/officeDocument/2006/customXml" ds:itemID="{EEF33315-E5C0-4238-85E8-D8C3A0165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2561d-b03a-47d5-9db5-4e2bbf9ffb11"/>
    <ds:schemaRef ds:uri="71a9b04d-2874-443b-a243-8e277576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5717</Words>
  <Characters>32591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Grierson</dc:creator>
  <cp:keywords/>
  <dc:description/>
  <cp:lastModifiedBy>Gillian Blackadder</cp:lastModifiedBy>
  <cp:revision>3</cp:revision>
  <dcterms:created xsi:type="dcterms:W3CDTF">2024-03-20T16:00:00Z</dcterms:created>
  <dcterms:modified xsi:type="dcterms:W3CDTF">2024-03-21T12:52:00Z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ies>
</file>