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00245" w14:textId="549D090F" w:rsidR="00BD46C1" w:rsidRPr="00BD46C1" w:rsidRDefault="00BD46C1" w:rsidP="00BD46C1">
      <w:pPr>
        <w:pStyle w:val="NoSpacing"/>
        <w:spacing w:before="120" w:after="120"/>
        <w:rPr>
          <w:rFonts w:cs="Arial"/>
          <w:b/>
          <w:bCs/>
          <w:color w:val="FF0000"/>
        </w:rPr>
      </w:pPr>
      <w:r w:rsidRPr="00BD46C1">
        <w:rPr>
          <w:rFonts w:cs="Arial"/>
          <w:b/>
          <w:bCs/>
          <w:color w:val="FF0000"/>
        </w:rPr>
        <w:t>SUPPLEMENTARY READING</w:t>
      </w:r>
    </w:p>
    <w:p w14:paraId="6D3807D7" w14:textId="6C8E4BD4" w:rsidR="00BD46C1" w:rsidRPr="00BD46C1" w:rsidRDefault="00BD46C1" w:rsidP="00BD46C1">
      <w:pPr>
        <w:pStyle w:val="NoSpacing"/>
        <w:spacing w:before="120" w:after="120"/>
        <w:rPr>
          <w:rFonts w:cs="Arial"/>
          <w:b/>
          <w:bCs/>
        </w:rPr>
      </w:pPr>
      <w:r w:rsidRPr="00BD46C1">
        <w:rPr>
          <w:rFonts w:cs="Arial"/>
          <w:b/>
          <w:bCs/>
        </w:rPr>
        <w:t xml:space="preserve">Appendix C  </w:t>
      </w:r>
    </w:p>
    <w:p w14:paraId="1991AE55" w14:textId="77777777" w:rsidR="00BD46C1" w:rsidRPr="00BD46C1" w:rsidRDefault="00BD46C1" w:rsidP="00BD46C1">
      <w:pPr>
        <w:pStyle w:val="NoSpacing"/>
        <w:spacing w:before="120" w:after="120"/>
        <w:rPr>
          <w:rFonts w:cs="Arial"/>
          <w:b/>
          <w:bCs/>
        </w:rPr>
      </w:pPr>
      <w:r w:rsidRPr="00BD46C1">
        <w:rPr>
          <w:rFonts w:cs="Arial"/>
          <w:b/>
          <w:bCs/>
        </w:rPr>
        <w:t>Job Description &amp; Person Specification</w:t>
      </w:r>
    </w:p>
    <w:p w14:paraId="04D9A3A9" w14:textId="77777777" w:rsidR="00BD46C1" w:rsidRPr="00BD46C1" w:rsidRDefault="00BD46C1" w:rsidP="00BD46C1">
      <w:pPr>
        <w:pStyle w:val="NoSpacing"/>
        <w:spacing w:before="120" w:after="120"/>
        <w:rPr>
          <w:rFonts w:cs="Arial"/>
        </w:rPr>
      </w:pPr>
    </w:p>
    <w:p w14:paraId="2C684763" w14:textId="77777777" w:rsidR="00BD46C1" w:rsidRPr="00BD46C1" w:rsidRDefault="00BD46C1" w:rsidP="00BD46C1">
      <w:pPr>
        <w:pStyle w:val="BodyText"/>
        <w:spacing w:before="0"/>
        <w:ind w:left="0"/>
        <w:rPr>
          <w:rFonts w:ascii="Arial" w:hAnsi="Arial" w:cs="Arial"/>
          <w:sz w:val="40"/>
        </w:rPr>
      </w:pPr>
    </w:p>
    <w:p w14:paraId="37877543" w14:textId="77777777" w:rsidR="00BD46C1" w:rsidRPr="00BD46C1" w:rsidRDefault="00BD46C1" w:rsidP="00BD46C1">
      <w:pPr>
        <w:pStyle w:val="BodyText"/>
        <w:spacing w:before="196"/>
        <w:ind w:left="0"/>
        <w:rPr>
          <w:rFonts w:ascii="Arial" w:hAnsi="Arial" w:cs="Arial"/>
          <w:sz w:val="40"/>
        </w:rPr>
      </w:pPr>
    </w:p>
    <w:p w14:paraId="62AA4C13" w14:textId="77777777" w:rsidR="00BD46C1" w:rsidRPr="00BD46C1" w:rsidRDefault="00BD46C1" w:rsidP="00BD46C1">
      <w:pPr>
        <w:ind w:left="3266"/>
        <w:rPr>
          <w:rFonts w:ascii="Arial" w:hAnsi="Arial" w:cs="Arial"/>
          <w:b/>
          <w:sz w:val="40"/>
        </w:rPr>
      </w:pPr>
      <w:r w:rsidRPr="00BD46C1">
        <w:rPr>
          <w:rFonts w:ascii="Arial" w:hAnsi="Arial" w:cs="Arial"/>
          <w:noProof/>
        </w:rPr>
        <w:drawing>
          <wp:anchor distT="0" distB="0" distL="0" distR="0" simplePos="0" relativeHeight="251659264" behindDoc="0" locked="0" layoutInCell="1" allowOverlap="1" wp14:anchorId="0C19F918" wp14:editId="5B75B6EE">
            <wp:simplePos x="0" y="0"/>
            <wp:positionH relativeFrom="page">
              <wp:posOffset>6431682</wp:posOffset>
            </wp:positionH>
            <wp:positionV relativeFrom="paragraph">
              <wp:posOffset>-706810</wp:posOffset>
            </wp:positionV>
            <wp:extent cx="975578" cy="926799"/>
            <wp:effectExtent l="0" t="0" r="0" b="0"/>
            <wp:wrapNone/>
            <wp:docPr id="1" name="Image 1" descr="A logo for a housing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housing company&#10;&#10;Description automatically generated"/>
                    <pic:cNvPicPr/>
                  </pic:nvPicPr>
                  <pic:blipFill>
                    <a:blip r:embed="rId5" cstate="print"/>
                    <a:stretch>
                      <a:fillRect/>
                    </a:stretch>
                  </pic:blipFill>
                  <pic:spPr>
                    <a:xfrm>
                      <a:off x="0" y="0"/>
                      <a:ext cx="975578" cy="926799"/>
                    </a:xfrm>
                    <a:prstGeom prst="rect">
                      <a:avLst/>
                    </a:prstGeom>
                  </pic:spPr>
                </pic:pic>
              </a:graphicData>
            </a:graphic>
          </wp:anchor>
        </w:drawing>
      </w:r>
      <w:r w:rsidRPr="00BD46C1">
        <w:rPr>
          <w:rFonts w:ascii="Arial" w:hAnsi="Arial" w:cs="Arial"/>
          <w:b/>
          <w:color w:val="001F5F"/>
          <w:sz w:val="40"/>
        </w:rPr>
        <w:t xml:space="preserve">Job </w:t>
      </w:r>
      <w:r w:rsidRPr="00BD46C1">
        <w:rPr>
          <w:rFonts w:ascii="Arial" w:hAnsi="Arial" w:cs="Arial"/>
          <w:b/>
          <w:color w:val="001F5F"/>
          <w:spacing w:val="-2"/>
          <w:sz w:val="40"/>
        </w:rPr>
        <w:t>Description</w:t>
      </w:r>
    </w:p>
    <w:p w14:paraId="3A3572B5" w14:textId="77777777" w:rsidR="00BD46C1" w:rsidRPr="00BD46C1" w:rsidRDefault="00BD46C1" w:rsidP="00BD46C1">
      <w:pPr>
        <w:pStyle w:val="BodyText"/>
        <w:spacing w:before="11"/>
        <w:ind w:left="0"/>
        <w:rPr>
          <w:rFonts w:ascii="Arial" w:hAnsi="Arial" w:cs="Arial"/>
          <w:b/>
          <w:sz w:val="17"/>
        </w:rPr>
      </w:pPr>
      <w:r w:rsidRPr="00BD46C1">
        <w:rPr>
          <w:rFonts w:ascii="Arial" w:hAnsi="Arial" w:cs="Arial"/>
          <w:noProof/>
        </w:rPr>
        <mc:AlternateContent>
          <mc:Choice Requires="wps">
            <w:drawing>
              <wp:anchor distT="0" distB="0" distL="0" distR="0" simplePos="0" relativeHeight="251660288" behindDoc="1" locked="0" layoutInCell="1" allowOverlap="1" wp14:anchorId="4DF79E8E" wp14:editId="2F8A7C1D">
                <wp:simplePos x="0" y="0"/>
                <wp:positionH relativeFrom="page">
                  <wp:posOffset>652272</wp:posOffset>
                </wp:positionH>
                <wp:positionV relativeFrom="paragraph">
                  <wp:posOffset>154557</wp:posOffset>
                </wp:positionV>
                <wp:extent cx="6118860" cy="338455"/>
                <wp:effectExtent l="0" t="0" r="0" b="0"/>
                <wp:wrapTopAndBottom/>
                <wp:docPr id="115581992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338455"/>
                        </a:xfrm>
                        <a:prstGeom prst="rect">
                          <a:avLst/>
                        </a:prstGeom>
                        <a:solidFill>
                          <a:srgbClr val="001F5F"/>
                        </a:solidFill>
                      </wps:spPr>
                      <wps:txbx>
                        <w:txbxContent>
                          <w:p w14:paraId="729A9BB2" w14:textId="1B00A64F" w:rsidR="00BD46C1" w:rsidRPr="001415AA" w:rsidRDefault="001415AA" w:rsidP="00BD46C1">
                            <w:pPr>
                              <w:spacing w:before="119"/>
                              <w:ind w:left="106"/>
                              <w:rPr>
                                <w:rFonts w:ascii="Arial" w:hAnsi="Arial" w:cs="Arial"/>
                                <w:b/>
                                <w:color w:val="000000"/>
                              </w:rPr>
                            </w:pPr>
                            <w:r w:rsidRPr="001415AA">
                              <w:rPr>
                                <w:rFonts w:ascii="Arial" w:hAnsi="Arial" w:cs="Arial"/>
                                <w:b/>
                                <w:color w:val="FFFFFF"/>
                              </w:rPr>
                              <w:t xml:space="preserve">CHIEF </w:t>
                            </w:r>
                            <w:r w:rsidRPr="001415AA">
                              <w:rPr>
                                <w:rFonts w:ascii="Arial" w:hAnsi="Arial" w:cs="Arial"/>
                                <w:b/>
                                <w:color w:val="FFFFFF"/>
                                <w:spacing w:val="-2"/>
                              </w:rPr>
                              <w:t>EXECUTIVE</w:t>
                            </w:r>
                          </w:p>
                        </w:txbxContent>
                      </wps:txbx>
                      <wps:bodyPr wrap="square" lIns="0" tIns="0" rIns="0" bIns="0" rtlCol="0">
                        <a:noAutofit/>
                      </wps:bodyPr>
                    </wps:wsp>
                  </a:graphicData>
                </a:graphic>
              </wp:anchor>
            </w:drawing>
          </mc:Choice>
          <mc:Fallback>
            <w:pict>
              <v:shapetype w14:anchorId="4DF79E8E" id="_x0000_t202" coordsize="21600,21600" o:spt="202" path="m,l,21600r21600,l21600,xe">
                <v:stroke joinstyle="miter"/>
                <v:path gradientshapeok="t" o:connecttype="rect"/>
              </v:shapetype>
              <v:shape id="Textbox 2" o:spid="_x0000_s1026" type="#_x0000_t202" style="position:absolute;margin-left:51.35pt;margin-top:12.15pt;width:481.8pt;height:26.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" fillcolor="#001f5f" stroked="f">
                <v:textbox inset="0,0,0,0">
                  <w:txbxContent>
                    <w:p w14:paraId="729A9BB2" w14:textId="1B00A64F" w:rsidR="00BD46C1" w:rsidRPr="001415AA" w:rsidRDefault="001415AA" w:rsidP="00BD46C1">
                      <w:pPr>
                        <w:spacing w:before="119"/>
                        <w:ind w:left="106"/>
                        <w:rPr>
                          <w:rFonts w:ascii="Arial" w:hAnsi="Arial" w:cs="Arial"/>
                          <w:b/>
                          <w:color w:val="000000"/>
                        </w:rPr>
                      </w:pPr>
                      <w:r w:rsidRPr="001415AA">
                        <w:rPr>
                          <w:rFonts w:ascii="Arial" w:hAnsi="Arial" w:cs="Arial"/>
                          <w:b/>
                          <w:color w:val="FFFFFF"/>
                        </w:rPr>
                        <w:t xml:space="preserve">CHIEF </w:t>
                      </w:r>
                      <w:r w:rsidRPr="001415AA">
                        <w:rPr>
                          <w:rFonts w:ascii="Arial" w:hAnsi="Arial" w:cs="Arial"/>
                          <w:b/>
                          <w:color w:val="FFFFFF"/>
                          <w:spacing w:val="-2"/>
                        </w:rPr>
                        <w:t>EXECUTIVE</w:t>
                      </w:r>
                    </w:p>
                  </w:txbxContent>
                </v:textbox>
                <w10:wrap type="topAndBottom" anchorx="page"/>
              </v:shape>
            </w:pict>
          </mc:Fallback>
        </mc:AlternateContent>
      </w:r>
    </w:p>
    <w:p w14:paraId="2F7E629F" w14:textId="46860304" w:rsidR="00BD46C1" w:rsidRPr="00BD46C1" w:rsidRDefault="00BD46C1" w:rsidP="00BD46C1">
      <w:pPr>
        <w:tabs>
          <w:tab w:val="left" w:pos="1948"/>
        </w:tabs>
        <w:spacing w:before="119"/>
        <w:ind w:left="213"/>
        <w:rPr>
          <w:rFonts w:ascii="Arial" w:hAnsi="Arial" w:cs="Arial"/>
        </w:rPr>
      </w:pPr>
      <w:r w:rsidRPr="00BD46C1">
        <w:rPr>
          <w:rFonts w:ascii="Arial" w:hAnsi="Arial" w:cs="Arial"/>
          <w:b/>
        </w:rPr>
        <w:t>Reports</w:t>
      </w:r>
      <w:r w:rsidRPr="00BD46C1">
        <w:rPr>
          <w:rFonts w:ascii="Arial" w:hAnsi="Arial" w:cs="Arial"/>
          <w:b/>
          <w:spacing w:val="-3"/>
        </w:rPr>
        <w:t xml:space="preserve"> </w:t>
      </w:r>
      <w:r w:rsidRPr="00BD46C1">
        <w:rPr>
          <w:rFonts w:ascii="Arial" w:hAnsi="Arial" w:cs="Arial"/>
          <w:b/>
          <w:spacing w:val="-5"/>
        </w:rPr>
        <w:t>to:</w:t>
      </w:r>
      <w:r w:rsidR="001415AA">
        <w:rPr>
          <w:rFonts w:ascii="Arial" w:hAnsi="Arial" w:cs="Arial"/>
          <w:b/>
        </w:rPr>
        <w:t xml:space="preserve">  </w:t>
      </w:r>
      <w:r w:rsidRPr="00BD46C1">
        <w:rPr>
          <w:rFonts w:ascii="Arial" w:hAnsi="Arial" w:cs="Arial"/>
        </w:rPr>
        <w:t>The</w:t>
      </w:r>
      <w:r w:rsidRPr="00BD46C1">
        <w:rPr>
          <w:rFonts w:ascii="Arial" w:hAnsi="Arial" w:cs="Arial"/>
          <w:spacing w:val="1"/>
        </w:rPr>
        <w:t xml:space="preserve"> </w:t>
      </w:r>
      <w:r w:rsidRPr="00BD46C1">
        <w:rPr>
          <w:rFonts w:ascii="Arial" w:hAnsi="Arial" w:cs="Arial"/>
          <w:spacing w:val="-2"/>
        </w:rPr>
        <w:t>Board</w:t>
      </w:r>
    </w:p>
    <w:p w14:paraId="1E9A3193" w14:textId="77777777" w:rsidR="00BD46C1" w:rsidRDefault="00BD46C1" w:rsidP="00BD46C1">
      <w:pPr>
        <w:spacing w:before="120"/>
        <w:ind w:left="213" w:right="1230"/>
        <w:rPr>
          <w:rFonts w:ascii="Arial" w:hAnsi="Arial" w:cs="Arial"/>
          <w:spacing w:val="1"/>
        </w:rPr>
      </w:pPr>
      <w:r w:rsidRPr="00BD46C1">
        <w:rPr>
          <w:rFonts w:ascii="Arial" w:hAnsi="Arial" w:cs="Arial"/>
          <w:b/>
        </w:rPr>
        <w:t>Responsible</w:t>
      </w:r>
      <w:r w:rsidRPr="00BD46C1">
        <w:rPr>
          <w:rFonts w:ascii="Arial" w:hAnsi="Arial" w:cs="Arial"/>
          <w:b/>
          <w:spacing w:val="-3"/>
        </w:rPr>
        <w:t xml:space="preserve"> </w:t>
      </w:r>
      <w:r w:rsidRPr="00BD46C1">
        <w:rPr>
          <w:rFonts w:ascii="Arial" w:hAnsi="Arial" w:cs="Arial"/>
          <w:b/>
        </w:rPr>
        <w:t>for:</w:t>
      </w:r>
      <w:r w:rsidRPr="00BD46C1">
        <w:rPr>
          <w:rFonts w:ascii="Arial" w:hAnsi="Arial" w:cs="Arial"/>
          <w:b/>
          <w:spacing w:val="63"/>
        </w:rPr>
        <w:t xml:space="preserve"> </w:t>
      </w:r>
      <w:r w:rsidRPr="00BD46C1">
        <w:rPr>
          <w:rFonts w:ascii="Arial" w:hAnsi="Arial" w:cs="Arial"/>
        </w:rPr>
        <w:t>Direct</w:t>
      </w:r>
      <w:r w:rsidRPr="00BD46C1">
        <w:rPr>
          <w:rFonts w:ascii="Arial" w:hAnsi="Arial" w:cs="Arial"/>
          <w:spacing w:val="-3"/>
        </w:rPr>
        <w:t xml:space="preserve"> </w:t>
      </w:r>
      <w:r w:rsidRPr="00BD46C1">
        <w:rPr>
          <w:rFonts w:ascii="Arial" w:hAnsi="Arial" w:cs="Arial"/>
        </w:rPr>
        <w:t>line</w:t>
      </w:r>
      <w:r w:rsidRPr="00BD46C1">
        <w:rPr>
          <w:rFonts w:ascii="Arial" w:hAnsi="Arial" w:cs="Arial"/>
          <w:spacing w:val="-4"/>
        </w:rPr>
        <w:t xml:space="preserve"> </w:t>
      </w:r>
      <w:r w:rsidRPr="00BD46C1">
        <w:rPr>
          <w:rFonts w:ascii="Arial" w:hAnsi="Arial" w:cs="Arial"/>
        </w:rPr>
        <w:t>management</w:t>
      </w:r>
      <w:r w:rsidRPr="00BD46C1">
        <w:rPr>
          <w:rFonts w:ascii="Arial" w:hAnsi="Arial" w:cs="Arial"/>
          <w:spacing w:val="-3"/>
        </w:rPr>
        <w:t xml:space="preserve"> </w:t>
      </w:r>
      <w:r w:rsidRPr="00BD46C1">
        <w:rPr>
          <w:rFonts w:ascii="Arial" w:hAnsi="Arial" w:cs="Arial"/>
        </w:rPr>
        <w:t>of</w:t>
      </w:r>
      <w:r w:rsidRPr="00BD46C1">
        <w:rPr>
          <w:rFonts w:ascii="Arial" w:hAnsi="Arial" w:cs="Arial"/>
          <w:spacing w:val="-3"/>
        </w:rPr>
        <w:t xml:space="preserve"> </w:t>
      </w:r>
      <w:r w:rsidRPr="00BD46C1">
        <w:rPr>
          <w:rFonts w:ascii="Arial" w:hAnsi="Arial" w:cs="Arial"/>
        </w:rPr>
        <w:t>the</w:t>
      </w:r>
      <w:r w:rsidRPr="00BD46C1">
        <w:rPr>
          <w:rFonts w:ascii="Arial" w:hAnsi="Arial" w:cs="Arial"/>
          <w:spacing w:val="1"/>
        </w:rPr>
        <w:t xml:space="preserve"> Executive Management Team, Head of Development and other members of the Senior Management Team as required. </w:t>
      </w:r>
    </w:p>
    <w:p w14:paraId="1B770BEF" w14:textId="77777777" w:rsidR="001415AA" w:rsidRPr="00BD46C1" w:rsidRDefault="001415AA" w:rsidP="00BD46C1">
      <w:pPr>
        <w:spacing w:before="120"/>
        <w:ind w:left="213" w:right="1230"/>
        <w:rPr>
          <w:rFonts w:ascii="Arial" w:hAnsi="Arial" w:cs="Arial"/>
        </w:rPr>
      </w:pPr>
    </w:p>
    <w:p w14:paraId="1C6C96A4" w14:textId="77777777" w:rsidR="00BD46C1" w:rsidRPr="00BD46C1" w:rsidRDefault="00BD46C1" w:rsidP="00BD46C1">
      <w:pPr>
        <w:pStyle w:val="BodyText"/>
        <w:spacing w:before="11"/>
        <w:ind w:left="0"/>
        <w:rPr>
          <w:rFonts w:ascii="Arial" w:hAnsi="Arial" w:cs="Arial"/>
          <w:sz w:val="7"/>
        </w:rPr>
      </w:pPr>
      <w:r w:rsidRPr="00BD46C1">
        <w:rPr>
          <w:rFonts w:ascii="Arial" w:hAnsi="Arial" w:cs="Arial"/>
          <w:noProof/>
        </w:rPr>
        <mc:AlternateContent>
          <mc:Choice Requires="wps">
            <w:drawing>
              <wp:anchor distT="0" distB="0" distL="0" distR="0" simplePos="0" relativeHeight="251661312" behindDoc="1" locked="0" layoutInCell="1" allowOverlap="1" wp14:anchorId="6EC825CC" wp14:editId="0F5EE4F8">
                <wp:simplePos x="0" y="0"/>
                <wp:positionH relativeFrom="page">
                  <wp:posOffset>652272</wp:posOffset>
                </wp:positionH>
                <wp:positionV relativeFrom="paragraph">
                  <wp:posOffset>76620</wp:posOffset>
                </wp:positionV>
                <wp:extent cx="6118860" cy="33845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338455"/>
                        </a:xfrm>
                        <a:prstGeom prst="rect">
                          <a:avLst/>
                        </a:prstGeom>
                        <a:solidFill>
                          <a:srgbClr val="001F5F"/>
                        </a:solidFill>
                      </wps:spPr>
                      <wps:txbx>
                        <w:txbxContent>
                          <w:p w14:paraId="1D1E1193" w14:textId="77777777" w:rsidR="00BD46C1" w:rsidRPr="001415AA" w:rsidRDefault="00BD46C1" w:rsidP="00BD46C1">
                            <w:pPr>
                              <w:spacing w:before="119"/>
                              <w:ind w:left="106"/>
                              <w:rPr>
                                <w:rFonts w:ascii="Arial" w:hAnsi="Arial" w:cs="Arial"/>
                                <w:b/>
                                <w:color w:val="000000"/>
                              </w:rPr>
                            </w:pPr>
                            <w:r w:rsidRPr="001415AA">
                              <w:rPr>
                                <w:rFonts w:ascii="Arial" w:hAnsi="Arial" w:cs="Arial"/>
                                <w:b/>
                                <w:color w:val="FFFFFF"/>
                              </w:rPr>
                              <w:t>JOB</w:t>
                            </w:r>
                            <w:r w:rsidRPr="001415AA">
                              <w:rPr>
                                <w:rFonts w:ascii="Arial" w:hAnsi="Arial" w:cs="Arial"/>
                                <w:b/>
                                <w:color w:val="FFFFFF"/>
                                <w:spacing w:val="-3"/>
                              </w:rPr>
                              <w:t xml:space="preserve"> </w:t>
                            </w:r>
                            <w:r w:rsidRPr="001415AA">
                              <w:rPr>
                                <w:rFonts w:ascii="Arial" w:hAnsi="Arial" w:cs="Arial"/>
                                <w:b/>
                                <w:color w:val="FFFFFF"/>
                                <w:spacing w:val="-2"/>
                              </w:rPr>
                              <w:t>PURPOSE:</w:t>
                            </w:r>
                          </w:p>
                        </w:txbxContent>
                      </wps:txbx>
                      <wps:bodyPr wrap="square" lIns="0" tIns="0" rIns="0" bIns="0" rtlCol="0">
                        <a:noAutofit/>
                      </wps:bodyPr>
                    </wps:wsp>
                  </a:graphicData>
                </a:graphic>
              </wp:anchor>
            </w:drawing>
          </mc:Choice>
          <mc:Fallback>
            <w:pict>
              <v:shape w14:anchorId="6EC825CC" id="Textbox 3" o:spid="_x0000_s1027" type="#_x0000_t202" style="position:absolute;margin-left:51.35pt;margin-top:6.05pt;width:481.8pt;height:26.6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" fillcolor="#001f5f" stroked="f">
                <v:textbox inset="0,0,0,0">
                  <w:txbxContent>
                    <w:p w14:paraId="1D1E1193" w14:textId="77777777" w:rsidR="00BD46C1" w:rsidRPr="001415AA" w:rsidRDefault="00BD46C1" w:rsidP="00BD46C1">
                      <w:pPr>
                        <w:spacing w:before="119"/>
                        <w:ind w:left="106"/>
                        <w:rPr>
                          <w:rFonts w:ascii="Arial" w:hAnsi="Arial" w:cs="Arial"/>
                          <w:b/>
                          <w:color w:val="000000"/>
                        </w:rPr>
                      </w:pPr>
                      <w:r w:rsidRPr="001415AA">
                        <w:rPr>
                          <w:rFonts w:ascii="Arial" w:hAnsi="Arial" w:cs="Arial"/>
                          <w:b/>
                          <w:color w:val="FFFFFF"/>
                        </w:rPr>
                        <w:t>JOB</w:t>
                      </w:r>
                      <w:r w:rsidRPr="001415AA">
                        <w:rPr>
                          <w:rFonts w:ascii="Arial" w:hAnsi="Arial" w:cs="Arial"/>
                          <w:b/>
                          <w:color w:val="FFFFFF"/>
                          <w:spacing w:val="-3"/>
                        </w:rPr>
                        <w:t xml:space="preserve"> </w:t>
                      </w:r>
                      <w:r w:rsidRPr="001415AA">
                        <w:rPr>
                          <w:rFonts w:ascii="Arial" w:hAnsi="Arial" w:cs="Arial"/>
                          <w:b/>
                          <w:color w:val="FFFFFF"/>
                          <w:spacing w:val="-2"/>
                        </w:rPr>
                        <w:t>PURPOSE:</w:t>
                      </w:r>
                    </w:p>
                  </w:txbxContent>
                </v:textbox>
                <w10:wrap type="topAndBottom" anchorx="page"/>
              </v:shape>
            </w:pict>
          </mc:Fallback>
        </mc:AlternateContent>
      </w:r>
    </w:p>
    <w:p w14:paraId="0CDBDAF0" w14:textId="77777777" w:rsidR="00BD46C1" w:rsidRPr="00BD46C1" w:rsidRDefault="00BD46C1" w:rsidP="00BD46C1">
      <w:pPr>
        <w:pStyle w:val="BodyText"/>
        <w:spacing w:before="119"/>
        <w:ind w:left="213" w:right="1230"/>
        <w:jc w:val="both"/>
        <w:rPr>
          <w:rFonts w:ascii="Arial" w:hAnsi="Arial" w:cs="Arial"/>
        </w:rPr>
      </w:pPr>
      <w:r w:rsidRPr="00BD46C1">
        <w:rPr>
          <w:rFonts w:ascii="Arial" w:hAnsi="Arial" w:cs="Arial"/>
        </w:rPr>
        <w:t>Ensuring</w:t>
      </w:r>
      <w:r w:rsidRPr="00BD46C1">
        <w:rPr>
          <w:rFonts w:ascii="Arial" w:hAnsi="Arial" w:cs="Arial"/>
          <w:spacing w:val="33"/>
        </w:rPr>
        <w:t xml:space="preserve"> </w:t>
      </w:r>
      <w:r w:rsidRPr="00BD46C1">
        <w:rPr>
          <w:rFonts w:ascii="Arial" w:hAnsi="Arial" w:cs="Arial"/>
        </w:rPr>
        <w:t>excellent</w:t>
      </w:r>
      <w:r w:rsidRPr="00BD46C1">
        <w:rPr>
          <w:rFonts w:ascii="Arial" w:hAnsi="Arial" w:cs="Arial"/>
          <w:spacing w:val="34"/>
        </w:rPr>
        <w:t xml:space="preserve"> </w:t>
      </w:r>
      <w:r w:rsidRPr="00BD46C1">
        <w:rPr>
          <w:rFonts w:ascii="Arial" w:hAnsi="Arial" w:cs="Arial"/>
        </w:rPr>
        <w:t>and</w:t>
      </w:r>
      <w:r w:rsidRPr="00BD46C1">
        <w:rPr>
          <w:rFonts w:ascii="Arial" w:hAnsi="Arial" w:cs="Arial"/>
          <w:spacing w:val="31"/>
        </w:rPr>
        <w:t xml:space="preserve"> </w:t>
      </w:r>
      <w:r w:rsidRPr="00BD46C1">
        <w:rPr>
          <w:rFonts w:ascii="Arial" w:hAnsi="Arial" w:cs="Arial"/>
        </w:rPr>
        <w:t>cutting-edge</w:t>
      </w:r>
      <w:r w:rsidRPr="00BD46C1">
        <w:rPr>
          <w:rFonts w:ascii="Arial" w:hAnsi="Arial" w:cs="Arial"/>
          <w:spacing w:val="33"/>
        </w:rPr>
        <w:t xml:space="preserve"> </w:t>
      </w:r>
      <w:r w:rsidRPr="00BD46C1">
        <w:rPr>
          <w:rFonts w:ascii="Arial" w:hAnsi="Arial" w:cs="Arial"/>
        </w:rPr>
        <w:t>services</w:t>
      </w:r>
      <w:r w:rsidRPr="00BD46C1">
        <w:rPr>
          <w:rFonts w:ascii="Arial" w:hAnsi="Arial" w:cs="Arial"/>
          <w:spacing w:val="31"/>
        </w:rPr>
        <w:t xml:space="preserve"> </w:t>
      </w:r>
      <w:r w:rsidRPr="00BD46C1">
        <w:rPr>
          <w:rFonts w:ascii="Arial" w:hAnsi="Arial" w:cs="Arial"/>
        </w:rPr>
        <w:t>for</w:t>
      </w:r>
      <w:r w:rsidRPr="00BD46C1">
        <w:rPr>
          <w:rFonts w:ascii="Arial" w:hAnsi="Arial" w:cs="Arial"/>
          <w:spacing w:val="33"/>
        </w:rPr>
        <w:t xml:space="preserve"> </w:t>
      </w:r>
      <w:r w:rsidRPr="00BD46C1">
        <w:rPr>
          <w:rFonts w:ascii="Arial" w:hAnsi="Arial" w:cs="Arial"/>
        </w:rPr>
        <w:t>tenants</w:t>
      </w:r>
      <w:r w:rsidRPr="00BD46C1">
        <w:rPr>
          <w:rFonts w:ascii="Arial" w:hAnsi="Arial" w:cs="Arial"/>
          <w:spacing w:val="33"/>
        </w:rPr>
        <w:t xml:space="preserve"> </w:t>
      </w:r>
      <w:r w:rsidRPr="00BD46C1">
        <w:rPr>
          <w:rFonts w:ascii="Arial" w:hAnsi="Arial" w:cs="Arial"/>
        </w:rPr>
        <w:t>by</w:t>
      </w:r>
      <w:r w:rsidRPr="00BD46C1">
        <w:rPr>
          <w:rFonts w:ascii="Arial" w:hAnsi="Arial" w:cs="Arial"/>
          <w:spacing w:val="32"/>
        </w:rPr>
        <w:t xml:space="preserve"> </w:t>
      </w:r>
      <w:r w:rsidRPr="00BD46C1">
        <w:rPr>
          <w:rFonts w:ascii="Arial" w:hAnsi="Arial" w:cs="Arial"/>
        </w:rPr>
        <w:t>providing</w:t>
      </w:r>
      <w:r w:rsidRPr="00BD46C1">
        <w:rPr>
          <w:rFonts w:ascii="Arial" w:hAnsi="Arial" w:cs="Arial"/>
          <w:spacing w:val="33"/>
        </w:rPr>
        <w:t xml:space="preserve"> </w:t>
      </w:r>
      <w:r w:rsidRPr="00BD46C1">
        <w:rPr>
          <w:rFonts w:ascii="Arial" w:hAnsi="Arial" w:cs="Arial"/>
        </w:rPr>
        <w:t>inspirational</w:t>
      </w:r>
      <w:r w:rsidRPr="00BD46C1">
        <w:rPr>
          <w:rFonts w:ascii="Arial" w:hAnsi="Arial" w:cs="Arial"/>
          <w:spacing w:val="31"/>
        </w:rPr>
        <w:t xml:space="preserve"> </w:t>
      </w:r>
      <w:r w:rsidRPr="00BD46C1">
        <w:rPr>
          <w:rFonts w:ascii="Arial" w:hAnsi="Arial" w:cs="Arial"/>
        </w:rPr>
        <w:t>leadership and vision.</w:t>
      </w:r>
    </w:p>
    <w:p w14:paraId="696AD5FE" w14:textId="68C9BF64" w:rsidR="00BD46C1" w:rsidRPr="00BD46C1" w:rsidRDefault="00BC1873" w:rsidP="00BD46C1">
      <w:pPr>
        <w:pStyle w:val="BodyText"/>
        <w:ind w:left="213" w:right="1230"/>
        <w:jc w:val="both"/>
        <w:rPr>
          <w:rFonts w:ascii="Arial" w:hAnsi="Arial" w:cs="Arial"/>
        </w:rPr>
      </w:pPr>
      <w:r>
        <w:rPr>
          <w:rFonts w:ascii="Arial" w:hAnsi="Arial" w:cs="Arial"/>
        </w:rPr>
        <w:t>Drive</w:t>
      </w:r>
      <w:r w:rsidR="00BD46C1" w:rsidRPr="00BD46C1">
        <w:rPr>
          <w:rFonts w:ascii="Arial" w:hAnsi="Arial" w:cs="Arial"/>
        </w:rPr>
        <w:t xml:space="preserve"> the strategic direction, growth development of</w:t>
      </w:r>
      <w:r w:rsidR="00BD46C1" w:rsidRPr="00BD46C1">
        <w:rPr>
          <w:rFonts w:ascii="Arial" w:hAnsi="Arial" w:cs="Arial"/>
          <w:spacing w:val="28"/>
        </w:rPr>
        <w:t xml:space="preserve"> </w:t>
      </w:r>
      <w:r w:rsidR="00BD46C1" w:rsidRPr="00BD46C1">
        <w:rPr>
          <w:rFonts w:ascii="Arial" w:hAnsi="Arial" w:cs="Arial"/>
        </w:rPr>
        <w:t>the Association, together with</w:t>
      </w:r>
      <w:r w:rsidR="00BD46C1" w:rsidRPr="00BD46C1">
        <w:rPr>
          <w:rFonts w:ascii="Arial" w:hAnsi="Arial" w:cs="Arial"/>
          <w:spacing w:val="40"/>
        </w:rPr>
        <w:t xml:space="preserve"> </w:t>
      </w:r>
      <w:r w:rsidR="00BD46C1" w:rsidRPr="00BD46C1">
        <w:rPr>
          <w:rFonts w:ascii="Arial" w:hAnsi="Arial" w:cs="Arial"/>
        </w:rPr>
        <w:t xml:space="preserve">holding executive </w:t>
      </w:r>
      <w:proofErr w:type="gramStart"/>
      <w:r w:rsidR="00BD46C1" w:rsidRPr="00BD46C1">
        <w:rPr>
          <w:rFonts w:ascii="Arial" w:hAnsi="Arial" w:cs="Arial"/>
        </w:rPr>
        <w:t>accountability</w:t>
      </w:r>
      <w:proofErr w:type="gramEnd"/>
      <w:r w:rsidR="00BD46C1" w:rsidRPr="00BD46C1">
        <w:rPr>
          <w:rFonts w:ascii="Arial" w:hAnsi="Arial" w:cs="Arial"/>
        </w:rPr>
        <w:t xml:space="preserve"> for all operations.</w:t>
      </w:r>
    </w:p>
    <w:p w14:paraId="42A062F1" w14:textId="77777777" w:rsidR="00BD46C1" w:rsidRPr="00BD46C1" w:rsidRDefault="00BD46C1" w:rsidP="00BD46C1">
      <w:pPr>
        <w:pStyle w:val="BodyText"/>
        <w:ind w:left="213" w:right="1230"/>
        <w:jc w:val="both"/>
        <w:rPr>
          <w:rFonts w:ascii="Arial" w:hAnsi="Arial" w:cs="Arial"/>
        </w:rPr>
      </w:pPr>
      <w:r w:rsidRPr="00BD46C1">
        <w:rPr>
          <w:rFonts w:ascii="Arial" w:hAnsi="Arial" w:cs="Arial"/>
        </w:rPr>
        <w:t>To develop key strategic partnerships, with Queens Cross Housing Association and others, to deliver tangible benefits to the Association’s customers.</w:t>
      </w:r>
    </w:p>
    <w:p w14:paraId="1E008015" w14:textId="77777777" w:rsidR="00BD46C1" w:rsidRPr="00BD46C1" w:rsidRDefault="00BD46C1" w:rsidP="00BD46C1">
      <w:pPr>
        <w:pStyle w:val="BodyText"/>
        <w:ind w:left="213" w:right="1230"/>
        <w:jc w:val="both"/>
        <w:rPr>
          <w:rFonts w:ascii="Arial" w:hAnsi="Arial" w:cs="Arial"/>
        </w:rPr>
      </w:pPr>
      <w:r w:rsidRPr="00BD46C1">
        <w:rPr>
          <w:rFonts w:ascii="Arial" w:hAnsi="Arial" w:cs="Arial"/>
        </w:rPr>
        <w:t>To promote the organisation’s brand and develop the Association’s profile, to ensure we are seen as a leading regional and sub-regional player within the housing sector.</w:t>
      </w:r>
    </w:p>
    <w:p w14:paraId="143E78E1" w14:textId="77777777" w:rsidR="00BD46C1" w:rsidRDefault="00BD46C1" w:rsidP="00BD46C1">
      <w:pPr>
        <w:pStyle w:val="BodyText"/>
        <w:ind w:left="213" w:right="1230"/>
        <w:jc w:val="both"/>
        <w:rPr>
          <w:rFonts w:ascii="Arial" w:hAnsi="Arial" w:cs="Arial"/>
        </w:rPr>
      </w:pPr>
      <w:r w:rsidRPr="00BD46C1">
        <w:rPr>
          <w:rFonts w:ascii="Arial" w:hAnsi="Arial" w:cs="Arial"/>
        </w:rPr>
        <w:t>Ensuring good governance is upheld at all times in line with SHR guidelines.</w:t>
      </w:r>
    </w:p>
    <w:p w14:paraId="1BE930AB" w14:textId="77777777" w:rsidR="001415AA" w:rsidRPr="00BD46C1" w:rsidRDefault="001415AA" w:rsidP="00BD46C1">
      <w:pPr>
        <w:pStyle w:val="BodyText"/>
        <w:ind w:left="213" w:right="1230"/>
        <w:jc w:val="both"/>
        <w:rPr>
          <w:rFonts w:ascii="Arial" w:hAnsi="Arial" w:cs="Arial"/>
        </w:rPr>
      </w:pPr>
    </w:p>
    <w:p w14:paraId="3BAFFBA6" w14:textId="77777777" w:rsidR="00BD46C1" w:rsidRPr="00BD46C1" w:rsidRDefault="00BD46C1" w:rsidP="00BD46C1">
      <w:pPr>
        <w:pStyle w:val="BodyText"/>
        <w:spacing w:before="11"/>
        <w:ind w:left="0"/>
        <w:rPr>
          <w:rFonts w:ascii="Arial" w:hAnsi="Arial" w:cs="Arial"/>
          <w:sz w:val="7"/>
        </w:rPr>
      </w:pPr>
      <w:r w:rsidRPr="00BD46C1">
        <w:rPr>
          <w:rFonts w:ascii="Arial" w:hAnsi="Arial" w:cs="Arial"/>
          <w:noProof/>
        </w:rPr>
        <mc:AlternateContent>
          <mc:Choice Requires="wps">
            <w:drawing>
              <wp:anchor distT="0" distB="0" distL="0" distR="0" simplePos="0" relativeHeight="251662336" behindDoc="1" locked="0" layoutInCell="1" allowOverlap="1" wp14:anchorId="4682BA43" wp14:editId="203070B6">
                <wp:simplePos x="0" y="0"/>
                <wp:positionH relativeFrom="page">
                  <wp:posOffset>652272</wp:posOffset>
                </wp:positionH>
                <wp:positionV relativeFrom="paragraph">
                  <wp:posOffset>76573</wp:posOffset>
                </wp:positionV>
                <wp:extent cx="6118860" cy="33845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338455"/>
                        </a:xfrm>
                        <a:prstGeom prst="rect">
                          <a:avLst/>
                        </a:prstGeom>
                        <a:solidFill>
                          <a:srgbClr val="001F5F"/>
                        </a:solidFill>
                      </wps:spPr>
                      <wps:txbx>
                        <w:txbxContent>
                          <w:p w14:paraId="5C769593" w14:textId="77777777" w:rsidR="00BD46C1" w:rsidRPr="001415AA" w:rsidRDefault="00BD46C1" w:rsidP="00BD46C1">
                            <w:pPr>
                              <w:spacing w:before="119"/>
                              <w:ind w:left="106"/>
                              <w:rPr>
                                <w:rFonts w:ascii="Arial" w:hAnsi="Arial" w:cs="Arial"/>
                                <w:b/>
                                <w:color w:val="000000"/>
                              </w:rPr>
                            </w:pPr>
                            <w:r w:rsidRPr="001415AA">
                              <w:rPr>
                                <w:rFonts w:ascii="Arial" w:hAnsi="Arial" w:cs="Arial"/>
                                <w:b/>
                                <w:color w:val="FFFFFF"/>
                              </w:rPr>
                              <w:t>KEY</w:t>
                            </w:r>
                            <w:r w:rsidRPr="001415AA">
                              <w:rPr>
                                <w:rFonts w:ascii="Arial" w:hAnsi="Arial" w:cs="Arial"/>
                                <w:b/>
                                <w:color w:val="FFFFFF"/>
                                <w:spacing w:val="1"/>
                              </w:rPr>
                              <w:t xml:space="preserve"> </w:t>
                            </w:r>
                            <w:r w:rsidRPr="001415AA">
                              <w:rPr>
                                <w:rFonts w:ascii="Arial" w:hAnsi="Arial" w:cs="Arial"/>
                                <w:b/>
                                <w:color w:val="FFFFFF"/>
                                <w:spacing w:val="-2"/>
                              </w:rPr>
                              <w:t>RELATIONSHIPS:</w:t>
                            </w:r>
                          </w:p>
                        </w:txbxContent>
                      </wps:txbx>
                      <wps:bodyPr wrap="square" lIns="0" tIns="0" rIns="0" bIns="0" rtlCol="0">
                        <a:noAutofit/>
                      </wps:bodyPr>
                    </wps:wsp>
                  </a:graphicData>
                </a:graphic>
              </wp:anchor>
            </w:drawing>
          </mc:Choice>
          <mc:Fallback>
            <w:pict>
              <v:shape w14:anchorId="4682BA43" id="Textbox 4" o:spid="_x0000_s1028" type="#_x0000_t202" style="position:absolute;margin-left:51.35pt;margin-top:6.05pt;width:481.8pt;height:26.6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" fillcolor="#001f5f" stroked="f">
                <v:textbox inset="0,0,0,0">
                  <w:txbxContent>
                    <w:p w14:paraId="5C769593" w14:textId="77777777" w:rsidR="00BD46C1" w:rsidRPr="001415AA" w:rsidRDefault="00BD46C1" w:rsidP="00BD46C1">
                      <w:pPr>
                        <w:spacing w:before="119"/>
                        <w:ind w:left="106"/>
                        <w:rPr>
                          <w:rFonts w:ascii="Arial" w:hAnsi="Arial" w:cs="Arial"/>
                          <w:b/>
                          <w:color w:val="000000"/>
                        </w:rPr>
                      </w:pPr>
                      <w:r w:rsidRPr="001415AA">
                        <w:rPr>
                          <w:rFonts w:ascii="Arial" w:hAnsi="Arial" w:cs="Arial"/>
                          <w:b/>
                          <w:color w:val="FFFFFF"/>
                        </w:rPr>
                        <w:t>KEY</w:t>
                      </w:r>
                      <w:r w:rsidRPr="001415AA">
                        <w:rPr>
                          <w:rFonts w:ascii="Arial" w:hAnsi="Arial" w:cs="Arial"/>
                          <w:b/>
                          <w:color w:val="FFFFFF"/>
                          <w:spacing w:val="1"/>
                        </w:rPr>
                        <w:t xml:space="preserve"> </w:t>
                      </w:r>
                      <w:r w:rsidRPr="001415AA">
                        <w:rPr>
                          <w:rFonts w:ascii="Arial" w:hAnsi="Arial" w:cs="Arial"/>
                          <w:b/>
                          <w:color w:val="FFFFFF"/>
                          <w:spacing w:val="-2"/>
                        </w:rPr>
                        <w:t>RELATIONSHIPS:</w:t>
                      </w:r>
                    </w:p>
                  </w:txbxContent>
                </v:textbox>
                <w10:wrap type="topAndBottom" anchorx="page"/>
              </v:shape>
            </w:pict>
          </mc:Fallback>
        </mc:AlternateContent>
      </w:r>
    </w:p>
    <w:p w14:paraId="6955D3B6" w14:textId="77777777" w:rsidR="00BD46C1" w:rsidRPr="00BD46C1" w:rsidRDefault="00BD46C1" w:rsidP="001415AA">
      <w:pPr>
        <w:pStyle w:val="BodyText"/>
        <w:ind w:left="215" w:right="1213"/>
        <w:jc w:val="both"/>
        <w:rPr>
          <w:rFonts w:ascii="Arial" w:hAnsi="Arial" w:cs="Arial"/>
        </w:rPr>
      </w:pPr>
      <w:r w:rsidRPr="00BD46C1">
        <w:rPr>
          <w:rFonts w:ascii="Arial" w:hAnsi="Arial" w:cs="Arial"/>
          <w:b/>
        </w:rPr>
        <w:t xml:space="preserve">External: </w:t>
      </w:r>
      <w:r w:rsidRPr="00BD46C1">
        <w:rPr>
          <w:rFonts w:ascii="Arial" w:hAnsi="Arial" w:cs="Arial"/>
        </w:rPr>
        <w:t>The Scottish Housing Regulator; lenders and investors; lead members and officers at Glasgow City</w:t>
      </w:r>
      <w:r w:rsidRPr="00BD46C1">
        <w:rPr>
          <w:rFonts w:ascii="Arial" w:hAnsi="Arial" w:cs="Arial"/>
          <w:spacing w:val="40"/>
        </w:rPr>
        <w:t xml:space="preserve"> </w:t>
      </w:r>
      <w:r w:rsidRPr="00BD46C1">
        <w:rPr>
          <w:rFonts w:ascii="Arial" w:hAnsi="Arial" w:cs="Arial"/>
        </w:rPr>
        <w:t xml:space="preserve">Council; Queens Cross Housing Association; Scottish Canals; local third sector groups and partners; the wider </w:t>
      </w:r>
      <w:proofErr w:type="gramStart"/>
      <w:r w:rsidRPr="00BD46C1">
        <w:rPr>
          <w:rFonts w:ascii="Arial" w:hAnsi="Arial" w:cs="Arial"/>
        </w:rPr>
        <w:t>North West</w:t>
      </w:r>
      <w:proofErr w:type="gramEnd"/>
      <w:r w:rsidRPr="00BD46C1">
        <w:rPr>
          <w:rFonts w:ascii="Arial" w:hAnsi="Arial" w:cs="Arial"/>
        </w:rPr>
        <w:t xml:space="preserve"> Glasgow Community; other housing providers and regional and national housing organisations; elected members, MPs; professional advisors to the business; and national housing policy makers and influencers.</w:t>
      </w:r>
    </w:p>
    <w:p w14:paraId="1CA7E71A" w14:textId="77777777" w:rsidR="00BD46C1" w:rsidRDefault="00BD46C1" w:rsidP="001415AA">
      <w:pPr>
        <w:pStyle w:val="BodyText"/>
        <w:ind w:left="213" w:right="1216"/>
        <w:jc w:val="both"/>
        <w:rPr>
          <w:rFonts w:ascii="Arial" w:hAnsi="Arial" w:cs="Arial"/>
        </w:rPr>
      </w:pPr>
      <w:r w:rsidRPr="00BD46C1">
        <w:rPr>
          <w:rFonts w:ascii="Arial" w:hAnsi="Arial" w:cs="Arial"/>
          <w:b/>
        </w:rPr>
        <w:t xml:space="preserve">Internal: </w:t>
      </w:r>
      <w:r w:rsidRPr="00BD46C1">
        <w:rPr>
          <w:rFonts w:ascii="Arial" w:hAnsi="Arial" w:cs="Arial"/>
        </w:rPr>
        <w:t>The Maryhill Board; the Senior Management Team and wider staff team; customers, including Resident Associations.</w:t>
      </w:r>
    </w:p>
    <w:p w14:paraId="4309E5A8" w14:textId="77777777" w:rsidR="001415AA" w:rsidRDefault="001415AA" w:rsidP="001415AA">
      <w:pPr>
        <w:pStyle w:val="BodyText"/>
        <w:ind w:left="213" w:right="1216"/>
        <w:jc w:val="both"/>
        <w:rPr>
          <w:rFonts w:ascii="Arial" w:hAnsi="Arial" w:cs="Arial"/>
        </w:rPr>
      </w:pPr>
    </w:p>
    <w:p w14:paraId="6B27FB9E" w14:textId="77777777" w:rsidR="001415AA" w:rsidRDefault="001415AA" w:rsidP="001415AA">
      <w:pPr>
        <w:pStyle w:val="BodyText"/>
        <w:ind w:left="213" w:right="1216"/>
        <w:jc w:val="both"/>
        <w:rPr>
          <w:rFonts w:ascii="Arial" w:hAnsi="Arial" w:cs="Arial"/>
        </w:rPr>
      </w:pPr>
    </w:p>
    <w:p w14:paraId="530066E7" w14:textId="77777777" w:rsidR="001415AA" w:rsidRDefault="001415AA" w:rsidP="00BD46C1">
      <w:pPr>
        <w:pStyle w:val="BodyText"/>
        <w:spacing w:before="122"/>
        <w:ind w:left="213" w:right="1216"/>
        <w:jc w:val="both"/>
        <w:rPr>
          <w:rFonts w:ascii="Arial" w:hAnsi="Arial" w:cs="Arial"/>
        </w:rPr>
      </w:pPr>
    </w:p>
    <w:p w14:paraId="1679C31E" w14:textId="77777777" w:rsidR="001415AA" w:rsidRDefault="001415AA" w:rsidP="00BD46C1">
      <w:pPr>
        <w:pStyle w:val="BodyText"/>
        <w:spacing w:before="122"/>
        <w:ind w:left="213" w:right="1216"/>
        <w:jc w:val="both"/>
        <w:rPr>
          <w:rFonts w:ascii="Arial" w:hAnsi="Arial" w:cs="Arial"/>
        </w:rPr>
      </w:pPr>
    </w:p>
    <w:p w14:paraId="08BB927E" w14:textId="77777777" w:rsidR="001415AA" w:rsidRDefault="001415AA" w:rsidP="00BD46C1">
      <w:pPr>
        <w:pStyle w:val="BodyText"/>
        <w:spacing w:before="122"/>
        <w:ind w:left="213" w:right="1216"/>
        <w:jc w:val="both"/>
        <w:rPr>
          <w:rFonts w:ascii="Arial" w:hAnsi="Arial" w:cs="Arial"/>
        </w:rPr>
      </w:pPr>
    </w:p>
    <w:p w14:paraId="6CE207B5" w14:textId="77777777" w:rsidR="001415AA" w:rsidRPr="00BD46C1" w:rsidRDefault="001415AA" w:rsidP="00BD46C1">
      <w:pPr>
        <w:pStyle w:val="BodyText"/>
        <w:spacing w:before="122"/>
        <w:ind w:left="213" w:right="1216"/>
        <w:jc w:val="both"/>
        <w:rPr>
          <w:rFonts w:ascii="Arial" w:hAnsi="Arial" w:cs="Arial"/>
        </w:rPr>
      </w:pPr>
    </w:p>
    <w:p w14:paraId="70599F31" w14:textId="77777777" w:rsidR="00BD46C1" w:rsidRPr="00BD46C1" w:rsidRDefault="00BD46C1" w:rsidP="00BD46C1">
      <w:pPr>
        <w:pStyle w:val="BodyText"/>
        <w:spacing w:before="10" w:after="1"/>
        <w:ind w:left="0"/>
        <w:rPr>
          <w:rFonts w:ascii="Arial" w:hAnsi="Arial" w:cs="Arial"/>
          <w:sz w:val="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77"/>
        <w:gridCol w:w="8421"/>
      </w:tblGrid>
      <w:tr w:rsidR="00BD46C1" w:rsidRPr="00BD46C1" w14:paraId="77B4ED85" w14:textId="77777777" w:rsidTr="001415AA">
        <w:trPr>
          <w:trHeight w:val="532"/>
        </w:trPr>
        <w:tc>
          <w:tcPr>
            <w:tcW w:w="9498" w:type="dxa"/>
            <w:gridSpan w:val="2"/>
            <w:shd w:val="clear" w:color="auto" w:fill="001F5F"/>
          </w:tcPr>
          <w:p w14:paraId="393D1755" w14:textId="77777777" w:rsidR="00BD46C1" w:rsidRPr="00BD46C1" w:rsidRDefault="00BD46C1" w:rsidP="00CF4034">
            <w:pPr>
              <w:pStyle w:val="TableParagraph"/>
              <w:ind w:left="106" w:firstLine="0"/>
              <w:jc w:val="left"/>
              <w:rPr>
                <w:rFonts w:ascii="Arial" w:hAnsi="Arial" w:cs="Arial"/>
                <w:b/>
                <w:sz w:val="24"/>
              </w:rPr>
            </w:pPr>
            <w:r w:rsidRPr="00BD46C1">
              <w:rPr>
                <w:rFonts w:ascii="Arial" w:hAnsi="Arial" w:cs="Arial"/>
                <w:b/>
                <w:color w:val="FFFFFF"/>
                <w:sz w:val="24"/>
              </w:rPr>
              <w:t>CORE</w:t>
            </w:r>
            <w:r w:rsidRPr="00BD46C1">
              <w:rPr>
                <w:rFonts w:ascii="Arial" w:hAnsi="Arial" w:cs="Arial"/>
                <w:b/>
                <w:color w:val="FFFFFF"/>
                <w:spacing w:val="-1"/>
                <w:sz w:val="24"/>
              </w:rPr>
              <w:t xml:space="preserve"> </w:t>
            </w:r>
            <w:r w:rsidRPr="00BD46C1">
              <w:rPr>
                <w:rFonts w:ascii="Arial" w:hAnsi="Arial" w:cs="Arial"/>
                <w:b/>
                <w:color w:val="FFFFFF"/>
                <w:spacing w:val="-2"/>
                <w:sz w:val="24"/>
              </w:rPr>
              <w:t>RESPONSIBILITIES:</w:t>
            </w:r>
          </w:p>
        </w:tc>
      </w:tr>
      <w:tr w:rsidR="00BD46C1" w:rsidRPr="00BD46C1" w14:paraId="2D8EFFDD" w14:textId="77777777" w:rsidTr="001415AA">
        <w:trPr>
          <w:trHeight w:val="2540"/>
        </w:trPr>
        <w:tc>
          <w:tcPr>
            <w:tcW w:w="1077" w:type="dxa"/>
            <w:shd w:val="clear" w:color="auto" w:fill="001F5F"/>
            <w:textDirection w:val="tbRl"/>
          </w:tcPr>
          <w:p w14:paraId="7308F8C1" w14:textId="77777777" w:rsidR="00BD46C1" w:rsidRPr="00BD46C1" w:rsidRDefault="00BD46C1" w:rsidP="00CF4034">
            <w:pPr>
              <w:pStyle w:val="TableParagraph"/>
              <w:spacing w:before="110"/>
              <w:ind w:left="0" w:right="84" w:firstLine="0"/>
              <w:jc w:val="center"/>
              <w:rPr>
                <w:rFonts w:ascii="Arial" w:hAnsi="Arial" w:cs="Arial"/>
                <w:b/>
                <w:sz w:val="32"/>
              </w:rPr>
            </w:pPr>
            <w:bookmarkStart w:id="0" w:name="_Hlk169117441"/>
            <w:r w:rsidRPr="00BD46C1">
              <w:rPr>
                <w:rFonts w:ascii="Arial" w:hAnsi="Arial" w:cs="Arial"/>
                <w:b/>
                <w:color w:val="FFFFFF"/>
                <w:spacing w:val="-2"/>
                <w:sz w:val="32"/>
              </w:rPr>
              <w:t>Leadership</w:t>
            </w:r>
          </w:p>
        </w:tc>
        <w:tc>
          <w:tcPr>
            <w:tcW w:w="8421" w:type="dxa"/>
          </w:tcPr>
          <w:p w14:paraId="3A3C049E" w14:textId="5257B605" w:rsidR="00BD46C1" w:rsidRPr="00BD46C1" w:rsidRDefault="004A27E4" w:rsidP="00BD46C1">
            <w:pPr>
              <w:pStyle w:val="TableParagraph"/>
              <w:numPr>
                <w:ilvl w:val="0"/>
                <w:numId w:val="9"/>
              </w:numPr>
              <w:tabs>
                <w:tab w:val="left" w:pos="828"/>
              </w:tabs>
              <w:spacing w:before="118" w:after="120"/>
              <w:ind w:right="104"/>
              <w:rPr>
                <w:rFonts w:ascii="Arial" w:hAnsi="Arial" w:cs="Arial"/>
                <w:sz w:val="24"/>
              </w:rPr>
            </w:pPr>
            <w:r>
              <w:rPr>
                <w:rFonts w:ascii="Arial" w:hAnsi="Arial" w:cs="Arial"/>
                <w:sz w:val="24"/>
              </w:rPr>
              <w:t>Deliver</w:t>
            </w:r>
            <w:r w:rsidR="00BD46C1" w:rsidRPr="00BD46C1">
              <w:rPr>
                <w:rFonts w:ascii="Arial" w:hAnsi="Arial" w:cs="Arial"/>
                <w:sz w:val="24"/>
              </w:rPr>
              <w:t xml:space="preserve"> the clear long term strategic direction for Maryhill Housing</w:t>
            </w:r>
            <w:r>
              <w:rPr>
                <w:rFonts w:ascii="Arial" w:hAnsi="Arial" w:cs="Arial"/>
                <w:sz w:val="24"/>
              </w:rPr>
              <w:t xml:space="preserve"> as set by the board</w:t>
            </w:r>
            <w:r w:rsidR="00BD46C1" w:rsidRPr="00BD46C1">
              <w:rPr>
                <w:rFonts w:ascii="Arial" w:hAnsi="Arial" w:cs="Arial"/>
                <w:sz w:val="24"/>
              </w:rPr>
              <w:t xml:space="preserve">, leading the development and delivery of the Corporate Strategy. </w:t>
            </w:r>
          </w:p>
          <w:p w14:paraId="2B89E8A8" w14:textId="77777777" w:rsidR="00BD46C1" w:rsidRPr="00BD46C1" w:rsidRDefault="00BD46C1" w:rsidP="00BD46C1">
            <w:pPr>
              <w:pStyle w:val="TableParagraph"/>
              <w:numPr>
                <w:ilvl w:val="0"/>
                <w:numId w:val="9"/>
              </w:numPr>
              <w:tabs>
                <w:tab w:val="left" w:pos="828"/>
              </w:tabs>
              <w:spacing w:after="120" w:line="242" w:lineRule="auto"/>
              <w:ind w:right="106"/>
              <w:rPr>
                <w:rFonts w:ascii="Arial" w:hAnsi="Arial" w:cs="Arial"/>
                <w:sz w:val="24"/>
              </w:rPr>
            </w:pPr>
            <w:r w:rsidRPr="00BD46C1">
              <w:rPr>
                <w:rFonts w:ascii="Arial" w:hAnsi="Arial" w:cs="Arial"/>
                <w:sz w:val="24"/>
              </w:rPr>
              <w:t xml:space="preserve">Work in partnership with the Board to ensure excellent governance of the </w:t>
            </w:r>
            <w:r w:rsidRPr="00BD46C1">
              <w:rPr>
                <w:rFonts w:ascii="Arial" w:hAnsi="Arial" w:cs="Arial"/>
                <w:spacing w:val="-2"/>
                <w:sz w:val="24"/>
              </w:rPr>
              <w:t>Association.</w:t>
            </w:r>
          </w:p>
          <w:p w14:paraId="64AF44E7" w14:textId="77777777" w:rsidR="00BD46C1" w:rsidRPr="00BD46C1" w:rsidRDefault="00BD46C1" w:rsidP="00BD46C1">
            <w:pPr>
              <w:pStyle w:val="TableParagraph"/>
              <w:numPr>
                <w:ilvl w:val="0"/>
                <w:numId w:val="9"/>
              </w:numPr>
              <w:tabs>
                <w:tab w:val="left" w:pos="828"/>
              </w:tabs>
              <w:spacing w:before="116" w:after="120"/>
              <w:ind w:right="104"/>
              <w:rPr>
                <w:rFonts w:ascii="Arial" w:hAnsi="Arial" w:cs="Arial"/>
                <w:sz w:val="24"/>
              </w:rPr>
            </w:pPr>
            <w:r w:rsidRPr="00BD46C1">
              <w:rPr>
                <w:rFonts w:ascii="Arial" w:hAnsi="Arial" w:cs="Arial"/>
                <w:sz w:val="24"/>
              </w:rPr>
              <w:t>Develop a coherent, innovative and efficient strategy for meeting housing needs within the relevant statutory, regulatory and policy requirements.</w:t>
            </w:r>
          </w:p>
          <w:p w14:paraId="32F343E3" w14:textId="77777777" w:rsidR="00BD46C1" w:rsidRPr="00BD46C1" w:rsidRDefault="00BD46C1" w:rsidP="00BD46C1">
            <w:pPr>
              <w:pStyle w:val="TableParagraph"/>
              <w:numPr>
                <w:ilvl w:val="0"/>
                <w:numId w:val="9"/>
              </w:numPr>
              <w:tabs>
                <w:tab w:val="left" w:pos="828"/>
              </w:tabs>
              <w:spacing w:after="120" w:line="242" w:lineRule="auto"/>
              <w:ind w:right="117"/>
              <w:rPr>
                <w:rFonts w:ascii="Arial" w:hAnsi="Arial" w:cs="Arial"/>
                <w:sz w:val="24"/>
              </w:rPr>
            </w:pPr>
            <w:r w:rsidRPr="00BD46C1">
              <w:rPr>
                <w:rFonts w:ascii="Arial" w:hAnsi="Arial" w:cs="Arial"/>
                <w:sz w:val="24"/>
              </w:rPr>
              <w:t>Ensure that there is a clear Performance Management Framework across the Association so that the work of the Association is planned, executed, controlled and monitored to meet its objectives and protect its assets.</w:t>
            </w:r>
          </w:p>
          <w:p w14:paraId="39801982" w14:textId="77777777" w:rsidR="00BD46C1" w:rsidRPr="00BD46C1" w:rsidRDefault="00BD46C1" w:rsidP="00BD46C1">
            <w:pPr>
              <w:pStyle w:val="TableParagraph"/>
              <w:numPr>
                <w:ilvl w:val="0"/>
                <w:numId w:val="9"/>
              </w:numPr>
              <w:tabs>
                <w:tab w:val="left" w:pos="828"/>
              </w:tabs>
              <w:spacing w:after="120" w:line="242" w:lineRule="auto"/>
              <w:ind w:right="117"/>
              <w:rPr>
                <w:rFonts w:ascii="Arial" w:hAnsi="Arial" w:cs="Arial"/>
                <w:sz w:val="24"/>
              </w:rPr>
            </w:pPr>
            <w:r w:rsidRPr="00BD46C1">
              <w:rPr>
                <w:rFonts w:ascii="Arial" w:hAnsi="Arial" w:cs="Arial"/>
                <w:sz w:val="24"/>
              </w:rPr>
              <w:t>Develop and review the organisational staff structure to ensure it is fit for purpose and enables the best use of people’s skills and talents.</w:t>
            </w:r>
          </w:p>
          <w:p w14:paraId="025F52FE" w14:textId="77777777" w:rsidR="00BD46C1" w:rsidRPr="00BD46C1" w:rsidRDefault="00BD46C1" w:rsidP="00BD46C1">
            <w:pPr>
              <w:pStyle w:val="TableParagraph"/>
              <w:numPr>
                <w:ilvl w:val="0"/>
                <w:numId w:val="9"/>
              </w:numPr>
              <w:tabs>
                <w:tab w:val="left" w:pos="828"/>
              </w:tabs>
              <w:spacing w:after="120"/>
              <w:ind w:right="105"/>
              <w:rPr>
                <w:rFonts w:ascii="Arial" w:hAnsi="Arial" w:cs="Arial"/>
                <w:sz w:val="24"/>
              </w:rPr>
            </w:pPr>
            <w:r w:rsidRPr="00BD46C1">
              <w:rPr>
                <w:rFonts w:ascii="Arial" w:hAnsi="Arial" w:cs="Arial"/>
                <w:sz w:val="24"/>
              </w:rPr>
              <w:t>Manage the effectiveness of the Executive Team in developing and implementing coordinated strategies and plans so that all departments within the Association work together productively in pursuance of its objectives and achieving its targets.</w:t>
            </w:r>
          </w:p>
          <w:p w14:paraId="1DFF87AF" w14:textId="77777777" w:rsidR="00BD46C1" w:rsidRPr="00BD46C1" w:rsidRDefault="00BD46C1" w:rsidP="00BD46C1">
            <w:pPr>
              <w:pStyle w:val="TableParagraph"/>
              <w:numPr>
                <w:ilvl w:val="0"/>
                <w:numId w:val="9"/>
              </w:numPr>
              <w:tabs>
                <w:tab w:val="left" w:pos="828"/>
              </w:tabs>
              <w:spacing w:before="121" w:after="120"/>
              <w:ind w:right="112"/>
              <w:rPr>
                <w:rFonts w:ascii="Arial" w:hAnsi="Arial" w:cs="Arial"/>
                <w:sz w:val="24"/>
              </w:rPr>
            </w:pPr>
            <w:r w:rsidRPr="00BD46C1">
              <w:rPr>
                <w:rFonts w:ascii="Arial" w:hAnsi="Arial" w:cs="Arial"/>
                <w:sz w:val="24"/>
              </w:rPr>
              <w:t xml:space="preserve">Champion the Association’s values and ensure they are embedded across the staff team and the work of the Association. </w:t>
            </w:r>
          </w:p>
          <w:p w14:paraId="6F04FAE6" w14:textId="77777777" w:rsidR="00BD46C1" w:rsidRPr="00BD46C1" w:rsidRDefault="00BD46C1" w:rsidP="00BD46C1">
            <w:pPr>
              <w:pStyle w:val="ListParagraph"/>
              <w:widowControl w:val="0"/>
              <w:numPr>
                <w:ilvl w:val="0"/>
                <w:numId w:val="9"/>
              </w:numPr>
              <w:tabs>
                <w:tab w:val="left" w:pos="1893"/>
              </w:tabs>
              <w:autoSpaceDE w:val="0"/>
              <w:autoSpaceDN w:val="0"/>
              <w:spacing w:after="120" w:line="242" w:lineRule="auto"/>
              <w:ind w:right="1218"/>
              <w:contextualSpacing w:val="0"/>
              <w:jc w:val="left"/>
              <w:rPr>
                <w:rFonts w:ascii="Arial" w:hAnsi="Arial" w:cs="Arial"/>
              </w:rPr>
            </w:pPr>
            <w:r w:rsidRPr="00BD46C1">
              <w:rPr>
                <w:rFonts w:ascii="Arial" w:hAnsi="Arial" w:cs="Arial"/>
              </w:rPr>
              <w:t>Ensure</w:t>
            </w:r>
            <w:r w:rsidRPr="00BD46C1">
              <w:rPr>
                <w:rFonts w:ascii="Arial" w:hAnsi="Arial" w:cs="Arial"/>
                <w:spacing w:val="40"/>
              </w:rPr>
              <w:t xml:space="preserve"> </w:t>
            </w:r>
            <w:r w:rsidRPr="00BD46C1">
              <w:rPr>
                <w:rFonts w:ascii="Arial" w:hAnsi="Arial" w:cs="Arial"/>
              </w:rPr>
              <w:t>that</w:t>
            </w:r>
            <w:r w:rsidRPr="00BD46C1">
              <w:rPr>
                <w:rFonts w:ascii="Arial" w:hAnsi="Arial" w:cs="Arial"/>
                <w:spacing w:val="40"/>
              </w:rPr>
              <w:t xml:space="preserve"> </w:t>
            </w:r>
            <w:r w:rsidRPr="00BD46C1">
              <w:rPr>
                <w:rFonts w:ascii="Arial" w:hAnsi="Arial" w:cs="Arial"/>
              </w:rPr>
              <w:t>the</w:t>
            </w:r>
            <w:r w:rsidRPr="00BD46C1">
              <w:rPr>
                <w:rFonts w:ascii="Arial" w:hAnsi="Arial" w:cs="Arial"/>
                <w:spacing w:val="40"/>
              </w:rPr>
              <w:t xml:space="preserve"> </w:t>
            </w:r>
            <w:r w:rsidRPr="00BD46C1">
              <w:rPr>
                <w:rFonts w:ascii="Arial" w:hAnsi="Arial" w:cs="Arial"/>
              </w:rPr>
              <w:t>Association</w:t>
            </w:r>
            <w:r w:rsidRPr="00BD46C1">
              <w:rPr>
                <w:rFonts w:ascii="Arial" w:hAnsi="Arial" w:cs="Arial"/>
                <w:spacing w:val="40"/>
              </w:rPr>
              <w:t xml:space="preserve"> </w:t>
            </w:r>
            <w:r w:rsidRPr="00BD46C1">
              <w:rPr>
                <w:rFonts w:ascii="Arial" w:hAnsi="Arial" w:cs="Arial"/>
              </w:rPr>
              <w:t>is</w:t>
            </w:r>
            <w:r w:rsidRPr="00BD46C1">
              <w:rPr>
                <w:rFonts w:ascii="Arial" w:hAnsi="Arial" w:cs="Arial"/>
                <w:spacing w:val="40"/>
              </w:rPr>
              <w:t xml:space="preserve"> </w:t>
            </w:r>
            <w:r w:rsidRPr="00BD46C1">
              <w:rPr>
                <w:rFonts w:ascii="Arial" w:hAnsi="Arial" w:cs="Arial"/>
              </w:rPr>
              <w:t>an</w:t>
            </w:r>
            <w:r w:rsidRPr="00BD46C1">
              <w:rPr>
                <w:rFonts w:ascii="Arial" w:hAnsi="Arial" w:cs="Arial"/>
                <w:spacing w:val="40"/>
              </w:rPr>
              <w:t xml:space="preserve"> </w:t>
            </w:r>
            <w:r w:rsidRPr="00BD46C1">
              <w:rPr>
                <w:rFonts w:ascii="Arial" w:hAnsi="Arial" w:cs="Arial"/>
              </w:rPr>
              <w:t>efficient,</w:t>
            </w:r>
            <w:r w:rsidRPr="00BD46C1">
              <w:rPr>
                <w:rFonts w:ascii="Arial" w:hAnsi="Arial" w:cs="Arial"/>
                <w:spacing w:val="40"/>
              </w:rPr>
              <w:t xml:space="preserve"> </w:t>
            </w:r>
            <w:r w:rsidRPr="00BD46C1">
              <w:rPr>
                <w:rFonts w:ascii="Arial" w:hAnsi="Arial" w:cs="Arial"/>
              </w:rPr>
              <w:t>responsive</w:t>
            </w:r>
            <w:r w:rsidRPr="00BD46C1">
              <w:rPr>
                <w:rFonts w:ascii="Arial" w:hAnsi="Arial" w:cs="Arial"/>
                <w:spacing w:val="40"/>
              </w:rPr>
              <w:t xml:space="preserve"> </w:t>
            </w:r>
            <w:r w:rsidRPr="00BD46C1">
              <w:rPr>
                <w:rFonts w:ascii="Arial" w:hAnsi="Arial" w:cs="Arial"/>
              </w:rPr>
              <w:t>and</w:t>
            </w:r>
            <w:r w:rsidRPr="00BD46C1">
              <w:rPr>
                <w:rFonts w:ascii="Arial" w:hAnsi="Arial" w:cs="Arial"/>
                <w:spacing w:val="40"/>
              </w:rPr>
              <w:t xml:space="preserve"> </w:t>
            </w:r>
            <w:r w:rsidRPr="00BD46C1">
              <w:rPr>
                <w:rFonts w:ascii="Arial" w:hAnsi="Arial" w:cs="Arial"/>
              </w:rPr>
              <w:t>accountable</w:t>
            </w:r>
            <w:r w:rsidRPr="00BD46C1">
              <w:rPr>
                <w:rFonts w:ascii="Arial" w:hAnsi="Arial" w:cs="Arial"/>
                <w:spacing w:val="40"/>
              </w:rPr>
              <w:t xml:space="preserve"> </w:t>
            </w:r>
            <w:r w:rsidRPr="00BD46C1">
              <w:rPr>
                <w:rFonts w:ascii="Arial" w:hAnsi="Arial" w:cs="Arial"/>
              </w:rPr>
              <w:t>RSL committed to the delivery of quality services to tenants and other customers.</w:t>
            </w:r>
          </w:p>
          <w:p w14:paraId="2D1A2E7C" w14:textId="77777777" w:rsidR="00BD46C1" w:rsidRPr="00BD46C1" w:rsidRDefault="00BD46C1" w:rsidP="00BD46C1">
            <w:pPr>
              <w:pStyle w:val="TableParagraph"/>
              <w:numPr>
                <w:ilvl w:val="0"/>
                <w:numId w:val="9"/>
              </w:numPr>
              <w:tabs>
                <w:tab w:val="left" w:pos="828"/>
              </w:tabs>
              <w:spacing w:before="121" w:after="120"/>
              <w:ind w:right="112"/>
              <w:rPr>
                <w:rFonts w:ascii="Arial" w:hAnsi="Arial" w:cs="Arial"/>
                <w:sz w:val="24"/>
              </w:rPr>
            </w:pPr>
            <w:r w:rsidRPr="00BD46C1">
              <w:rPr>
                <w:rFonts w:ascii="Arial" w:hAnsi="Arial" w:cs="Arial"/>
                <w:sz w:val="24"/>
              </w:rPr>
              <w:t>Lead equality, diversity and inclusion (EDI) across the Association. Champion EDI and ensure it is positively embedded across the Association, as well as leading the development and delivery of the Equality, Diversity and Inclusion Strategy.</w:t>
            </w:r>
          </w:p>
          <w:p w14:paraId="6076184C" w14:textId="77777777" w:rsidR="00BD46C1" w:rsidRPr="00BD46C1" w:rsidRDefault="00BD46C1" w:rsidP="00BD46C1">
            <w:pPr>
              <w:pStyle w:val="ListParagraph"/>
              <w:widowControl w:val="0"/>
              <w:numPr>
                <w:ilvl w:val="0"/>
                <w:numId w:val="8"/>
              </w:numPr>
              <w:tabs>
                <w:tab w:val="left" w:pos="1893"/>
              </w:tabs>
              <w:autoSpaceDE w:val="0"/>
              <w:autoSpaceDN w:val="0"/>
              <w:spacing w:before="117" w:after="120"/>
              <w:ind w:left="906" w:right="1223" w:hanging="425"/>
              <w:contextualSpacing w:val="0"/>
              <w:jc w:val="left"/>
              <w:rPr>
                <w:rFonts w:ascii="Arial" w:hAnsi="Arial" w:cs="Arial"/>
              </w:rPr>
            </w:pPr>
            <w:r w:rsidRPr="00BD46C1">
              <w:rPr>
                <w:rFonts w:ascii="Arial" w:hAnsi="Arial" w:cs="Arial"/>
              </w:rPr>
              <w:t>Foster</w:t>
            </w:r>
            <w:r w:rsidRPr="00BD46C1">
              <w:rPr>
                <w:rFonts w:ascii="Arial" w:hAnsi="Arial" w:cs="Arial"/>
                <w:spacing w:val="79"/>
              </w:rPr>
              <w:t xml:space="preserve"> </w:t>
            </w:r>
            <w:r w:rsidRPr="00BD46C1">
              <w:rPr>
                <w:rFonts w:ascii="Arial" w:hAnsi="Arial" w:cs="Arial"/>
              </w:rPr>
              <w:t>a</w:t>
            </w:r>
            <w:r w:rsidRPr="00BD46C1">
              <w:rPr>
                <w:rFonts w:ascii="Arial" w:hAnsi="Arial" w:cs="Arial"/>
                <w:spacing w:val="79"/>
              </w:rPr>
              <w:t xml:space="preserve"> </w:t>
            </w:r>
            <w:r w:rsidRPr="00BD46C1">
              <w:rPr>
                <w:rFonts w:ascii="Arial" w:hAnsi="Arial" w:cs="Arial"/>
              </w:rPr>
              <w:t>culture</w:t>
            </w:r>
            <w:r w:rsidRPr="00BD46C1">
              <w:rPr>
                <w:rFonts w:ascii="Arial" w:hAnsi="Arial" w:cs="Arial"/>
                <w:spacing w:val="79"/>
              </w:rPr>
              <w:t xml:space="preserve"> </w:t>
            </w:r>
            <w:r w:rsidRPr="00BD46C1">
              <w:rPr>
                <w:rFonts w:ascii="Arial" w:hAnsi="Arial" w:cs="Arial"/>
              </w:rPr>
              <w:t>that</w:t>
            </w:r>
            <w:r w:rsidRPr="00BD46C1">
              <w:rPr>
                <w:rFonts w:ascii="Arial" w:hAnsi="Arial" w:cs="Arial"/>
                <w:spacing w:val="77"/>
              </w:rPr>
              <w:t xml:space="preserve"> </w:t>
            </w:r>
            <w:r w:rsidRPr="00BD46C1">
              <w:rPr>
                <w:rFonts w:ascii="Arial" w:hAnsi="Arial" w:cs="Arial"/>
              </w:rPr>
              <w:t>deals</w:t>
            </w:r>
            <w:r w:rsidRPr="00BD46C1">
              <w:rPr>
                <w:rFonts w:ascii="Arial" w:hAnsi="Arial" w:cs="Arial"/>
                <w:spacing w:val="78"/>
              </w:rPr>
              <w:t xml:space="preserve"> </w:t>
            </w:r>
            <w:r w:rsidRPr="00BD46C1">
              <w:rPr>
                <w:rFonts w:ascii="Arial" w:hAnsi="Arial" w:cs="Arial"/>
              </w:rPr>
              <w:t>with</w:t>
            </w:r>
            <w:r w:rsidRPr="00BD46C1">
              <w:rPr>
                <w:rFonts w:ascii="Arial" w:hAnsi="Arial" w:cs="Arial"/>
                <w:spacing w:val="77"/>
              </w:rPr>
              <w:t xml:space="preserve"> </w:t>
            </w:r>
            <w:r w:rsidRPr="00BD46C1">
              <w:rPr>
                <w:rFonts w:ascii="Arial" w:hAnsi="Arial" w:cs="Arial"/>
              </w:rPr>
              <w:t>problems</w:t>
            </w:r>
            <w:r w:rsidRPr="00BD46C1">
              <w:rPr>
                <w:rFonts w:ascii="Arial" w:hAnsi="Arial" w:cs="Arial"/>
                <w:spacing w:val="78"/>
              </w:rPr>
              <w:t xml:space="preserve"> </w:t>
            </w:r>
            <w:r w:rsidRPr="00BD46C1">
              <w:rPr>
                <w:rFonts w:ascii="Arial" w:hAnsi="Arial" w:cs="Arial"/>
              </w:rPr>
              <w:t>quickly,</w:t>
            </w:r>
            <w:r w:rsidRPr="00BD46C1">
              <w:rPr>
                <w:rFonts w:ascii="Arial" w:hAnsi="Arial" w:cs="Arial"/>
                <w:spacing w:val="78"/>
              </w:rPr>
              <w:t xml:space="preserve"> </w:t>
            </w:r>
            <w:r w:rsidRPr="00BD46C1">
              <w:rPr>
                <w:rFonts w:ascii="Arial" w:hAnsi="Arial" w:cs="Arial"/>
              </w:rPr>
              <w:t>minimises</w:t>
            </w:r>
            <w:r w:rsidRPr="00BD46C1">
              <w:rPr>
                <w:rFonts w:ascii="Arial" w:hAnsi="Arial" w:cs="Arial"/>
                <w:spacing w:val="79"/>
              </w:rPr>
              <w:t xml:space="preserve"> </w:t>
            </w:r>
            <w:r w:rsidRPr="00BD46C1">
              <w:rPr>
                <w:rFonts w:ascii="Arial" w:hAnsi="Arial" w:cs="Arial"/>
              </w:rPr>
              <w:t>errors, takes the time to learn, and rectifies issues promptly where they occur.</w:t>
            </w:r>
          </w:p>
        </w:tc>
      </w:tr>
      <w:tr w:rsidR="00BD46C1" w:rsidRPr="00BD46C1" w14:paraId="796B73DB" w14:textId="77777777" w:rsidTr="001415AA">
        <w:trPr>
          <w:trHeight w:val="1550"/>
        </w:trPr>
        <w:tc>
          <w:tcPr>
            <w:tcW w:w="1077" w:type="dxa"/>
            <w:tcBorders>
              <w:top w:val="single" w:sz="4" w:space="0" w:color="auto"/>
              <w:left w:val="single" w:sz="4" w:space="0" w:color="auto"/>
              <w:bottom w:val="single" w:sz="4" w:space="0" w:color="auto"/>
              <w:right w:val="single" w:sz="4" w:space="0" w:color="auto"/>
            </w:tcBorders>
            <w:shd w:val="clear" w:color="auto" w:fill="001F5F"/>
            <w:textDirection w:val="tbRl"/>
          </w:tcPr>
          <w:p w14:paraId="61FA9C79" w14:textId="77777777" w:rsidR="00BD46C1" w:rsidRPr="00BD46C1" w:rsidRDefault="00BD46C1" w:rsidP="00CF4034">
            <w:pPr>
              <w:pStyle w:val="TableParagraph"/>
              <w:spacing w:before="110"/>
              <w:ind w:left="0" w:right="84" w:firstLine="0"/>
              <w:jc w:val="center"/>
              <w:rPr>
                <w:rFonts w:ascii="Arial" w:hAnsi="Arial" w:cs="Arial"/>
                <w:b/>
                <w:color w:val="FFFFFF"/>
                <w:spacing w:val="-2"/>
                <w:sz w:val="32"/>
              </w:rPr>
            </w:pPr>
            <w:bookmarkStart w:id="1" w:name="_Hlk169117489"/>
            <w:bookmarkEnd w:id="0"/>
            <w:r w:rsidRPr="00BD46C1">
              <w:rPr>
                <w:rFonts w:ascii="Arial" w:hAnsi="Arial" w:cs="Arial"/>
                <w:b/>
                <w:color w:val="FFFFFF"/>
                <w:spacing w:val="-2"/>
                <w:sz w:val="32"/>
              </w:rPr>
              <w:t>Service Delivery</w:t>
            </w:r>
          </w:p>
        </w:tc>
        <w:tc>
          <w:tcPr>
            <w:tcW w:w="8421" w:type="dxa"/>
            <w:tcBorders>
              <w:top w:val="single" w:sz="4" w:space="0" w:color="auto"/>
              <w:left w:val="single" w:sz="4" w:space="0" w:color="auto"/>
              <w:bottom w:val="single" w:sz="4" w:space="0" w:color="auto"/>
              <w:right w:val="single" w:sz="4" w:space="0" w:color="auto"/>
            </w:tcBorders>
          </w:tcPr>
          <w:p w14:paraId="6651A9F8" w14:textId="77777777" w:rsidR="00BD46C1" w:rsidRPr="00BD46C1" w:rsidRDefault="00BD46C1" w:rsidP="00BD46C1">
            <w:pPr>
              <w:pStyle w:val="BodyText"/>
              <w:numPr>
                <w:ilvl w:val="0"/>
                <w:numId w:val="8"/>
              </w:numPr>
              <w:spacing w:before="180"/>
              <w:ind w:left="906" w:right="121" w:hanging="425"/>
              <w:jc w:val="both"/>
              <w:rPr>
                <w:rFonts w:ascii="Arial" w:hAnsi="Arial" w:cs="Arial"/>
              </w:rPr>
            </w:pPr>
            <w:r w:rsidRPr="00BD46C1">
              <w:rPr>
                <w:rFonts w:ascii="Arial" w:hAnsi="Arial" w:cs="Arial"/>
              </w:rPr>
              <w:t>Ensure</w:t>
            </w:r>
            <w:r w:rsidRPr="00BD46C1">
              <w:rPr>
                <w:rFonts w:ascii="Arial" w:hAnsi="Arial" w:cs="Arial"/>
                <w:spacing w:val="-4"/>
              </w:rPr>
              <w:t xml:space="preserve"> </w:t>
            </w:r>
            <w:r w:rsidRPr="00BD46C1">
              <w:rPr>
                <w:rFonts w:ascii="Arial" w:hAnsi="Arial" w:cs="Arial"/>
              </w:rPr>
              <w:t>the</w:t>
            </w:r>
            <w:r w:rsidRPr="00BD46C1">
              <w:rPr>
                <w:rFonts w:ascii="Arial" w:hAnsi="Arial" w:cs="Arial"/>
                <w:spacing w:val="-4"/>
              </w:rPr>
              <w:t xml:space="preserve"> </w:t>
            </w:r>
            <w:r w:rsidRPr="00BD46C1">
              <w:rPr>
                <w:rFonts w:ascii="Arial" w:hAnsi="Arial" w:cs="Arial"/>
              </w:rPr>
              <w:t>provision</w:t>
            </w:r>
            <w:r w:rsidRPr="00BD46C1">
              <w:rPr>
                <w:rFonts w:ascii="Arial" w:hAnsi="Arial" w:cs="Arial"/>
                <w:spacing w:val="-2"/>
              </w:rPr>
              <w:t xml:space="preserve"> </w:t>
            </w:r>
            <w:r w:rsidRPr="00BD46C1">
              <w:rPr>
                <w:rFonts w:ascii="Arial" w:hAnsi="Arial" w:cs="Arial"/>
              </w:rPr>
              <w:t>of</w:t>
            </w:r>
            <w:r w:rsidRPr="00BD46C1">
              <w:rPr>
                <w:rFonts w:ascii="Arial" w:hAnsi="Arial" w:cs="Arial"/>
                <w:spacing w:val="-4"/>
              </w:rPr>
              <w:t xml:space="preserve"> </w:t>
            </w:r>
            <w:r w:rsidRPr="00BD46C1">
              <w:rPr>
                <w:rFonts w:ascii="Arial" w:hAnsi="Arial" w:cs="Arial"/>
              </w:rPr>
              <w:t>high</w:t>
            </w:r>
            <w:r w:rsidRPr="00BD46C1">
              <w:rPr>
                <w:rFonts w:ascii="Arial" w:hAnsi="Arial" w:cs="Arial"/>
                <w:spacing w:val="-2"/>
              </w:rPr>
              <w:t>-</w:t>
            </w:r>
            <w:r w:rsidRPr="00BD46C1">
              <w:rPr>
                <w:rFonts w:ascii="Arial" w:hAnsi="Arial" w:cs="Arial"/>
              </w:rPr>
              <w:t>quality</w:t>
            </w:r>
            <w:r w:rsidRPr="00BD46C1">
              <w:rPr>
                <w:rFonts w:ascii="Arial" w:hAnsi="Arial" w:cs="Arial"/>
                <w:spacing w:val="-5"/>
              </w:rPr>
              <w:t xml:space="preserve"> </w:t>
            </w:r>
            <w:r w:rsidRPr="00BD46C1">
              <w:rPr>
                <w:rFonts w:ascii="Arial" w:hAnsi="Arial" w:cs="Arial"/>
              </w:rPr>
              <w:t>homes</w:t>
            </w:r>
            <w:r w:rsidRPr="00BD46C1">
              <w:rPr>
                <w:rFonts w:ascii="Arial" w:hAnsi="Arial" w:cs="Arial"/>
                <w:spacing w:val="-3"/>
              </w:rPr>
              <w:t xml:space="preserve"> and effective delivery of repair and improvement programmes including driving up energy efficiency standards.</w:t>
            </w:r>
          </w:p>
          <w:p w14:paraId="65F26B07" w14:textId="77777777" w:rsidR="00BD46C1" w:rsidRPr="00BD46C1" w:rsidRDefault="00BD46C1" w:rsidP="00BD46C1">
            <w:pPr>
              <w:pStyle w:val="BodyText"/>
              <w:numPr>
                <w:ilvl w:val="0"/>
                <w:numId w:val="8"/>
              </w:numPr>
              <w:spacing w:before="180"/>
              <w:ind w:left="906" w:right="121" w:hanging="425"/>
              <w:jc w:val="both"/>
              <w:rPr>
                <w:rFonts w:ascii="Arial" w:hAnsi="Arial" w:cs="Arial"/>
              </w:rPr>
            </w:pPr>
            <w:r w:rsidRPr="00BD46C1">
              <w:rPr>
                <w:rFonts w:ascii="Arial" w:hAnsi="Arial" w:cs="Arial"/>
              </w:rPr>
              <w:t>Ensure rents are</w:t>
            </w:r>
            <w:r w:rsidRPr="00BD46C1">
              <w:rPr>
                <w:rFonts w:ascii="Arial" w:hAnsi="Arial" w:cs="Arial"/>
                <w:spacing w:val="-4"/>
              </w:rPr>
              <w:t xml:space="preserve"> genuinely </w:t>
            </w:r>
            <w:r w:rsidRPr="00BD46C1">
              <w:rPr>
                <w:rFonts w:ascii="Arial" w:hAnsi="Arial" w:cs="Arial"/>
              </w:rPr>
              <w:t>affordable and balance the need to invest in homes, ensure high quality service delivery and customer affordability.</w:t>
            </w:r>
          </w:p>
          <w:p w14:paraId="2000E6E1" w14:textId="77777777" w:rsidR="00BD46C1" w:rsidRPr="00BD46C1" w:rsidRDefault="00BD46C1" w:rsidP="00BD46C1">
            <w:pPr>
              <w:pStyle w:val="BodyText"/>
              <w:numPr>
                <w:ilvl w:val="0"/>
                <w:numId w:val="8"/>
              </w:numPr>
              <w:spacing w:before="180" w:after="120"/>
              <w:ind w:left="907" w:right="121" w:hanging="425"/>
              <w:jc w:val="both"/>
              <w:rPr>
                <w:rFonts w:ascii="Arial" w:hAnsi="Arial" w:cs="Arial"/>
              </w:rPr>
            </w:pPr>
            <w:r w:rsidRPr="00BD46C1">
              <w:rPr>
                <w:rFonts w:ascii="Arial" w:hAnsi="Arial" w:cs="Arial"/>
              </w:rPr>
              <w:t xml:space="preserve">Ensure services are efficient, economic and effective </w:t>
            </w:r>
            <w:r w:rsidRPr="00BD46C1">
              <w:rPr>
                <w:rFonts w:ascii="Arial" w:hAnsi="Arial" w:cs="Arial"/>
                <w:spacing w:val="-4"/>
              </w:rPr>
              <w:t xml:space="preserve"> </w:t>
            </w:r>
          </w:p>
          <w:p w14:paraId="5DA5F877" w14:textId="77777777" w:rsidR="00BD46C1" w:rsidRPr="00BD46C1" w:rsidRDefault="00BD46C1" w:rsidP="00BD46C1">
            <w:pPr>
              <w:pStyle w:val="ListParagraph"/>
              <w:widowControl w:val="0"/>
              <w:numPr>
                <w:ilvl w:val="0"/>
                <w:numId w:val="8"/>
              </w:numPr>
              <w:tabs>
                <w:tab w:val="left" w:pos="1893"/>
              </w:tabs>
              <w:autoSpaceDE w:val="0"/>
              <w:autoSpaceDN w:val="0"/>
              <w:spacing w:after="120"/>
              <w:ind w:left="907" w:right="121" w:hanging="425"/>
              <w:contextualSpacing w:val="0"/>
              <w:rPr>
                <w:rFonts w:ascii="Arial" w:hAnsi="Arial" w:cs="Arial"/>
              </w:rPr>
            </w:pPr>
            <w:r w:rsidRPr="00BD46C1">
              <w:rPr>
                <w:rFonts w:ascii="Arial" w:hAnsi="Arial" w:cs="Arial"/>
              </w:rPr>
              <w:t>Ensure the provision of a high quality, customer focused, housing service to customers and service users</w:t>
            </w:r>
          </w:p>
          <w:p w14:paraId="4339C5F2" w14:textId="77777777" w:rsidR="00BD46C1" w:rsidRDefault="00BD46C1" w:rsidP="00BD46C1">
            <w:pPr>
              <w:pStyle w:val="ListParagraph"/>
              <w:widowControl w:val="0"/>
              <w:numPr>
                <w:ilvl w:val="0"/>
                <w:numId w:val="8"/>
              </w:numPr>
              <w:tabs>
                <w:tab w:val="left" w:pos="1893"/>
              </w:tabs>
              <w:autoSpaceDE w:val="0"/>
              <w:autoSpaceDN w:val="0"/>
              <w:spacing w:before="120"/>
              <w:ind w:left="906" w:right="121" w:hanging="425"/>
              <w:contextualSpacing w:val="0"/>
              <w:rPr>
                <w:rFonts w:ascii="Arial" w:hAnsi="Arial" w:cs="Arial"/>
              </w:rPr>
            </w:pPr>
            <w:r w:rsidRPr="00BD46C1">
              <w:rPr>
                <w:rFonts w:ascii="Arial" w:hAnsi="Arial" w:cs="Arial"/>
              </w:rPr>
              <w:t>Ensure compliance with the requirements of the Scottish Housing Regulator, including the Scottish Social Housing Charter, Regulatory Framework and any other relevant requirements.</w:t>
            </w:r>
          </w:p>
          <w:p w14:paraId="0D384536" w14:textId="77777777" w:rsidR="001415AA" w:rsidRPr="00BD46C1" w:rsidRDefault="001415AA" w:rsidP="001415AA">
            <w:pPr>
              <w:pStyle w:val="ListParagraph"/>
              <w:widowControl w:val="0"/>
              <w:tabs>
                <w:tab w:val="left" w:pos="1893"/>
              </w:tabs>
              <w:autoSpaceDE w:val="0"/>
              <w:autoSpaceDN w:val="0"/>
              <w:spacing w:before="120"/>
              <w:ind w:left="906" w:right="121"/>
              <w:contextualSpacing w:val="0"/>
              <w:rPr>
                <w:rFonts w:ascii="Arial" w:hAnsi="Arial" w:cs="Arial"/>
              </w:rPr>
            </w:pPr>
          </w:p>
          <w:p w14:paraId="1A6BB127" w14:textId="77777777" w:rsidR="00BD46C1" w:rsidRPr="00BD46C1" w:rsidRDefault="00BD46C1" w:rsidP="00BD46C1">
            <w:pPr>
              <w:pStyle w:val="ListParagraph"/>
              <w:widowControl w:val="0"/>
              <w:numPr>
                <w:ilvl w:val="0"/>
                <w:numId w:val="8"/>
              </w:numPr>
              <w:tabs>
                <w:tab w:val="left" w:pos="1893"/>
              </w:tabs>
              <w:autoSpaceDE w:val="0"/>
              <w:autoSpaceDN w:val="0"/>
              <w:spacing w:before="120"/>
              <w:ind w:left="906" w:right="121" w:hanging="425"/>
              <w:contextualSpacing w:val="0"/>
              <w:rPr>
                <w:rFonts w:ascii="Arial" w:hAnsi="Arial" w:cs="Arial"/>
              </w:rPr>
            </w:pPr>
            <w:r w:rsidRPr="00BD46C1">
              <w:rPr>
                <w:rFonts w:ascii="Arial" w:hAnsi="Arial" w:cs="Arial"/>
              </w:rPr>
              <w:t>Ensure compliance with all other Regulators, including the ICO, SPSO etc.</w:t>
            </w:r>
            <w:r w:rsidRPr="00BD46C1">
              <w:rPr>
                <w:rFonts w:ascii="Arial" w:hAnsi="Arial" w:cs="Arial"/>
                <w:spacing w:val="40"/>
              </w:rPr>
              <w:t xml:space="preserve"> </w:t>
            </w:r>
          </w:p>
          <w:p w14:paraId="3DF01865" w14:textId="77777777" w:rsidR="00BD46C1" w:rsidRDefault="00BD46C1" w:rsidP="001415AA">
            <w:pPr>
              <w:pStyle w:val="ListParagraph"/>
              <w:widowControl w:val="0"/>
              <w:numPr>
                <w:ilvl w:val="0"/>
                <w:numId w:val="8"/>
              </w:numPr>
              <w:tabs>
                <w:tab w:val="left" w:pos="1893"/>
              </w:tabs>
              <w:autoSpaceDE w:val="0"/>
              <w:autoSpaceDN w:val="0"/>
              <w:spacing w:before="120" w:line="242" w:lineRule="auto"/>
              <w:ind w:left="906" w:right="121" w:hanging="425"/>
              <w:contextualSpacing w:val="0"/>
              <w:rPr>
                <w:rFonts w:ascii="Arial" w:hAnsi="Arial" w:cs="Arial"/>
              </w:rPr>
            </w:pPr>
            <w:r w:rsidRPr="00BD46C1">
              <w:rPr>
                <w:rFonts w:ascii="Arial" w:hAnsi="Arial" w:cs="Arial"/>
              </w:rPr>
              <w:t>Ensure an effective Customer Engagement Strategy is in place ensuring customers have the opportunity to scrutinise the Association’s performance and influence the Association’s work.</w:t>
            </w:r>
          </w:p>
          <w:p w14:paraId="04317BEA" w14:textId="47E2F6BD" w:rsidR="001415AA" w:rsidRPr="001415AA" w:rsidRDefault="001415AA" w:rsidP="001415AA">
            <w:pPr>
              <w:pStyle w:val="ListParagraph"/>
              <w:widowControl w:val="0"/>
              <w:tabs>
                <w:tab w:val="left" w:pos="1893"/>
              </w:tabs>
              <w:autoSpaceDE w:val="0"/>
              <w:autoSpaceDN w:val="0"/>
              <w:spacing w:before="120" w:line="242" w:lineRule="auto"/>
              <w:ind w:left="906" w:right="121"/>
              <w:contextualSpacing w:val="0"/>
              <w:rPr>
                <w:rFonts w:ascii="Arial" w:hAnsi="Arial" w:cs="Arial"/>
              </w:rPr>
            </w:pPr>
          </w:p>
        </w:tc>
      </w:tr>
      <w:bookmarkEnd w:id="1"/>
      <w:tr w:rsidR="00BD46C1" w:rsidRPr="00BD46C1" w14:paraId="3A51FF86" w14:textId="77777777" w:rsidTr="001415AA">
        <w:trPr>
          <w:trHeight w:val="2967"/>
        </w:trPr>
        <w:tc>
          <w:tcPr>
            <w:tcW w:w="1077" w:type="dxa"/>
            <w:tcBorders>
              <w:top w:val="single" w:sz="4" w:space="0" w:color="auto"/>
              <w:left w:val="single" w:sz="4" w:space="0" w:color="auto"/>
              <w:bottom w:val="single" w:sz="4" w:space="0" w:color="auto"/>
              <w:right w:val="single" w:sz="4" w:space="0" w:color="auto"/>
            </w:tcBorders>
            <w:shd w:val="clear" w:color="auto" w:fill="001F5F"/>
            <w:textDirection w:val="tbRl"/>
          </w:tcPr>
          <w:p w14:paraId="2A488D13" w14:textId="77777777" w:rsidR="00BD46C1" w:rsidRPr="00BD46C1" w:rsidRDefault="00BD46C1" w:rsidP="00CF4034">
            <w:pPr>
              <w:pStyle w:val="TableParagraph"/>
              <w:spacing w:before="110"/>
              <w:ind w:left="0" w:right="84" w:firstLine="0"/>
              <w:jc w:val="center"/>
              <w:rPr>
                <w:rFonts w:ascii="Arial" w:hAnsi="Arial" w:cs="Arial"/>
                <w:b/>
                <w:color w:val="FFFFFF"/>
                <w:spacing w:val="-2"/>
                <w:sz w:val="32"/>
              </w:rPr>
            </w:pPr>
            <w:r w:rsidRPr="00BD46C1">
              <w:rPr>
                <w:rFonts w:ascii="Arial" w:hAnsi="Arial" w:cs="Arial"/>
                <w:b/>
                <w:color w:val="FFFFFF"/>
                <w:spacing w:val="-2"/>
                <w:sz w:val="32"/>
              </w:rPr>
              <w:t>The Staff Team</w:t>
            </w:r>
          </w:p>
        </w:tc>
        <w:tc>
          <w:tcPr>
            <w:tcW w:w="8421" w:type="dxa"/>
            <w:tcBorders>
              <w:top w:val="single" w:sz="4" w:space="0" w:color="auto"/>
              <w:left w:val="single" w:sz="4" w:space="0" w:color="auto"/>
              <w:bottom w:val="single" w:sz="4" w:space="0" w:color="auto"/>
              <w:right w:val="single" w:sz="4" w:space="0" w:color="auto"/>
            </w:tcBorders>
          </w:tcPr>
          <w:p w14:paraId="3C58D6C3" w14:textId="77777777" w:rsidR="00BD46C1" w:rsidRPr="00BD46C1" w:rsidRDefault="00BD46C1" w:rsidP="00CF4034">
            <w:pPr>
              <w:pStyle w:val="ListParagraph"/>
              <w:ind w:left="906" w:right="121"/>
              <w:rPr>
                <w:rFonts w:ascii="Arial" w:hAnsi="Arial" w:cs="Arial"/>
              </w:rPr>
            </w:pPr>
          </w:p>
          <w:p w14:paraId="3733CDE8" w14:textId="77777777" w:rsidR="00BD46C1" w:rsidRPr="00BD46C1" w:rsidRDefault="00BD46C1" w:rsidP="00BD46C1">
            <w:pPr>
              <w:pStyle w:val="ListParagraph"/>
              <w:widowControl w:val="0"/>
              <w:numPr>
                <w:ilvl w:val="0"/>
                <w:numId w:val="8"/>
              </w:numPr>
              <w:autoSpaceDE w:val="0"/>
              <w:autoSpaceDN w:val="0"/>
              <w:ind w:left="906" w:right="121" w:hanging="425"/>
              <w:contextualSpacing w:val="0"/>
              <w:rPr>
                <w:rFonts w:ascii="Arial" w:hAnsi="Arial" w:cs="Arial"/>
              </w:rPr>
            </w:pPr>
            <w:r w:rsidRPr="00BD46C1">
              <w:rPr>
                <w:rFonts w:ascii="Arial" w:hAnsi="Arial" w:cs="Arial"/>
              </w:rPr>
              <w:t>Establish</w:t>
            </w:r>
            <w:r w:rsidRPr="00BD46C1">
              <w:rPr>
                <w:rFonts w:ascii="Arial" w:hAnsi="Arial" w:cs="Arial"/>
                <w:spacing w:val="-3"/>
              </w:rPr>
              <w:t xml:space="preserve"> </w:t>
            </w:r>
            <w:r w:rsidRPr="00BD46C1">
              <w:rPr>
                <w:rFonts w:ascii="Arial" w:hAnsi="Arial" w:cs="Arial"/>
              </w:rPr>
              <w:t>a</w:t>
            </w:r>
            <w:r w:rsidRPr="00BD46C1">
              <w:rPr>
                <w:rFonts w:ascii="Arial" w:hAnsi="Arial" w:cs="Arial"/>
                <w:spacing w:val="-1"/>
              </w:rPr>
              <w:t xml:space="preserve"> </w:t>
            </w:r>
            <w:r w:rsidRPr="00BD46C1">
              <w:rPr>
                <w:rFonts w:ascii="Arial" w:hAnsi="Arial" w:cs="Arial"/>
              </w:rPr>
              <w:t>skilled,</w:t>
            </w:r>
            <w:r w:rsidRPr="00BD46C1">
              <w:rPr>
                <w:rFonts w:ascii="Arial" w:hAnsi="Arial" w:cs="Arial"/>
                <w:spacing w:val="-4"/>
              </w:rPr>
              <w:t xml:space="preserve"> </w:t>
            </w:r>
            <w:r w:rsidRPr="00BD46C1">
              <w:rPr>
                <w:rFonts w:ascii="Arial" w:hAnsi="Arial" w:cs="Arial"/>
              </w:rPr>
              <w:t>well</w:t>
            </w:r>
            <w:r w:rsidRPr="00BD46C1">
              <w:rPr>
                <w:rFonts w:ascii="Arial" w:hAnsi="Arial" w:cs="Arial"/>
                <w:spacing w:val="-2"/>
              </w:rPr>
              <w:t xml:space="preserve"> </w:t>
            </w:r>
            <w:r w:rsidRPr="00BD46C1">
              <w:rPr>
                <w:rFonts w:ascii="Arial" w:hAnsi="Arial" w:cs="Arial"/>
              </w:rPr>
              <w:t>supported,</w:t>
            </w:r>
            <w:r w:rsidRPr="00BD46C1">
              <w:rPr>
                <w:rFonts w:ascii="Arial" w:hAnsi="Arial" w:cs="Arial"/>
                <w:spacing w:val="-4"/>
              </w:rPr>
              <w:t xml:space="preserve"> </w:t>
            </w:r>
            <w:r w:rsidRPr="00BD46C1">
              <w:rPr>
                <w:rFonts w:ascii="Arial" w:hAnsi="Arial" w:cs="Arial"/>
              </w:rPr>
              <w:t>well-motivated</w:t>
            </w:r>
            <w:r w:rsidRPr="00BD46C1">
              <w:rPr>
                <w:rFonts w:ascii="Arial" w:hAnsi="Arial" w:cs="Arial"/>
                <w:spacing w:val="-3"/>
              </w:rPr>
              <w:t xml:space="preserve"> </w:t>
            </w:r>
            <w:r w:rsidRPr="00BD46C1">
              <w:rPr>
                <w:rFonts w:ascii="Arial" w:hAnsi="Arial" w:cs="Arial"/>
              </w:rPr>
              <w:t>staff</w:t>
            </w:r>
            <w:r w:rsidRPr="00BD46C1">
              <w:rPr>
                <w:rFonts w:ascii="Arial" w:hAnsi="Arial" w:cs="Arial"/>
                <w:spacing w:val="-4"/>
              </w:rPr>
              <w:t xml:space="preserve"> </w:t>
            </w:r>
            <w:r w:rsidRPr="00BD46C1">
              <w:rPr>
                <w:rFonts w:ascii="Arial" w:hAnsi="Arial" w:cs="Arial"/>
                <w:spacing w:val="-2"/>
              </w:rPr>
              <w:t>team.</w:t>
            </w:r>
          </w:p>
          <w:p w14:paraId="596F19AB" w14:textId="77777777" w:rsidR="00BD46C1" w:rsidRPr="00BD46C1" w:rsidRDefault="00BD46C1" w:rsidP="00BD46C1">
            <w:pPr>
              <w:pStyle w:val="ListParagraph"/>
              <w:widowControl w:val="0"/>
              <w:numPr>
                <w:ilvl w:val="0"/>
                <w:numId w:val="8"/>
              </w:numPr>
              <w:autoSpaceDE w:val="0"/>
              <w:autoSpaceDN w:val="0"/>
              <w:spacing w:before="120"/>
              <w:ind w:left="906" w:right="121" w:hanging="425"/>
              <w:contextualSpacing w:val="0"/>
              <w:rPr>
                <w:rFonts w:ascii="Arial" w:hAnsi="Arial" w:cs="Arial"/>
              </w:rPr>
            </w:pPr>
            <w:r w:rsidRPr="00BD46C1">
              <w:rPr>
                <w:rFonts w:ascii="Arial" w:hAnsi="Arial" w:cs="Arial"/>
              </w:rPr>
              <w:t>Empower managers and staff to act with the minimum supervision needed to ensure probity and efficiency.</w:t>
            </w:r>
          </w:p>
          <w:p w14:paraId="16388D8A" w14:textId="77777777" w:rsidR="00BD46C1" w:rsidRPr="00BD46C1" w:rsidRDefault="00BD46C1" w:rsidP="00BD46C1">
            <w:pPr>
              <w:pStyle w:val="ListParagraph"/>
              <w:widowControl w:val="0"/>
              <w:numPr>
                <w:ilvl w:val="0"/>
                <w:numId w:val="8"/>
              </w:numPr>
              <w:autoSpaceDE w:val="0"/>
              <w:autoSpaceDN w:val="0"/>
              <w:spacing w:before="120"/>
              <w:ind w:left="906" w:right="121" w:hanging="425"/>
              <w:contextualSpacing w:val="0"/>
              <w:rPr>
                <w:rFonts w:ascii="Arial" w:hAnsi="Arial" w:cs="Arial"/>
              </w:rPr>
            </w:pPr>
            <w:r w:rsidRPr="00BD46C1">
              <w:rPr>
                <w:rFonts w:ascii="Arial" w:hAnsi="Arial" w:cs="Arial"/>
              </w:rPr>
              <w:t>Be approachable, foster a culture of openness and willingness to</w:t>
            </w:r>
            <w:r w:rsidRPr="00BD46C1">
              <w:rPr>
                <w:rFonts w:ascii="Arial" w:hAnsi="Arial" w:cs="Arial"/>
                <w:spacing w:val="-2"/>
              </w:rPr>
              <w:t xml:space="preserve"> </w:t>
            </w:r>
            <w:r w:rsidRPr="00BD46C1">
              <w:rPr>
                <w:rFonts w:ascii="Arial" w:hAnsi="Arial" w:cs="Arial"/>
              </w:rPr>
              <w:t>both learn</w:t>
            </w:r>
            <w:r w:rsidRPr="00BD46C1">
              <w:rPr>
                <w:rFonts w:ascii="Arial" w:hAnsi="Arial" w:cs="Arial"/>
                <w:spacing w:val="-1"/>
              </w:rPr>
              <w:t xml:space="preserve"> </w:t>
            </w:r>
            <w:r w:rsidRPr="00BD46C1">
              <w:rPr>
                <w:rFonts w:ascii="Arial" w:hAnsi="Arial" w:cs="Arial"/>
              </w:rPr>
              <w:t>and find</w:t>
            </w:r>
            <w:r w:rsidRPr="00BD46C1">
              <w:rPr>
                <w:rFonts w:ascii="Arial" w:hAnsi="Arial" w:cs="Arial"/>
                <w:spacing w:val="-2"/>
              </w:rPr>
              <w:t xml:space="preserve"> </w:t>
            </w:r>
            <w:r w:rsidRPr="00BD46C1">
              <w:rPr>
                <w:rFonts w:ascii="Arial" w:hAnsi="Arial" w:cs="Arial"/>
              </w:rPr>
              <w:t>better</w:t>
            </w:r>
            <w:r w:rsidRPr="00BD46C1">
              <w:rPr>
                <w:rFonts w:ascii="Arial" w:hAnsi="Arial" w:cs="Arial"/>
                <w:spacing w:val="-2"/>
              </w:rPr>
              <w:t xml:space="preserve"> </w:t>
            </w:r>
            <w:r w:rsidRPr="00BD46C1">
              <w:rPr>
                <w:rFonts w:ascii="Arial" w:hAnsi="Arial" w:cs="Arial"/>
              </w:rPr>
              <w:t>ways of working which reflect flexibility in operating practices.</w:t>
            </w:r>
          </w:p>
          <w:p w14:paraId="129AA780" w14:textId="77777777" w:rsidR="00BD46C1" w:rsidRPr="00BD46C1" w:rsidRDefault="00BD46C1" w:rsidP="00BD46C1">
            <w:pPr>
              <w:pStyle w:val="ListParagraph"/>
              <w:widowControl w:val="0"/>
              <w:numPr>
                <w:ilvl w:val="0"/>
                <w:numId w:val="8"/>
              </w:numPr>
              <w:autoSpaceDE w:val="0"/>
              <w:autoSpaceDN w:val="0"/>
              <w:spacing w:before="120"/>
              <w:ind w:left="906" w:right="121" w:hanging="425"/>
              <w:contextualSpacing w:val="0"/>
              <w:rPr>
                <w:rFonts w:ascii="Arial" w:hAnsi="Arial" w:cs="Arial"/>
              </w:rPr>
            </w:pPr>
            <w:r w:rsidRPr="00BD46C1">
              <w:rPr>
                <w:rFonts w:ascii="Arial" w:hAnsi="Arial" w:cs="Arial"/>
              </w:rPr>
              <w:t>Ensure the Board is supported to adopt</w:t>
            </w:r>
            <w:r w:rsidRPr="00BD46C1">
              <w:rPr>
                <w:rFonts w:ascii="Arial" w:hAnsi="Arial" w:cs="Arial"/>
                <w:spacing w:val="78"/>
              </w:rPr>
              <w:t xml:space="preserve"> </w:t>
            </w:r>
            <w:r w:rsidRPr="00BD46C1">
              <w:rPr>
                <w:rFonts w:ascii="Arial" w:hAnsi="Arial" w:cs="Arial"/>
              </w:rPr>
              <w:t>a</w:t>
            </w:r>
            <w:r w:rsidRPr="00BD46C1">
              <w:rPr>
                <w:rFonts w:ascii="Arial" w:hAnsi="Arial" w:cs="Arial"/>
                <w:spacing w:val="77"/>
              </w:rPr>
              <w:t xml:space="preserve"> </w:t>
            </w:r>
            <w:r w:rsidRPr="00BD46C1">
              <w:rPr>
                <w:rFonts w:ascii="Arial" w:hAnsi="Arial" w:cs="Arial"/>
              </w:rPr>
              <w:t>firm</w:t>
            </w:r>
            <w:r w:rsidRPr="00BD46C1">
              <w:rPr>
                <w:rFonts w:ascii="Arial" w:hAnsi="Arial" w:cs="Arial"/>
                <w:spacing w:val="75"/>
              </w:rPr>
              <w:t xml:space="preserve"> </w:t>
            </w:r>
            <w:r w:rsidRPr="00BD46C1">
              <w:rPr>
                <w:rFonts w:ascii="Arial" w:hAnsi="Arial" w:cs="Arial"/>
              </w:rPr>
              <w:t>but</w:t>
            </w:r>
            <w:r w:rsidRPr="00BD46C1">
              <w:rPr>
                <w:rFonts w:ascii="Arial" w:hAnsi="Arial" w:cs="Arial"/>
                <w:spacing w:val="78"/>
              </w:rPr>
              <w:t xml:space="preserve"> </w:t>
            </w:r>
            <w:r w:rsidRPr="00BD46C1">
              <w:rPr>
                <w:rFonts w:ascii="Arial" w:hAnsi="Arial" w:cs="Arial"/>
              </w:rPr>
              <w:t>fair</w:t>
            </w:r>
            <w:r w:rsidRPr="00BD46C1">
              <w:rPr>
                <w:rFonts w:ascii="Arial" w:hAnsi="Arial" w:cs="Arial"/>
                <w:spacing w:val="75"/>
              </w:rPr>
              <w:t xml:space="preserve"> </w:t>
            </w:r>
            <w:r w:rsidRPr="00BD46C1">
              <w:rPr>
                <w:rFonts w:ascii="Arial" w:hAnsi="Arial" w:cs="Arial"/>
              </w:rPr>
              <w:t>approach</w:t>
            </w:r>
            <w:r w:rsidRPr="00BD46C1">
              <w:rPr>
                <w:rFonts w:ascii="Arial" w:hAnsi="Arial" w:cs="Arial"/>
                <w:spacing w:val="78"/>
              </w:rPr>
              <w:t xml:space="preserve"> </w:t>
            </w:r>
            <w:r w:rsidRPr="00BD46C1">
              <w:rPr>
                <w:rFonts w:ascii="Arial" w:hAnsi="Arial" w:cs="Arial"/>
              </w:rPr>
              <w:t>to</w:t>
            </w:r>
            <w:r w:rsidRPr="00BD46C1">
              <w:rPr>
                <w:rFonts w:ascii="Arial" w:hAnsi="Arial" w:cs="Arial"/>
                <w:spacing w:val="75"/>
              </w:rPr>
              <w:t xml:space="preserve"> </w:t>
            </w:r>
            <w:r w:rsidRPr="00BD46C1">
              <w:rPr>
                <w:rFonts w:ascii="Arial" w:hAnsi="Arial" w:cs="Arial"/>
              </w:rPr>
              <w:t>disciplinary</w:t>
            </w:r>
            <w:r w:rsidRPr="00BD46C1">
              <w:rPr>
                <w:rFonts w:ascii="Arial" w:hAnsi="Arial" w:cs="Arial"/>
                <w:spacing w:val="77"/>
              </w:rPr>
              <w:t xml:space="preserve"> </w:t>
            </w:r>
            <w:r w:rsidRPr="00BD46C1">
              <w:rPr>
                <w:rFonts w:ascii="Arial" w:hAnsi="Arial" w:cs="Arial"/>
              </w:rPr>
              <w:t>issues</w:t>
            </w:r>
            <w:r w:rsidRPr="00BD46C1">
              <w:rPr>
                <w:rFonts w:ascii="Arial" w:hAnsi="Arial" w:cs="Arial"/>
                <w:spacing w:val="77"/>
              </w:rPr>
              <w:t xml:space="preserve"> </w:t>
            </w:r>
            <w:r w:rsidRPr="00BD46C1">
              <w:rPr>
                <w:rFonts w:ascii="Arial" w:hAnsi="Arial" w:cs="Arial"/>
              </w:rPr>
              <w:t>which</w:t>
            </w:r>
            <w:r w:rsidRPr="00BD46C1">
              <w:rPr>
                <w:rFonts w:ascii="Arial" w:hAnsi="Arial" w:cs="Arial"/>
                <w:spacing w:val="78"/>
              </w:rPr>
              <w:t xml:space="preserve"> </w:t>
            </w:r>
            <w:r w:rsidRPr="00BD46C1">
              <w:rPr>
                <w:rFonts w:ascii="Arial" w:hAnsi="Arial" w:cs="Arial"/>
              </w:rPr>
              <w:t>reflect</w:t>
            </w:r>
            <w:r w:rsidRPr="00BD46C1">
              <w:rPr>
                <w:rFonts w:ascii="Arial" w:hAnsi="Arial" w:cs="Arial"/>
                <w:spacing w:val="75"/>
              </w:rPr>
              <w:t xml:space="preserve"> </w:t>
            </w:r>
            <w:r w:rsidRPr="00BD46C1">
              <w:rPr>
                <w:rFonts w:ascii="Arial" w:hAnsi="Arial" w:cs="Arial"/>
              </w:rPr>
              <w:t>legal requirements and good practice and embed this approach across the management team.</w:t>
            </w:r>
          </w:p>
          <w:p w14:paraId="52188E19" w14:textId="77777777" w:rsidR="00BD46C1" w:rsidRPr="00BD46C1" w:rsidRDefault="00BD46C1" w:rsidP="00BD46C1">
            <w:pPr>
              <w:pStyle w:val="ListParagraph"/>
              <w:widowControl w:val="0"/>
              <w:numPr>
                <w:ilvl w:val="0"/>
                <w:numId w:val="8"/>
              </w:numPr>
              <w:autoSpaceDE w:val="0"/>
              <w:autoSpaceDN w:val="0"/>
              <w:spacing w:before="119"/>
              <w:ind w:left="906" w:right="121" w:hanging="425"/>
              <w:contextualSpacing w:val="0"/>
              <w:rPr>
                <w:rFonts w:ascii="Arial" w:hAnsi="Arial" w:cs="Arial"/>
              </w:rPr>
            </w:pPr>
            <w:r w:rsidRPr="00BD46C1">
              <w:rPr>
                <w:rFonts w:ascii="Arial" w:hAnsi="Arial" w:cs="Arial"/>
              </w:rPr>
              <w:t>Establish</w:t>
            </w:r>
            <w:r w:rsidRPr="00BD46C1">
              <w:rPr>
                <w:rFonts w:ascii="Arial" w:hAnsi="Arial" w:cs="Arial"/>
                <w:spacing w:val="-4"/>
              </w:rPr>
              <w:t xml:space="preserve"> </w:t>
            </w:r>
            <w:r w:rsidRPr="00BD46C1">
              <w:rPr>
                <w:rFonts w:ascii="Arial" w:hAnsi="Arial" w:cs="Arial"/>
              </w:rPr>
              <w:t>a</w:t>
            </w:r>
            <w:r w:rsidRPr="00BD46C1">
              <w:rPr>
                <w:rFonts w:ascii="Arial" w:hAnsi="Arial" w:cs="Arial"/>
                <w:spacing w:val="-4"/>
              </w:rPr>
              <w:t xml:space="preserve"> </w:t>
            </w:r>
            <w:r w:rsidRPr="00BD46C1">
              <w:rPr>
                <w:rFonts w:ascii="Arial" w:hAnsi="Arial" w:cs="Arial"/>
              </w:rPr>
              <w:t>team</w:t>
            </w:r>
            <w:r w:rsidRPr="00BD46C1">
              <w:rPr>
                <w:rFonts w:ascii="Arial" w:hAnsi="Arial" w:cs="Arial"/>
                <w:spacing w:val="-5"/>
              </w:rPr>
              <w:t xml:space="preserve"> </w:t>
            </w:r>
            <w:r w:rsidRPr="00BD46C1">
              <w:rPr>
                <w:rFonts w:ascii="Arial" w:hAnsi="Arial" w:cs="Arial"/>
              </w:rPr>
              <w:t>with</w:t>
            </w:r>
            <w:r w:rsidRPr="00BD46C1">
              <w:rPr>
                <w:rFonts w:ascii="Arial" w:hAnsi="Arial" w:cs="Arial"/>
                <w:spacing w:val="-3"/>
              </w:rPr>
              <w:t xml:space="preserve"> </w:t>
            </w:r>
            <w:r w:rsidRPr="00BD46C1">
              <w:rPr>
                <w:rFonts w:ascii="Arial" w:hAnsi="Arial" w:cs="Arial"/>
              </w:rPr>
              <w:t>a</w:t>
            </w:r>
            <w:r w:rsidRPr="00BD46C1">
              <w:rPr>
                <w:rFonts w:ascii="Arial" w:hAnsi="Arial" w:cs="Arial"/>
                <w:spacing w:val="-3"/>
              </w:rPr>
              <w:t xml:space="preserve"> </w:t>
            </w:r>
            <w:r w:rsidRPr="00BD46C1">
              <w:rPr>
                <w:rFonts w:ascii="Arial" w:hAnsi="Arial" w:cs="Arial"/>
              </w:rPr>
              <w:t>shared</w:t>
            </w:r>
            <w:r w:rsidRPr="00BD46C1">
              <w:rPr>
                <w:rFonts w:ascii="Arial" w:hAnsi="Arial" w:cs="Arial"/>
                <w:spacing w:val="-3"/>
              </w:rPr>
              <w:t xml:space="preserve"> </w:t>
            </w:r>
            <w:r w:rsidRPr="00BD46C1">
              <w:rPr>
                <w:rFonts w:ascii="Arial" w:hAnsi="Arial" w:cs="Arial"/>
              </w:rPr>
              <w:t>vision</w:t>
            </w:r>
            <w:r w:rsidRPr="00BD46C1">
              <w:rPr>
                <w:rFonts w:ascii="Arial" w:hAnsi="Arial" w:cs="Arial"/>
                <w:spacing w:val="-4"/>
              </w:rPr>
              <w:t xml:space="preserve"> </w:t>
            </w:r>
            <w:r w:rsidRPr="00BD46C1">
              <w:rPr>
                <w:rFonts w:ascii="Arial" w:hAnsi="Arial" w:cs="Arial"/>
              </w:rPr>
              <w:t>working</w:t>
            </w:r>
            <w:r w:rsidRPr="00BD46C1">
              <w:rPr>
                <w:rFonts w:ascii="Arial" w:hAnsi="Arial" w:cs="Arial"/>
                <w:spacing w:val="-2"/>
              </w:rPr>
              <w:t xml:space="preserve"> </w:t>
            </w:r>
            <w:r w:rsidRPr="00BD46C1">
              <w:rPr>
                <w:rFonts w:ascii="Arial" w:hAnsi="Arial" w:cs="Arial"/>
              </w:rPr>
              <w:t>to</w:t>
            </w:r>
            <w:r w:rsidRPr="00BD46C1">
              <w:rPr>
                <w:rFonts w:ascii="Arial" w:hAnsi="Arial" w:cs="Arial"/>
                <w:spacing w:val="-2"/>
              </w:rPr>
              <w:t xml:space="preserve"> </w:t>
            </w:r>
            <w:r w:rsidRPr="00BD46C1">
              <w:rPr>
                <w:rFonts w:ascii="Arial" w:hAnsi="Arial" w:cs="Arial"/>
              </w:rPr>
              <w:t>common</w:t>
            </w:r>
            <w:r w:rsidRPr="00BD46C1">
              <w:rPr>
                <w:rFonts w:ascii="Arial" w:hAnsi="Arial" w:cs="Arial"/>
                <w:spacing w:val="-3"/>
              </w:rPr>
              <w:t xml:space="preserve"> </w:t>
            </w:r>
            <w:r w:rsidRPr="00BD46C1">
              <w:rPr>
                <w:rFonts w:ascii="Arial" w:hAnsi="Arial" w:cs="Arial"/>
                <w:spacing w:val="-2"/>
              </w:rPr>
              <w:t>objectives.</w:t>
            </w:r>
          </w:p>
          <w:p w14:paraId="1310428E" w14:textId="77777777" w:rsidR="00BD46C1" w:rsidRPr="00BD46C1" w:rsidRDefault="00BD46C1" w:rsidP="00BD46C1">
            <w:pPr>
              <w:pStyle w:val="ListParagraph"/>
              <w:widowControl w:val="0"/>
              <w:numPr>
                <w:ilvl w:val="0"/>
                <w:numId w:val="8"/>
              </w:numPr>
              <w:autoSpaceDE w:val="0"/>
              <w:autoSpaceDN w:val="0"/>
              <w:spacing w:before="119"/>
              <w:ind w:left="906" w:right="121" w:hanging="425"/>
              <w:contextualSpacing w:val="0"/>
              <w:rPr>
                <w:rFonts w:ascii="Arial" w:hAnsi="Arial" w:cs="Arial"/>
              </w:rPr>
            </w:pPr>
            <w:r w:rsidRPr="00BD46C1">
              <w:rPr>
                <w:rFonts w:ascii="Arial" w:hAnsi="Arial" w:cs="Arial"/>
              </w:rPr>
              <w:t xml:space="preserve">Ensure that there is a People Strategy in place and that staff are invested in, clear on expectations and have the skills, abilities and tools to deliver outstanding service to customers. </w:t>
            </w:r>
          </w:p>
          <w:p w14:paraId="71D60385" w14:textId="77777777" w:rsidR="00BD46C1" w:rsidRPr="00BD46C1" w:rsidRDefault="00BD46C1" w:rsidP="00CF4034">
            <w:pPr>
              <w:pStyle w:val="BodyText"/>
              <w:spacing w:before="180"/>
              <w:rPr>
                <w:rFonts w:ascii="Arial" w:hAnsi="Arial" w:cs="Arial"/>
              </w:rPr>
            </w:pPr>
          </w:p>
        </w:tc>
      </w:tr>
    </w:tbl>
    <w:p w14:paraId="76C49B68" w14:textId="77777777" w:rsidR="00BD46C1" w:rsidRPr="00BD46C1" w:rsidRDefault="00BD46C1" w:rsidP="00BD46C1">
      <w:pPr>
        <w:rPr>
          <w:rFonts w:ascii="Arial" w:hAnsi="Arial" w:cs="Arial"/>
        </w:rPr>
        <w:sectPr w:rsidR="00BD46C1" w:rsidRPr="00BD46C1" w:rsidSect="00BD46C1">
          <w:pgSz w:w="11907" w:h="16839" w:code="9"/>
          <w:pgMar w:top="709" w:right="850" w:bottom="568" w:left="1276" w:header="708" w:footer="708" w:gutter="0"/>
          <w:cols w:space="708"/>
          <w:docGrid w:linePitch="360"/>
        </w:sect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8"/>
        <w:gridCol w:w="8988"/>
      </w:tblGrid>
      <w:tr w:rsidR="00BD46C1" w:rsidRPr="00BD46C1" w14:paraId="7B25C198" w14:textId="77777777" w:rsidTr="001415AA">
        <w:trPr>
          <w:trHeight w:val="2967"/>
        </w:trPr>
        <w:tc>
          <w:tcPr>
            <w:tcW w:w="958" w:type="dxa"/>
            <w:tcBorders>
              <w:top w:val="single" w:sz="4" w:space="0" w:color="auto"/>
              <w:left w:val="single" w:sz="4" w:space="0" w:color="auto"/>
              <w:bottom w:val="single" w:sz="4" w:space="0" w:color="auto"/>
              <w:right w:val="single" w:sz="4" w:space="0" w:color="auto"/>
            </w:tcBorders>
            <w:shd w:val="clear" w:color="auto" w:fill="001F5F"/>
            <w:textDirection w:val="tbRl"/>
          </w:tcPr>
          <w:p w14:paraId="6F8ADBEA" w14:textId="77777777" w:rsidR="00BD46C1" w:rsidRPr="00BD46C1" w:rsidRDefault="00BD46C1" w:rsidP="00CF4034">
            <w:pPr>
              <w:pStyle w:val="TableParagraph"/>
              <w:spacing w:before="110"/>
              <w:ind w:left="0" w:right="84" w:firstLine="0"/>
              <w:jc w:val="center"/>
              <w:rPr>
                <w:rFonts w:ascii="Arial" w:hAnsi="Arial" w:cs="Arial"/>
                <w:b/>
                <w:color w:val="FFFFFF"/>
                <w:spacing w:val="-2"/>
                <w:sz w:val="32"/>
              </w:rPr>
            </w:pPr>
            <w:r w:rsidRPr="00BD46C1">
              <w:rPr>
                <w:rFonts w:ascii="Arial" w:hAnsi="Arial" w:cs="Arial"/>
                <w:b/>
                <w:color w:val="FFFFFF"/>
                <w:spacing w:val="-2"/>
                <w:sz w:val="32"/>
              </w:rPr>
              <w:t>Governance</w:t>
            </w:r>
          </w:p>
        </w:tc>
        <w:tc>
          <w:tcPr>
            <w:tcW w:w="8988" w:type="dxa"/>
            <w:tcBorders>
              <w:top w:val="single" w:sz="4" w:space="0" w:color="auto"/>
              <w:left w:val="single" w:sz="4" w:space="0" w:color="auto"/>
              <w:bottom w:val="single" w:sz="4" w:space="0" w:color="auto"/>
              <w:right w:val="single" w:sz="4" w:space="0" w:color="auto"/>
            </w:tcBorders>
          </w:tcPr>
          <w:p w14:paraId="3D239904" w14:textId="77777777" w:rsidR="00BD46C1" w:rsidRPr="00BD46C1" w:rsidRDefault="00BD46C1" w:rsidP="00CF4034">
            <w:pPr>
              <w:pStyle w:val="ListParagraph"/>
              <w:tabs>
                <w:tab w:val="left" w:pos="1893"/>
              </w:tabs>
              <w:ind w:left="906" w:right="1223"/>
              <w:rPr>
                <w:rFonts w:ascii="Arial" w:hAnsi="Arial" w:cs="Arial"/>
              </w:rPr>
            </w:pPr>
          </w:p>
          <w:p w14:paraId="19B215C8" w14:textId="77777777" w:rsidR="00BD46C1" w:rsidRPr="00BD46C1" w:rsidRDefault="00BD46C1" w:rsidP="00BD46C1">
            <w:pPr>
              <w:pStyle w:val="ListParagraph"/>
              <w:widowControl w:val="0"/>
              <w:numPr>
                <w:ilvl w:val="0"/>
                <w:numId w:val="8"/>
              </w:numPr>
              <w:tabs>
                <w:tab w:val="left" w:pos="1893"/>
              </w:tabs>
              <w:autoSpaceDE w:val="0"/>
              <w:autoSpaceDN w:val="0"/>
              <w:ind w:left="906" w:right="121" w:hanging="567"/>
              <w:contextualSpacing w:val="0"/>
              <w:rPr>
                <w:rFonts w:ascii="Arial" w:hAnsi="Arial" w:cs="Arial"/>
              </w:rPr>
            </w:pPr>
            <w:r w:rsidRPr="00BD46C1">
              <w:rPr>
                <w:rFonts w:ascii="Arial" w:hAnsi="Arial" w:cs="Arial"/>
              </w:rPr>
              <w:t>Support the Board to ensure that it is appropriately skilled, motivated and effective in its decision making.</w:t>
            </w:r>
          </w:p>
          <w:p w14:paraId="5FFA5FA3" w14:textId="77777777" w:rsidR="00BD46C1" w:rsidRPr="00BD46C1" w:rsidRDefault="00BD46C1" w:rsidP="00BD46C1">
            <w:pPr>
              <w:pStyle w:val="ListParagraph"/>
              <w:widowControl w:val="0"/>
              <w:numPr>
                <w:ilvl w:val="0"/>
                <w:numId w:val="8"/>
              </w:numPr>
              <w:tabs>
                <w:tab w:val="left" w:pos="1893"/>
              </w:tabs>
              <w:autoSpaceDE w:val="0"/>
              <w:autoSpaceDN w:val="0"/>
              <w:spacing w:before="120"/>
              <w:ind w:left="906" w:right="121" w:hanging="567"/>
              <w:contextualSpacing w:val="0"/>
              <w:rPr>
                <w:rFonts w:ascii="Arial" w:hAnsi="Arial" w:cs="Arial"/>
              </w:rPr>
            </w:pPr>
            <w:r w:rsidRPr="00BD46C1">
              <w:rPr>
                <w:rFonts w:ascii="Arial" w:hAnsi="Arial" w:cs="Arial"/>
              </w:rPr>
              <w:t>Ensure the Board and its Committees are effectively serviced and provided</w:t>
            </w:r>
            <w:r w:rsidRPr="00BD46C1">
              <w:rPr>
                <w:rFonts w:ascii="Arial" w:hAnsi="Arial" w:cs="Arial"/>
                <w:spacing w:val="40"/>
              </w:rPr>
              <w:t xml:space="preserve"> </w:t>
            </w:r>
            <w:r w:rsidRPr="00BD46C1">
              <w:rPr>
                <w:rFonts w:ascii="Arial" w:hAnsi="Arial" w:cs="Arial"/>
              </w:rPr>
              <w:t>with plans, policy proposals, financial, performance and other information necessary to control the work of the Association</w:t>
            </w:r>
          </w:p>
          <w:p w14:paraId="2333E315" w14:textId="77777777" w:rsidR="00BD46C1" w:rsidRPr="00BD46C1" w:rsidRDefault="00BD46C1" w:rsidP="00BD46C1">
            <w:pPr>
              <w:pStyle w:val="ListParagraph"/>
              <w:widowControl w:val="0"/>
              <w:numPr>
                <w:ilvl w:val="0"/>
                <w:numId w:val="8"/>
              </w:numPr>
              <w:tabs>
                <w:tab w:val="left" w:pos="1893"/>
              </w:tabs>
              <w:autoSpaceDE w:val="0"/>
              <w:autoSpaceDN w:val="0"/>
              <w:spacing w:before="119"/>
              <w:ind w:left="906" w:right="121" w:hanging="567"/>
              <w:contextualSpacing w:val="0"/>
              <w:rPr>
                <w:rFonts w:ascii="Arial" w:hAnsi="Arial" w:cs="Arial"/>
              </w:rPr>
            </w:pPr>
            <w:r w:rsidRPr="00BD46C1">
              <w:rPr>
                <w:rFonts w:ascii="Arial" w:hAnsi="Arial" w:cs="Arial"/>
              </w:rPr>
              <w:t>Provide timely advice to the Board, especially in relation to key risks, risk management and legislative and policy changes.</w:t>
            </w:r>
          </w:p>
          <w:p w14:paraId="189B6191" w14:textId="77777777" w:rsidR="00BD46C1" w:rsidRPr="00BD46C1" w:rsidRDefault="00BD46C1" w:rsidP="00BD46C1">
            <w:pPr>
              <w:pStyle w:val="ListParagraph"/>
              <w:widowControl w:val="0"/>
              <w:numPr>
                <w:ilvl w:val="0"/>
                <w:numId w:val="8"/>
              </w:numPr>
              <w:tabs>
                <w:tab w:val="left" w:pos="1892"/>
              </w:tabs>
              <w:autoSpaceDE w:val="0"/>
              <w:autoSpaceDN w:val="0"/>
              <w:spacing w:before="120"/>
              <w:ind w:left="906" w:right="121" w:hanging="567"/>
              <w:contextualSpacing w:val="0"/>
              <w:rPr>
                <w:rFonts w:ascii="Arial" w:hAnsi="Arial" w:cs="Arial"/>
              </w:rPr>
            </w:pPr>
            <w:r w:rsidRPr="00BD46C1">
              <w:rPr>
                <w:rFonts w:ascii="Arial" w:hAnsi="Arial" w:cs="Arial"/>
              </w:rPr>
              <w:t>Ensure new</w:t>
            </w:r>
            <w:r w:rsidRPr="00BD46C1">
              <w:rPr>
                <w:rFonts w:ascii="Arial" w:hAnsi="Arial" w:cs="Arial"/>
                <w:spacing w:val="-4"/>
              </w:rPr>
              <w:t xml:space="preserve"> </w:t>
            </w:r>
            <w:r w:rsidRPr="00BD46C1">
              <w:rPr>
                <w:rFonts w:ascii="Arial" w:hAnsi="Arial" w:cs="Arial"/>
              </w:rPr>
              <w:t>Board</w:t>
            </w:r>
            <w:r w:rsidRPr="00BD46C1">
              <w:rPr>
                <w:rFonts w:ascii="Arial" w:hAnsi="Arial" w:cs="Arial"/>
                <w:spacing w:val="-5"/>
              </w:rPr>
              <w:t xml:space="preserve"> </w:t>
            </w:r>
            <w:r w:rsidRPr="00BD46C1">
              <w:rPr>
                <w:rFonts w:ascii="Arial" w:hAnsi="Arial" w:cs="Arial"/>
              </w:rPr>
              <w:t>Members</w:t>
            </w:r>
            <w:r w:rsidRPr="00BD46C1">
              <w:rPr>
                <w:rFonts w:ascii="Arial" w:hAnsi="Arial" w:cs="Arial"/>
                <w:spacing w:val="-3"/>
              </w:rPr>
              <w:t xml:space="preserve"> are effectively inducted </w:t>
            </w:r>
            <w:r w:rsidRPr="00BD46C1">
              <w:rPr>
                <w:rFonts w:ascii="Arial" w:hAnsi="Arial" w:cs="Arial"/>
              </w:rPr>
              <w:t>into</w:t>
            </w:r>
            <w:r w:rsidRPr="00BD46C1">
              <w:rPr>
                <w:rFonts w:ascii="Arial" w:hAnsi="Arial" w:cs="Arial"/>
                <w:spacing w:val="-3"/>
              </w:rPr>
              <w:t xml:space="preserve"> </w:t>
            </w:r>
            <w:r w:rsidRPr="00BD46C1">
              <w:rPr>
                <w:rFonts w:ascii="Arial" w:hAnsi="Arial" w:cs="Arial"/>
              </w:rPr>
              <w:t>their</w:t>
            </w:r>
            <w:r w:rsidRPr="00BD46C1">
              <w:rPr>
                <w:rFonts w:ascii="Arial" w:hAnsi="Arial" w:cs="Arial"/>
                <w:spacing w:val="-4"/>
              </w:rPr>
              <w:t xml:space="preserve"> </w:t>
            </w:r>
            <w:r w:rsidRPr="00BD46C1">
              <w:rPr>
                <w:rFonts w:ascii="Arial" w:hAnsi="Arial" w:cs="Arial"/>
                <w:spacing w:val="-2"/>
              </w:rPr>
              <w:t>role.</w:t>
            </w:r>
          </w:p>
          <w:p w14:paraId="1BFAAF5A" w14:textId="77777777" w:rsidR="00BD46C1" w:rsidRPr="00BD46C1" w:rsidRDefault="00BD46C1" w:rsidP="00CF4034">
            <w:pPr>
              <w:pStyle w:val="ListParagraph"/>
              <w:tabs>
                <w:tab w:val="left" w:pos="1893"/>
              </w:tabs>
              <w:spacing w:before="119"/>
              <w:rPr>
                <w:rFonts w:ascii="Arial" w:hAnsi="Arial" w:cs="Arial"/>
              </w:rPr>
            </w:pPr>
          </w:p>
        </w:tc>
      </w:tr>
      <w:tr w:rsidR="00BD46C1" w:rsidRPr="00BD46C1" w14:paraId="251F0210" w14:textId="77777777" w:rsidTr="001415AA">
        <w:trPr>
          <w:trHeight w:val="2967"/>
        </w:trPr>
        <w:tc>
          <w:tcPr>
            <w:tcW w:w="958" w:type="dxa"/>
            <w:tcBorders>
              <w:top w:val="single" w:sz="4" w:space="0" w:color="auto"/>
              <w:left w:val="single" w:sz="4" w:space="0" w:color="auto"/>
              <w:bottom w:val="single" w:sz="4" w:space="0" w:color="auto"/>
              <w:right w:val="single" w:sz="4" w:space="0" w:color="auto"/>
            </w:tcBorders>
            <w:shd w:val="clear" w:color="auto" w:fill="001F5F"/>
            <w:textDirection w:val="tbRl"/>
          </w:tcPr>
          <w:p w14:paraId="7280E35F" w14:textId="77777777" w:rsidR="00BD46C1" w:rsidRPr="00BD46C1" w:rsidRDefault="00BD46C1" w:rsidP="00CF4034">
            <w:pPr>
              <w:pStyle w:val="TableParagraph"/>
              <w:spacing w:before="110"/>
              <w:ind w:left="0" w:right="84" w:firstLine="0"/>
              <w:jc w:val="center"/>
              <w:rPr>
                <w:rFonts w:ascii="Arial" w:hAnsi="Arial" w:cs="Arial"/>
                <w:b/>
                <w:color w:val="FFFFFF"/>
                <w:spacing w:val="-2"/>
                <w:sz w:val="32"/>
              </w:rPr>
            </w:pPr>
            <w:r w:rsidRPr="00BD46C1">
              <w:rPr>
                <w:rFonts w:ascii="Arial" w:hAnsi="Arial" w:cs="Arial"/>
                <w:b/>
                <w:color w:val="FFFFFF"/>
                <w:spacing w:val="-2"/>
                <w:sz w:val="32"/>
              </w:rPr>
              <w:t>Management systems</w:t>
            </w:r>
          </w:p>
        </w:tc>
        <w:tc>
          <w:tcPr>
            <w:tcW w:w="8988" w:type="dxa"/>
            <w:tcBorders>
              <w:top w:val="single" w:sz="4" w:space="0" w:color="auto"/>
              <w:left w:val="single" w:sz="4" w:space="0" w:color="auto"/>
              <w:bottom w:val="single" w:sz="4" w:space="0" w:color="auto"/>
              <w:right w:val="single" w:sz="4" w:space="0" w:color="auto"/>
            </w:tcBorders>
          </w:tcPr>
          <w:p w14:paraId="559F96CA" w14:textId="77777777" w:rsidR="00BD46C1" w:rsidRPr="00BD46C1" w:rsidRDefault="00BD46C1" w:rsidP="00CF4034">
            <w:pPr>
              <w:pStyle w:val="TableParagraph"/>
              <w:tabs>
                <w:tab w:val="left" w:pos="1048"/>
              </w:tabs>
              <w:spacing w:before="0"/>
              <w:ind w:left="906" w:right="121" w:firstLine="0"/>
              <w:rPr>
                <w:rFonts w:ascii="Arial" w:hAnsi="Arial" w:cs="Arial"/>
                <w:sz w:val="24"/>
              </w:rPr>
            </w:pPr>
          </w:p>
          <w:p w14:paraId="6668B725" w14:textId="77777777" w:rsidR="00BD46C1" w:rsidRPr="00BD46C1" w:rsidRDefault="00BD46C1" w:rsidP="00BD46C1">
            <w:pPr>
              <w:pStyle w:val="TableParagraph"/>
              <w:numPr>
                <w:ilvl w:val="0"/>
                <w:numId w:val="8"/>
              </w:numPr>
              <w:tabs>
                <w:tab w:val="left" w:pos="1048"/>
              </w:tabs>
              <w:spacing w:before="0"/>
              <w:ind w:left="906" w:right="121" w:hanging="567"/>
              <w:rPr>
                <w:rFonts w:ascii="Arial" w:hAnsi="Arial" w:cs="Arial"/>
                <w:sz w:val="24"/>
              </w:rPr>
            </w:pPr>
            <w:r w:rsidRPr="00BD46C1">
              <w:rPr>
                <w:rFonts w:ascii="Arial" w:hAnsi="Arial" w:cs="Arial"/>
                <w:sz w:val="24"/>
              </w:rPr>
              <w:t>Develop</w:t>
            </w:r>
            <w:r w:rsidRPr="00BD46C1">
              <w:rPr>
                <w:rFonts w:ascii="Arial" w:hAnsi="Arial" w:cs="Arial"/>
                <w:spacing w:val="-1"/>
                <w:sz w:val="24"/>
              </w:rPr>
              <w:t xml:space="preserve"> </w:t>
            </w:r>
            <w:r w:rsidRPr="00BD46C1">
              <w:rPr>
                <w:rFonts w:ascii="Arial" w:hAnsi="Arial" w:cs="Arial"/>
                <w:sz w:val="24"/>
              </w:rPr>
              <w:t>a vision and</w:t>
            </w:r>
            <w:r w:rsidRPr="00BD46C1">
              <w:rPr>
                <w:rFonts w:ascii="Arial" w:hAnsi="Arial" w:cs="Arial"/>
                <w:spacing w:val="-1"/>
                <w:sz w:val="24"/>
              </w:rPr>
              <w:t xml:space="preserve"> </w:t>
            </w:r>
            <w:r w:rsidRPr="00BD46C1">
              <w:rPr>
                <w:rFonts w:ascii="Arial" w:hAnsi="Arial" w:cs="Arial"/>
                <w:sz w:val="24"/>
              </w:rPr>
              <w:t>values</w:t>
            </w:r>
            <w:r w:rsidRPr="00BD46C1">
              <w:rPr>
                <w:rFonts w:ascii="Arial" w:hAnsi="Arial" w:cs="Arial"/>
                <w:spacing w:val="-1"/>
                <w:sz w:val="24"/>
              </w:rPr>
              <w:t xml:space="preserve"> </w:t>
            </w:r>
            <w:r w:rsidRPr="00BD46C1">
              <w:rPr>
                <w:rFonts w:ascii="Arial" w:hAnsi="Arial" w:cs="Arial"/>
                <w:sz w:val="24"/>
              </w:rPr>
              <w:t>and</w:t>
            </w:r>
            <w:r w:rsidRPr="00BD46C1">
              <w:rPr>
                <w:rFonts w:ascii="Arial" w:hAnsi="Arial" w:cs="Arial"/>
                <w:spacing w:val="-1"/>
                <w:sz w:val="24"/>
              </w:rPr>
              <w:t xml:space="preserve"> </w:t>
            </w:r>
            <w:r w:rsidRPr="00BD46C1">
              <w:rPr>
                <w:rFonts w:ascii="Arial" w:hAnsi="Arial" w:cs="Arial"/>
                <w:sz w:val="24"/>
              </w:rPr>
              <w:t>ensure</w:t>
            </w:r>
            <w:r w:rsidRPr="00BD46C1">
              <w:rPr>
                <w:rFonts w:ascii="Arial" w:hAnsi="Arial" w:cs="Arial"/>
                <w:spacing w:val="-3"/>
                <w:sz w:val="24"/>
              </w:rPr>
              <w:t xml:space="preserve"> </w:t>
            </w:r>
            <w:r w:rsidRPr="00BD46C1">
              <w:rPr>
                <w:rFonts w:ascii="Arial" w:hAnsi="Arial" w:cs="Arial"/>
                <w:sz w:val="24"/>
              </w:rPr>
              <w:t>that these</w:t>
            </w:r>
            <w:r w:rsidRPr="00BD46C1">
              <w:rPr>
                <w:rFonts w:ascii="Arial" w:hAnsi="Arial" w:cs="Arial"/>
                <w:spacing w:val="-1"/>
                <w:sz w:val="24"/>
              </w:rPr>
              <w:t xml:space="preserve"> </w:t>
            </w:r>
            <w:r w:rsidRPr="00BD46C1">
              <w:rPr>
                <w:rFonts w:ascii="Arial" w:hAnsi="Arial" w:cs="Arial"/>
                <w:sz w:val="24"/>
              </w:rPr>
              <w:t>are</w:t>
            </w:r>
            <w:r w:rsidRPr="00BD46C1">
              <w:rPr>
                <w:rFonts w:ascii="Arial" w:hAnsi="Arial" w:cs="Arial"/>
                <w:spacing w:val="-1"/>
                <w:sz w:val="24"/>
              </w:rPr>
              <w:t xml:space="preserve"> </w:t>
            </w:r>
            <w:r w:rsidRPr="00BD46C1">
              <w:rPr>
                <w:rFonts w:ascii="Arial" w:hAnsi="Arial" w:cs="Arial"/>
                <w:sz w:val="24"/>
              </w:rPr>
              <w:t>articulated and</w:t>
            </w:r>
            <w:r w:rsidRPr="00BD46C1">
              <w:rPr>
                <w:rFonts w:ascii="Arial" w:hAnsi="Arial" w:cs="Arial"/>
                <w:spacing w:val="-3"/>
                <w:sz w:val="24"/>
              </w:rPr>
              <w:t xml:space="preserve"> </w:t>
            </w:r>
            <w:r w:rsidRPr="00BD46C1">
              <w:rPr>
                <w:rFonts w:ascii="Arial" w:hAnsi="Arial" w:cs="Arial"/>
                <w:sz w:val="24"/>
              </w:rPr>
              <w:t>detailed in the Association’s Business Plan and supporting systems.</w:t>
            </w:r>
          </w:p>
          <w:p w14:paraId="5A46F8A1" w14:textId="77777777" w:rsidR="00BD46C1" w:rsidRPr="00BD46C1" w:rsidRDefault="00BD46C1" w:rsidP="00BD46C1">
            <w:pPr>
              <w:pStyle w:val="TableParagraph"/>
              <w:numPr>
                <w:ilvl w:val="0"/>
                <w:numId w:val="8"/>
              </w:numPr>
              <w:tabs>
                <w:tab w:val="left" w:pos="1048"/>
              </w:tabs>
              <w:spacing w:before="120"/>
              <w:ind w:left="906" w:right="121" w:hanging="567"/>
              <w:rPr>
                <w:rFonts w:ascii="Arial" w:hAnsi="Arial" w:cs="Arial"/>
                <w:sz w:val="24"/>
              </w:rPr>
            </w:pPr>
            <w:r w:rsidRPr="00BD46C1">
              <w:rPr>
                <w:rFonts w:ascii="Arial" w:hAnsi="Arial" w:cs="Arial"/>
                <w:sz w:val="24"/>
              </w:rPr>
              <w:t>Oversee an effective system of financial and other management controls, including clear delegation of authority, accurate and timely performance reporting and systems to minimise fraud and inaccuracy of financial records.</w:t>
            </w:r>
          </w:p>
          <w:p w14:paraId="6FBD31CB" w14:textId="77777777" w:rsidR="00BD46C1" w:rsidRPr="00BD46C1" w:rsidRDefault="00BD46C1" w:rsidP="00BD46C1">
            <w:pPr>
              <w:pStyle w:val="TableParagraph"/>
              <w:numPr>
                <w:ilvl w:val="0"/>
                <w:numId w:val="8"/>
              </w:numPr>
              <w:tabs>
                <w:tab w:val="left" w:pos="1048"/>
              </w:tabs>
              <w:spacing w:before="122"/>
              <w:ind w:left="906" w:right="121" w:hanging="567"/>
              <w:rPr>
                <w:rFonts w:ascii="Arial" w:hAnsi="Arial" w:cs="Arial"/>
                <w:sz w:val="24"/>
              </w:rPr>
            </w:pPr>
            <w:r w:rsidRPr="00BD46C1">
              <w:rPr>
                <w:rFonts w:ascii="Arial" w:hAnsi="Arial" w:cs="Arial"/>
                <w:sz w:val="24"/>
              </w:rPr>
              <w:t xml:space="preserve">Ensure the Association has an effective approach to risk management, including risk identification, mitigation and reporting. </w:t>
            </w:r>
          </w:p>
          <w:p w14:paraId="482C3BDF" w14:textId="77777777" w:rsidR="00BD46C1" w:rsidRPr="00BD46C1" w:rsidRDefault="00BD46C1" w:rsidP="00BD46C1">
            <w:pPr>
              <w:pStyle w:val="TableParagraph"/>
              <w:numPr>
                <w:ilvl w:val="0"/>
                <w:numId w:val="8"/>
              </w:numPr>
              <w:tabs>
                <w:tab w:val="left" w:pos="1048"/>
              </w:tabs>
              <w:spacing w:before="120"/>
              <w:ind w:left="906" w:right="121" w:hanging="567"/>
              <w:rPr>
                <w:rFonts w:ascii="Arial" w:hAnsi="Arial" w:cs="Arial"/>
                <w:sz w:val="24"/>
              </w:rPr>
            </w:pPr>
            <w:r w:rsidRPr="00BD46C1">
              <w:rPr>
                <w:rFonts w:ascii="Arial" w:hAnsi="Arial" w:cs="Arial"/>
                <w:sz w:val="24"/>
              </w:rPr>
              <w:t xml:space="preserve">Ensure the Association has an effective Asset Management Strategy and actively integrates proactive asset management across the business. </w:t>
            </w:r>
          </w:p>
          <w:p w14:paraId="6401AF0E" w14:textId="77777777" w:rsidR="00BD46C1" w:rsidRPr="00BD46C1" w:rsidRDefault="00BD46C1" w:rsidP="00BD46C1">
            <w:pPr>
              <w:pStyle w:val="TableParagraph"/>
              <w:numPr>
                <w:ilvl w:val="0"/>
                <w:numId w:val="8"/>
              </w:numPr>
              <w:tabs>
                <w:tab w:val="left" w:pos="1048"/>
              </w:tabs>
              <w:ind w:left="906" w:right="121" w:hanging="567"/>
              <w:rPr>
                <w:rFonts w:ascii="Arial" w:hAnsi="Arial" w:cs="Arial"/>
                <w:sz w:val="24"/>
              </w:rPr>
            </w:pPr>
            <w:r w:rsidRPr="00BD46C1">
              <w:rPr>
                <w:rFonts w:ascii="Arial" w:hAnsi="Arial" w:cs="Arial"/>
                <w:sz w:val="24"/>
              </w:rPr>
              <w:t>Review</w:t>
            </w:r>
            <w:r w:rsidRPr="00BD46C1">
              <w:rPr>
                <w:rFonts w:ascii="Arial" w:hAnsi="Arial" w:cs="Arial"/>
                <w:spacing w:val="-5"/>
                <w:sz w:val="24"/>
              </w:rPr>
              <w:t xml:space="preserve"> </w:t>
            </w:r>
            <w:r w:rsidRPr="00BD46C1">
              <w:rPr>
                <w:rFonts w:ascii="Arial" w:hAnsi="Arial" w:cs="Arial"/>
                <w:sz w:val="24"/>
              </w:rPr>
              <w:t>the</w:t>
            </w:r>
            <w:r w:rsidRPr="00BD46C1">
              <w:rPr>
                <w:rFonts w:ascii="Arial" w:hAnsi="Arial" w:cs="Arial"/>
                <w:spacing w:val="-5"/>
                <w:sz w:val="24"/>
              </w:rPr>
              <w:t xml:space="preserve"> </w:t>
            </w:r>
            <w:r w:rsidRPr="00BD46C1">
              <w:rPr>
                <w:rFonts w:ascii="Arial" w:hAnsi="Arial" w:cs="Arial"/>
                <w:sz w:val="24"/>
              </w:rPr>
              <w:t>overall</w:t>
            </w:r>
            <w:r w:rsidRPr="00BD46C1">
              <w:rPr>
                <w:rFonts w:ascii="Arial" w:hAnsi="Arial" w:cs="Arial"/>
                <w:spacing w:val="-5"/>
                <w:sz w:val="24"/>
              </w:rPr>
              <w:t xml:space="preserve"> </w:t>
            </w:r>
            <w:r w:rsidRPr="00BD46C1">
              <w:rPr>
                <w:rFonts w:ascii="Arial" w:hAnsi="Arial" w:cs="Arial"/>
                <w:sz w:val="24"/>
              </w:rPr>
              <w:t>financial</w:t>
            </w:r>
            <w:r w:rsidRPr="00BD46C1">
              <w:rPr>
                <w:rFonts w:ascii="Arial" w:hAnsi="Arial" w:cs="Arial"/>
                <w:spacing w:val="-4"/>
                <w:sz w:val="24"/>
              </w:rPr>
              <w:t xml:space="preserve"> </w:t>
            </w:r>
            <w:r w:rsidRPr="00BD46C1">
              <w:rPr>
                <w:rFonts w:ascii="Arial" w:hAnsi="Arial" w:cs="Arial"/>
                <w:sz w:val="24"/>
              </w:rPr>
              <w:t>performance</w:t>
            </w:r>
            <w:r w:rsidRPr="00BD46C1">
              <w:rPr>
                <w:rFonts w:ascii="Arial" w:hAnsi="Arial" w:cs="Arial"/>
                <w:spacing w:val="-4"/>
                <w:sz w:val="24"/>
              </w:rPr>
              <w:t xml:space="preserve"> </w:t>
            </w:r>
            <w:r w:rsidRPr="00BD46C1">
              <w:rPr>
                <w:rFonts w:ascii="Arial" w:hAnsi="Arial" w:cs="Arial"/>
                <w:sz w:val="24"/>
              </w:rPr>
              <w:t>of</w:t>
            </w:r>
            <w:r w:rsidRPr="00BD46C1">
              <w:rPr>
                <w:rFonts w:ascii="Arial" w:hAnsi="Arial" w:cs="Arial"/>
                <w:spacing w:val="-5"/>
                <w:sz w:val="24"/>
              </w:rPr>
              <w:t xml:space="preserve"> </w:t>
            </w:r>
            <w:r w:rsidRPr="00BD46C1">
              <w:rPr>
                <w:rFonts w:ascii="Arial" w:hAnsi="Arial" w:cs="Arial"/>
                <w:sz w:val="24"/>
              </w:rPr>
              <w:t>the</w:t>
            </w:r>
            <w:r w:rsidRPr="00BD46C1">
              <w:rPr>
                <w:rFonts w:ascii="Arial" w:hAnsi="Arial" w:cs="Arial"/>
                <w:spacing w:val="-6"/>
                <w:sz w:val="24"/>
              </w:rPr>
              <w:t xml:space="preserve"> </w:t>
            </w:r>
            <w:r w:rsidRPr="00BD46C1">
              <w:rPr>
                <w:rFonts w:ascii="Arial" w:hAnsi="Arial" w:cs="Arial"/>
                <w:sz w:val="24"/>
              </w:rPr>
              <w:t>Association</w:t>
            </w:r>
            <w:r w:rsidRPr="00BD46C1">
              <w:rPr>
                <w:rFonts w:ascii="Arial" w:hAnsi="Arial" w:cs="Arial"/>
                <w:spacing w:val="-5"/>
                <w:sz w:val="24"/>
              </w:rPr>
              <w:t xml:space="preserve"> </w:t>
            </w:r>
            <w:r w:rsidRPr="00BD46C1">
              <w:rPr>
                <w:rFonts w:ascii="Arial" w:hAnsi="Arial" w:cs="Arial"/>
                <w:sz w:val="24"/>
              </w:rPr>
              <w:t>regularly,</w:t>
            </w:r>
            <w:r w:rsidRPr="00BD46C1">
              <w:rPr>
                <w:rFonts w:ascii="Arial" w:hAnsi="Arial" w:cs="Arial"/>
                <w:spacing w:val="-5"/>
                <w:sz w:val="24"/>
              </w:rPr>
              <w:t xml:space="preserve"> </w:t>
            </w:r>
            <w:r w:rsidRPr="00BD46C1">
              <w:rPr>
                <w:rFonts w:ascii="Arial" w:hAnsi="Arial" w:cs="Arial"/>
                <w:sz w:val="24"/>
              </w:rPr>
              <w:t>ensuring variances against budget are addressed and any necessary corrective action is in place.</w:t>
            </w:r>
          </w:p>
          <w:p w14:paraId="2FA58C25" w14:textId="77777777" w:rsidR="00BD46C1" w:rsidRPr="00BD46C1" w:rsidRDefault="00BD46C1" w:rsidP="00BD46C1">
            <w:pPr>
              <w:pStyle w:val="TableParagraph"/>
              <w:numPr>
                <w:ilvl w:val="0"/>
                <w:numId w:val="8"/>
              </w:numPr>
              <w:tabs>
                <w:tab w:val="left" w:pos="1048"/>
              </w:tabs>
              <w:spacing w:before="121"/>
              <w:ind w:left="906" w:right="121" w:hanging="567"/>
              <w:rPr>
                <w:rFonts w:ascii="Arial" w:hAnsi="Arial" w:cs="Arial"/>
                <w:sz w:val="24"/>
              </w:rPr>
            </w:pPr>
            <w:r w:rsidRPr="00BD46C1">
              <w:rPr>
                <w:rFonts w:ascii="Arial" w:hAnsi="Arial" w:cs="Arial"/>
                <w:sz w:val="24"/>
              </w:rPr>
              <w:t>Adopt and hold overall responsibility for comprehensive and properly maintained Health and Safety policy and procedures.</w:t>
            </w:r>
          </w:p>
          <w:p w14:paraId="7CFE3C08" w14:textId="77777777" w:rsidR="00BD46C1" w:rsidRPr="00BD46C1" w:rsidRDefault="00BD46C1" w:rsidP="00BD46C1">
            <w:pPr>
              <w:pStyle w:val="TableParagraph"/>
              <w:numPr>
                <w:ilvl w:val="0"/>
                <w:numId w:val="8"/>
              </w:numPr>
              <w:tabs>
                <w:tab w:val="left" w:pos="1048"/>
              </w:tabs>
              <w:ind w:left="906" w:right="121" w:hanging="567"/>
              <w:rPr>
                <w:rFonts w:ascii="Arial" w:hAnsi="Arial" w:cs="Arial"/>
                <w:sz w:val="24"/>
              </w:rPr>
            </w:pPr>
            <w:r w:rsidRPr="00BD46C1">
              <w:rPr>
                <w:rFonts w:ascii="Arial" w:hAnsi="Arial" w:cs="Arial"/>
                <w:sz w:val="24"/>
              </w:rPr>
              <w:t>Ensure</w:t>
            </w:r>
            <w:r w:rsidRPr="00BD46C1">
              <w:rPr>
                <w:rFonts w:ascii="Arial" w:hAnsi="Arial" w:cs="Arial"/>
                <w:spacing w:val="-7"/>
                <w:sz w:val="24"/>
              </w:rPr>
              <w:t xml:space="preserve"> </w:t>
            </w:r>
            <w:r w:rsidRPr="00BD46C1">
              <w:rPr>
                <w:rFonts w:ascii="Arial" w:hAnsi="Arial" w:cs="Arial"/>
                <w:sz w:val="24"/>
              </w:rPr>
              <w:t>compliance</w:t>
            </w:r>
            <w:r w:rsidRPr="00BD46C1">
              <w:rPr>
                <w:rFonts w:ascii="Arial" w:hAnsi="Arial" w:cs="Arial"/>
                <w:spacing w:val="-2"/>
                <w:sz w:val="24"/>
              </w:rPr>
              <w:t xml:space="preserve"> </w:t>
            </w:r>
            <w:r w:rsidRPr="00BD46C1">
              <w:rPr>
                <w:rFonts w:ascii="Arial" w:hAnsi="Arial" w:cs="Arial"/>
                <w:sz w:val="24"/>
              </w:rPr>
              <w:t>with</w:t>
            </w:r>
            <w:r w:rsidRPr="00BD46C1">
              <w:rPr>
                <w:rFonts w:ascii="Arial" w:hAnsi="Arial" w:cs="Arial"/>
                <w:spacing w:val="-5"/>
                <w:sz w:val="24"/>
              </w:rPr>
              <w:t xml:space="preserve"> </w:t>
            </w:r>
            <w:r w:rsidRPr="00BD46C1">
              <w:rPr>
                <w:rFonts w:ascii="Arial" w:hAnsi="Arial" w:cs="Arial"/>
                <w:sz w:val="24"/>
              </w:rPr>
              <w:t>the</w:t>
            </w:r>
            <w:r w:rsidRPr="00BD46C1">
              <w:rPr>
                <w:rFonts w:ascii="Arial" w:hAnsi="Arial" w:cs="Arial"/>
                <w:spacing w:val="-5"/>
                <w:sz w:val="24"/>
              </w:rPr>
              <w:t xml:space="preserve"> </w:t>
            </w:r>
            <w:r w:rsidRPr="00BD46C1">
              <w:rPr>
                <w:rFonts w:ascii="Arial" w:hAnsi="Arial" w:cs="Arial"/>
                <w:sz w:val="24"/>
              </w:rPr>
              <w:t>Association’s</w:t>
            </w:r>
            <w:r w:rsidRPr="00BD46C1">
              <w:rPr>
                <w:rFonts w:ascii="Arial" w:hAnsi="Arial" w:cs="Arial"/>
                <w:spacing w:val="-5"/>
                <w:sz w:val="24"/>
              </w:rPr>
              <w:t xml:space="preserve"> </w:t>
            </w:r>
            <w:r w:rsidRPr="00BD46C1">
              <w:rPr>
                <w:rFonts w:ascii="Arial" w:hAnsi="Arial" w:cs="Arial"/>
                <w:sz w:val="24"/>
              </w:rPr>
              <w:t>Internal</w:t>
            </w:r>
            <w:r w:rsidRPr="00BD46C1">
              <w:rPr>
                <w:rFonts w:ascii="Arial" w:hAnsi="Arial" w:cs="Arial"/>
                <w:spacing w:val="-3"/>
                <w:sz w:val="24"/>
              </w:rPr>
              <w:t xml:space="preserve"> </w:t>
            </w:r>
            <w:r w:rsidRPr="00BD46C1">
              <w:rPr>
                <w:rFonts w:ascii="Arial" w:hAnsi="Arial" w:cs="Arial"/>
                <w:sz w:val="24"/>
              </w:rPr>
              <w:t>Audit</w:t>
            </w:r>
            <w:r w:rsidRPr="00BD46C1">
              <w:rPr>
                <w:rFonts w:ascii="Arial" w:hAnsi="Arial" w:cs="Arial"/>
                <w:spacing w:val="-4"/>
                <w:sz w:val="24"/>
              </w:rPr>
              <w:t xml:space="preserve"> </w:t>
            </w:r>
            <w:r w:rsidRPr="00BD46C1">
              <w:rPr>
                <w:rFonts w:ascii="Arial" w:hAnsi="Arial" w:cs="Arial"/>
                <w:spacing w:val="-2"/>
                <w:sz w:val="24"/>
              </w:rPr>
              <w:t>requirements.</w:t>
            </w:r>
          </w:p>
          <w:p w14:paraId="405201E2" w14:textId="77777777" w:rsidR="00BD46C1" w:rsidRPr="00BD46C1" w:rsidRDefault="00BD46C1" w:rsidP="00CF4034">
            <w:pPr>
              <w:pStyle w:val="ListParagraph"/>
              <w:tabs>
                <w:tab w:val="left" w:pos="1892"/>
              </w:tabs>
              <w:rPr>
                <w:rFonts w:ascii="Arial" w:hAnsi="Arial" w:cs="Arial"/>
              </w:rPr>
            </w:pPr>
          </w:p>
        </w:tc>
      </w:tr>
      <w:tr w:rsidR="00BD46C1" w:rsidRPr="00BD46C1" w14:paraId="2B050B8E" w14:textId="77777777" w:rsidTr="001415AA">
        <w:trPr>
          <w:trHeight w:val="2967"/>
        </w:trPr>
        <w:tc>
          <w:tcPr>
            <w:tcW w:w="958" w:type="dxa"/>
            <w:tcBorders>
              <w:top w:val="single" w:sz="4" w:space="0" w:color="auto"/>
              <w:left w:val="single" w:sz="4" w:space="0" w:color="auto"/>
              <w:bottom w:val="single" w:sz="4" w:space="0" w:color="auto"/>
              <w:right w:val="single" w:sz="4" w:space="0" w:color="auto"/>
            </w:tcBorders>
            <w:shd w:val="clear" w:color="auto" w:fill="001F5F"/>
            <w:textDirection w:val="tbRl"/>
          </w:tcPr>
          <w:p w14:paraId="319ED3D0" w14:textId="77777777" w:rsidR="00BD46C1" w:rsidRPr="00BD46C1" w:rsidRDefault="00BD46C1" w:rsidP="00CF4034">
            <w:pPr>
              <w:pStyle w:val="TableParagraph"/>
              <w:spacing w:before="110"/>
              <w:ind w:left="0" w:right="84" w:firstLine="0"/>
              <w:jc w:val="center"/>
              <w:rPr>
                <w:rFonts w:ascii="Arial" w:hAnsi="Arial" w:cs="Arial"/>
                <w:b/>
                <w:color w:val="FFFFFF"/>
                <w:spacing w:val="-2"/>
                <w:sz w:val="32"/>
              </w:rPr>
            </w:pPr>
            <w:r w:rsidRPr="00BD46C1">
              <w:rPr>
                <w:rFonts w:ascii="Arial" w:hAnsi="Arial" w:cs="Arial"/>
                <w:b/>
                <w:color w:val="FFFFFF"/>
                <w:spacing w:val="-2"/>
                <w:sz w:val="32"/>
              </w:rPr>
              <w:t>Strategic Partnerships</w:t>
            </w:r>
          </w:p>
        </w:tc>
        <w:tc>
          <w:tcPr>
            <w:tcW w:w="8988" w:type="dxa"/>
            <w:tcBorders>
              <w:top w:val="single" w:sz="4" w:space="0" w:color="auto"/>
              <w:left w:val="single" w:sz="4" w:space="0" w:color="auto"/>
              <w:bottom w:val="single" w:sz="4" w:space="0" w:color="auto"/>
              <w:right w:val="single" w:sz="4" w:space="0" w:color="auto"/>
            </w:tcBorders>
          </w:tcPr>
          <w:p w14:paraId="3530AEA6" w14:textId="77777777" w:rsidR="00BD46C1" w:rsidRPr="00BD46C1" w:rsidRDefault="00BD46C1" w:rsidP="00CF4034">
            <w:pPr>
              <w:pStyle w:val="TableParagraph"/>
              <w:tabs>
                <w:tab w:val="left" w:pos="826"/>
              </w:tabs>
              <w:ind w:left="0" w:firstLine="0"/>
              <w:rPr>
                <w:rFonts w:ascii="Arial" w:hAnsi="Arial" w:cs="Arial"/>
                <w:b/>
                <w:bCs/>
                <w:sz w:val="24"/>
              </w:rPr>
            </w:pPr>
          </w:p>
          <w:p w14:paraId="27A8F936" w14:textId="77777777" w:rsidR="00BD46C1" w:rsidRPr="00BD46C1" w:rsidRDefault="00BD46C1" w:rsidP="00BD46C1">
            <w:pPr>
              <w:pStyle w:val="TableParagraph"/>
              <w:numPr>
                <w:ilvl w:val="0"/>
                <w:numId w:val="7"/>
              </w:numPr>
              <w:tabs>
                <w:tab w:val="left" w:pos="826"/>
              </w:tabs>
              <w:ind w:left="826" w:right="121" w:hanging="487"/>
              <w:rPr>
                <w:rFonts w:ascii="Arial" w:hAnsi="Arial" w:cs="Arial"/>
                <w:sz w:val="24"/>
              </w:rPr>
            </w:pPr>
            <w:r w:rsidRPr="00BD46C1">
              <w:rPr>
                <w:rFonts w:ascii="Arial" w:hAnsi="Arial" w:cs="Arial"/>
                <w:sz w:val="24"/>
              </w:rPr>
              <w:t>Continue to explore and develop strategic partnerships with Queens Cross Housing Association to deliver benefits to customers.</w:t>
            </w:r>
          </w:p>
          <w:p w14:paraId="186D5D78" w14:textId="77777777" w:rsidR="00BD46C1" w:rsidRPr="00BD46C1" w:rsidRDefault="00BD46C1" w:rsidP="00BD46C1">
            <w:pPr>
              <w:pStyle w:val="TableParagraph"/>
              <w:numPr>
                <w:ilvl w:val="0"/>
                <w:numId w:val="7"/>
              </w:numPr>
              <w:tabs>
                <w:tab w:val="left" w:pos="826"/>
              </w:tabs>
              <w:ind w:left="826" w:right="121" w:hanging="487"/>
              <w:rPr>
                <w:rFonts w:ascii="Arial" w:hAnsi="Arial" w:cs="Arial"/>
                <w:sz w:val="24"/>
              </w:rPr>
            </w:pPr>
            <w:r w:rsidRPr="00BD46C1">
              <w:rPr>
                <w:rFonts w:ascii="Arial" w:hAnsi="Arial" w:cs="Arial"/>
                <w:sz w:val="24"/>
              </w:rPr>
              <w:t>Explore how the Association could develop other strategic partnerships to deliver benefits to customers.</w:t>
            </w:r>
          </w:p>
          <w:p w14:paraId="36A777B2" w14:textId="77777777" w:rsidR="00BD46C1" w:rsidRPr="00BD46C1" w:rsidRDefault="00BD46C1" w:rsidP="00BD46C1">
            <w:pPr>
              <w:pStyle w:val="TableParagraph"/>
              <w:numPr>
                <w:ilvl w:val="0"/>
                <w:numId w:val="8"/>
              </w:numPr>
              <w:tabs>
                <w:tab w:val="left" w:pos="826"/>
              </w:tabs>
              <w:ind w:left="906" w:right="121" w:hanging="567"/>
              <w:rPr>
                <w:rFonts w:ascii="Arial" w:hAnsi="Arial" w:cs="Arial"/>
                <w:sz w:val="24"/>
              </w:rPr>
            </w:pPr>
            <w:r w:rsidRPr="00BD46C1">
              <w:rPr>
                <w:rFonts w:ascii="Arial" w:hAnsi="Arial" w:cs="Arial"/>
                <w:sz w:val="24"/>
              </w:rPr>
              <w:t xml:space="preserve">Foster and develop partnerships to deliver on other key issues, such as delivery of regeneration across </w:t>
            </w:r>
            <w:proofErr w:type="gramStart"/>
            <w:r w:rsidRPr="00BD46C1">
              <w:rPr>
                <w:rFonts w:ascii="Arial" w:hAnsi="Arial" w:cs="Arial"/>
                <w:sz w:val="24"/>
              </w:rPr>
              <w:t>North West</w:t>
            </w:r>
            <w:proofErr w:type="gramEnd"/>
            <w:r w:rsidRPr="00BD46C1">
              <w:rPr>
                <w:rFonts w:ascii="Arial" w:hAnsi="Arial" w:cs="Arial"/>
                <w:sz w:val="24"/>
              </w:rPr>
              <w:t xml:space="preserve"> Glasgow.</w:t>
            </w:r>
          </w:p>
          <w:p w14:paraId="51A7BCDB" w14:textId="77777777" w:rsidR="00BD46C1" w:rsidRPr="00BD46C1" w:rsidRDefault="00BD46C1" w:rsidP="00CF4034">
            <w:pPr>
              <w:pStyle w:val="TableParagraph"/>
              <w:tabs>
                <w:tab w:val="left" w:pos="827"/>
              </w:tabs>
              <w:spacing w:before="0"/>
              <w:ind w:left="1893" w:right="56" w:hanging="360"/>
              <w:rPr>
                <w:rFonts w:ascii="Arial" w:hAnsi="Arial" w:cs="Arial"/>
                <w:sz w:val="24"/>
              </w:rPr>
            </w:pPr>
          </w:p>
        </w:tc>
      </w:tr>
      <w:tr w:rsidR="00BD46C1" w:rsidRPr="00BD46C1" w14:paraId="34904509" w14:textId="77777777" w:rsidTr="001415AA">
        <w:trPr>
          <w:trHeight w:val="850"/>
        </w:trPr>
        <w:tc>
          <w:tcPr>
            <w:tcW w:w="958" w:type="dxa"/>
            <w:tcBorders>
              <w:top w:val="single" w:sz="4" w:space="0" w:color="auto"/>
              <w:left w:val="single" w:sz="4" w:space="0" w:color="auto"/>
              <w:bottom w:val="single" w:sz="4" w:space="0" w:color="auto"/>
              <w:right w:val="single" w:sz="4" w:space="0" w:color="auto"/>
            </w:tcBorders>
            <w:shd w:val="clear" w:color="auto" w:fill="001F5F"/>
            <w:textDirection w:val="tbRl"/>
          </w:tcPr>
          <w:p w14:paraId="7B9912EF" w14:textId="77777777" w:rsidR="00BD46C1" w:rsidRPr="00BD46C1" w:rsidRDefault="00BD46C1" w:rsidP="00CF4034">
            <w:pPr>
              <w:pStyle w:val="TableParagraph"/>
              <w:spacing w:before="110"/>
              <w:ind w:left="0" w:right="84" w:firstLine="0"/>
              <w:jc w:val="center"/>
              <w:rPr>
                <w:rFonts w:ascii="Arial" w:hAnsi="Arial" w:cs="Arial"/>
                <w:b/>
                <w:color w:val="FFFFFF"/>
                <w:spacing w:val="-2"/>
                <w:sz w:val="32"/>
              </w:rPr>
            </w:pPr>
            <w:r w:rsidRPr="00BD46C1">
              <w:rPr>
                <w:rFonts w:ascii="Arial" w:hAnsi="Arial" w:cs="Arial"/>
                <w:b/>
                <w:color w:val="FFFFFF"/>
                <w:spacing w:val="-2"/>
                <w:sz w:val="32"/>
              </w:rPr>
              <w:t>Innovation and new opportunities</w:t>
            </w:r>
          </w:p>
        </w:tc>
        <w:tc>
          <w:tcPr>
            <w:tcW w:w="8988" w:type="dxa"/>
            <w:tcBorders>
              <w:top w:val="single" w:sz="4" w:space="0" w:color="auto"/>
              <w:left w:val="single" w:sz="4" w:space="0" w:color="auto"/>
              <w:bottom w:val="single" w:sz="4" w:space="0" w:color="auto"/>
              <w:right w:val="single" w:sz="4" w:space="0" w:color="auto"/>
            </w:tcBorders>
          </w:tcPr>
          <w:p w14:paraId="3A785E8D" w14:textId="77777777" w:rsidR="00BD46C1" w:rsidRPr="00BD46C1" w:rsidRDefault="00BD46C1" w:rsidP="00CF4034">
            <w:pPr>
              <w:pStyle w:val="TableParagraph"/>
              <w:tabs>
                <w:tab w:val="left" w:pos="827"/>
              </w:tabs>
              <w:spacing w:before="0" w:after="120"/>
              <w:ind w:left="827" w:right="121" w:firstLine="0"/>
              <w:rPr>
                <w:rFonts w:ascii="Arial" w:hAnsi="Arial" w:cs="Arial"/>
                <w:sz w:val="24"/>
              </w:rPr>
            </w:pPr>
          </w:p>
          <w:p w14:paraId="36D0074A" w14:textId="77777777" w:rsidR="00BD46C1" w:rsidRPr="00BD46C1" w:rsidRDefault="00BD46C1" w:rsidP="00BD46C1">
            <w:pPr>
              <w:pStyle w:val="TableParagraph"/>
              <w:numPr>
                <w:ilvl w:val="0"/>
                <w:numId w:val="6"/>
              </w:numPr>
              <w:tabs>
                <w:tab w:val="left" w:pos="827"/>
              </w:tabs>
              <w:spacing w:before="0" w:after="120"/>
              <w:ind w:right="121"/>
              <w:rPr>
                <w:rFonts w:ascii="Arial" w:hAnsi="Arial" w:cs="Arial"/>
                <w:sz w:val="24"/>
              </w:rPr>
            </w:pPr>
            <w:r w:rsidRPr="00BD46C1">
              <w:rPr>
                <w:rFonts w:ascii="Arial" w:hAnsi="Arial" w:cs="Arial"/>
                <w:sz w:val="24"/>
              </w:rPr>
              <w:t xml:space="preserve">Drive the organisation forward to ensure that new opportunities are identified, assessed and taken forward where they will benefit the Association and our customers. </w:t>
            </w:r>
          </w:p>
          <w:p w14:paraId="65B460F8" w14:textId="77777777" w:rsidR="00BD46C1" w:rsidRPr="00BD46C1" w:rsidRDefault="00BD46C1" w:rsidP="00BD46C1">
            <w:pPr>
              <w:pStyle w:val="TableParagraph"/>
              <w:numPr>
                <w:ilvl w:val="0"/>
                <w:numId w:val="6"/>
              </w:numPr>
              <w:tabs>
                <w:tab w:val="left" w:pos="827"/>
              </w:tabs>
              <w:spacing w:before="0" w:after="120"/>
              <w:ind w:right="121"/>
              <w:rPr>
                <w:rFonts w:ascii="Arial" w:hAnsi="Arial" w:cs="Arial"/>
                <w:sz w:val="24"/>
              </w:rPr>
            </w:pPr>
            <w:r w:rsidRPr="00BD46C1">
              <w:rPr>
                <w:rFonts w:ascii="Arial" w:hAnsi="Arial" w:cs="Arial"/>
                <w:sz w:val="24"/>
              </w:rPr>
              <w:t>Explore and deliver on the strategic case for tenure diversification and growth</w:t>
            </w:r>
          </w:p>
          <w:p w14:paraId="53F9080C" w14:textId="77777777" w:rsidR="00BD46C1" w:rsidRPr="00BD46C1" w:rsidRDefault="00BD46C1" w:rsidP="00BD46C1">
            <w:pPr>
              <w:pStyle w:val="TableParagraph"/>
              <w:numPr>
                <w:ilvl w:val="0"/>
                <w:numId w:val="6"/>
              </w:numPr>
              <w:tabs>
                <w:tab w:val="left" w:pos="827"/>
              </w:tabs>
              <w:spacing w:before="0" w:after="120"/>
              <w:ind w:right="121"/>
              <w:rPr>
                <w:rFonts w:ascii="Arial" w:hAnsi="Arial" w:cs="Arial"/>
                <w:sz w:val="24"/>
              </w:rPr>
            </w:pPr>
            <w:r w:rsidRPr="00BD46C1">
              <w:rPr>
                <w:rFonts w:ascii="Arial" w:hAnsi="Arial" w:cs="Arial"/>
                <w:sz w:val="24"/>
              </w:rPr>
              <w:t xml:space="preserve">Ensure the Association delivers on key priorities and tackles the difficult issues by overcoming challenges and seeking innovative new approaches to deliver results. </w:t>
            </w:r>
          </w:p>
          <w:p w14:paraId="13B69B2A" w14:textId="77777777" w:rsidR="00BD46C1" w:rsidRPr="00BD46C1" w:rsidRDefault="00BD46C1" w:rsidP="00BD46C1">
            <w:pPr>
              <w:pStyle w:val="TableParagraph"/>
              <w:numPr>
                <w:ilvl w:val="0"/>
                <w:numId w:val="6"/>
              </w:numPr>
              <w:tabs>
                <w:tab w:val="left" w:pos="827"/>
              </w:tabs>
              <w:spacing w:before="0" w:after="120"/>
              <w:ind w:right="121"/>
              <w:rPr>
                <w:rFonts w:ascii="Arial" w:hAnsi="Arial" w:cs="Arial"/>
                <w:sz w:val="24"/>
              </w:rPr>
            </w:pPr>
            <w:r w:rsidRPr="00BD46C1">
              <w:rPr>
                <w:rFonts w:ascii="Arial" w:hAnsi="Arial" w:cs="Arial"/>
                <w:sz w:val="24"/>
              </w:rPr>
              <w:t>Develop and maintain external networks, effectively promoting the Association to external bodies, ensuring that promotional activities do not infringe the Association’s Charitable Status.</w:t>
            </w:r>
          </w:p>
          <w:p w14:paraId="5F6B55D3" w14:textId="77777777" w:rsidR="00BD46C1" w:rsidRPr="00BD46C1" w:rsidRDefault="00BD46C1" w:rsidP="00BD46C1">
            <w:pPr>
              <w:pStyle w:val="TableParagraph"/>
              <w:numPr>
                <w:ilvl w:val="0"/>
                <w:numId w:val="6"/>
              </w:numPr>
              <w:tabs>
                <w:tab w:val="left" w:pos="826"/>
              </w:tabs>
              <w:spacing w:before="120" w:after="120"/>
              <w:ind w:left="826" w:right="121" w:hanging="359"/>
              <w:rPr>
                <w:rFonts w:ascii="Arial" w:hAnsi="Arial" w:cs="Arial"/>
                <w:sz w:val="24"/>
              </w:rPr>
            </w:pPr>
            <w:r w:rsidRPr="00BD46C1">
              <w:rPr>
                <w:rFonts w:ascii="Arial" w:hAnsi="Arial" w:cs="Arial"/>
                <w:sz w:val="24"/>
              </w:rPr>
              <w:t>Foster</w:t>
            </w:r>
            <w:r w:rsidRPr="00BD46C1">
              <w:rPr>
                <w:rFonts w:ascii="Arial" w:hAnsi="Arial" w:cs="Arial"/>
                <w:spacing w:val="-5"/>
                <w:sz w:val="24"/>
              </w:rPr>
              <w:t xml:space="preserve"> </w:t>
            </w:r>
            <w:r w:rsidRPr="00BD46C1">
              <w:rPr>
                <w:rFonts w:ascii="Arial" w:hAnsi="Arial" w:cs="Arial"/>
                <w:sz w:val="24"/>
              </w:rPr>
              <w:t>innovation</w:t>
            </w:r>
            <w:r w:rsidRPr="00BD46C1">
              <w:rPr>
                <w:rFonts w:ascii="Arial" w:hAnsi="Arial" w:cs="Arial"/>
                <w:spacing w:val="-2"/>
                <w:sz w:val="24"/>
              </w:rPr>
              <w:t xml:space="preserve"> </w:t>
            </w:r>
            <w:r w:rsidRPr="00BD46C1">
              <w:rPr>
                <w:rFonts w:ascii="Arial" w:hAnsi="Arial" w:cs="Arial"/>
                <w:sz w:val="24"/>
              </w:rPr>
              <w:t>in</w:t>
            </w:r>
            <w:r w:rsidRPr="00BD46C1">
              <w:rPr>
                <w:rFonts w:ascii="Arial" w:hAnsi="Arial" w:cs="Arial"/>
                <w:spacing w:val="-3"/>
                <w:sz w:val="24"/>
              </w:rPr>
              <w:t xml:space="preserve"> </w:t>
            </w:r>
            <w:r w:rsidRPr="00BD46C1">
              <w:rPr>
                <w:rFonts w:ascii="Arial" w:hAnsi="Arial" w:cs="Arial"/>
                <w:sz w:val="24"/>
              </w:rPr>
              <w:t>service</w:t>
            </w:r>
            <w:r w:rsidRPr="00BD46C1">
              <w:rPr>
                <w:rFonts w:ascii="Arial" w:hAnsi="Arial" w:cs="Arial"/>
                <w:spacing w:val="-2"/>
                <w:sz w:val="24"/>
              </w:rPr>
              <w:t xml:space="preserve"> delivery.</w:t>
            </w:r>
          </w:p>
          <w:p w14:paraId="33C86901" w14:textId="77777777" w:rsidR="00BD46C1" w:rsidRPr="00BD46C1" w:rsidRDefault="00BD46C1" w:rsidP="00BD46C1">
            <w:pPr>
              <w:pStyle w:val="TableParagraph"/>
              <w:numPr>
                <w:ilvl w:val="0"/>
                <w:numId w:val="6"/>
              </w:numPr>
              <w:tabs>
                <w:tab w:val="left" w:pos="827"/>
              </w:tabs>
              <w:spacing w:after="120"/>
              <w:ind w:right="121"/>
              <w:rPr>
                <w:rFonts w:ascii="Arial" w:hAnsi="Arial" w:cs="Arial"/>
                <w:sz w:val="24"/>
              </w:rPr>
            </w:pPr>
            <w:r w:rsidRPr="00BD46C1">
              <w:rPr>
                <w:rFonts w:ascii="Arial" w:hAnsi="Arial" w:cs="Arial"/>
                <w:sz w:val="24"/>
              </w:rPr>
              <w:t>Represent the Association in the local community, developing links with local groups and interested individuals to promote the work of the Association</w:t>
            </w:r>
          </w:p>
          <w:p w14:paraId="2A710DAD" w14:textId="77777777" w:rsidR="00BD46C1" w:rsidRPr="00BD46C1" w:rsidRDefault="00BD46C1" w:rsidP="00BD46C1">
            <w:pPr>
              <w:pStyle w:val="TableParagraph"/>
              <w:numPr>
                <w:ilvl w:val="0"/>
                <w:numId w:val="7"/>
              </w:numPr>
              <w:tabs>
                <w:tab w:val="left" w:pos="826"/>
              </w:tabs>
              <w:spacing w:after="120"/>
              <w:ind w:left="826" w:right="121" w:hanging="359"/>
              <w:rPr>
                <w:rFonts w:ascii="Arial" w:hAnsi="Arial" w:cs="Arial"/>
                <w:b/>
                <w:bCs/>
                <w:sz w:val="24"/>
              </w:rPr>
            </w:pPr>
            <w:r w:rsidRPr="00BD46C1">
              <w:rPr>
                <w:rFonts w:ascii="Arial" w:hAnsi="Arial" w:cs="Arial"/>
                <w:sz w:val="24"/>
              </w:rPr>
              <w:t>Foster a positive image of the Association with a clear role and the ability to deliver its business objectives.</w:t>
            </w:r>
          </w:p>
          <w:p w14:paraId="4E26762C" w14:textId="77777777" w:rsidR="00BD46C1" w:rsidRPr="00BD46C1" w:rsidRDefault="00BD46C1" w:rsidP="00CF4034">
            <w:pPr>
              <w:pStyle w:val="TableParagraph"/>
              <w:tabs>
                <w:tab w:val="left" w:pos="826"/>
              </w:tabs>
              <w:rPr>
                <w:rFonts w:ascii="Arial" w:hAnsi="Arial" w:cs="Arial"/>
                <w:b/>
                <w:bCs/>
                <w:sz w:val="24"/>
              </w:rPr>
            </w:pPr>
          </w:p>
        </w:tc>
      </w:tr>
      <w:tr w:rsidR="00BD46C1" w:rsidRPr="00BD46C1" w14:paraId="5C8D0D83" w14:textId="77777777" w:rsidTr="001415AA">
        <w:trPr>
          <w:trHeight w:val="2967"/>
        </w:trPr>
        <w:tc>
          <w:tcPr>
            <w:tcW w:w="958" w:type="dxa"/>
            <w:tcBorders>
              <w:top w:val="single" w:sz="4" w:space="0" w:color="auto"/>
              <w:left w:val="single" w:sz="4" w:space="0" w:color="auto"/>
              <w:bottom w:val="single" w:sz="4" w:space="0" w:color="auto"/>
              <w:right w:val="single" w:sz="4" w:space="0" w:color="auto"/>
            </w:tcBorders>
            <w:shd w:val="clear" w:color="auto" w:fill="001F5F"/>
            <w:textDirection w:val="tbRl"/>
          </w:tcPr>
          <w:p w14:paraId="1DB535F3" w14:textId="77777777" w:rsidR="00BD46C1" w:rsidRPr="00BD46C1" w:rsidRDefault="00BD46C1" w:rsidP="00CF4034">
            <w:pPr>
              <w:pStyle w:val="TableParagraph"/>
              <w:spacing w:before="110"/>
              <w:ind w:left="0" w:right="84" w:firstLine="0"/>
              <w:jc w:val="center"/>
              <w:rPr>
                <w:rFonts w:ascii="Arial" w:hAnsi="Arial" w:cs="Arial"/>
                <w:b/>
                <w:color w:val="FFFFFF"/>
                <w:spacing w:val="-2"/>
                <w:sz w:val="32"/>
              </w:rPr>
            </w:pPr>
            <w:r w:rsidRPr="00BD46C1">
              <w:rPr>
                <w:rFonts w:ascii="Arial" w:hAnsi="Arial" w:cs="Arial"/>
                <w:b/>
                <w:color w:val="FFFFFF"/>
                <w:spacing w:val="-2"/>
                <w:sz w:val="32"/>
              </w:rPr>
              <w:t>Other duties</w:t>
            </w:r>
          </w:p>
        </w:tc>
        <w:tc>
          <w:tcPr>
            <w:tcW w:w="8988" w:type="dxa"/>
            <w:tcBorders>
              <w:top w:val="single" w:sz="4" w:space="0" w:color="auto"/>
              <w:left w:val="single" w:sz="4" w:space="0" w:color="auto"/>
              <w:bottom w:val="single" w:sz="4" w:space="0" w:color="auto"/>
              <w:right w:val="single" w:sz="4" w:space="0" w:color="auto"/>
            </w:tcBorders>
          </w:tcPr>
          <w:p w14:paraId="4BE37049" w14:textId="77777777" w:rsidR="00BD46C1" w:rsidRPr="00BD46C1" w:rsidRDefault="00BD46C1" w:rsidP="00CF4034">
            <w:pPr>
              <w:pStyle w:val="TableParagraph"/>
              <w:tabs>
                <w:tab w:val="left" w:pos="827"/>
              </w:tabs>
              <w:spacing w:before="1"/>
              <w:ind w:left="827" w:right="121" w:firstLine="0"/>
              <w:rPr>
                <w:rFonts w:ascii="Arial" w:hAnsi="Arial" w:cs="Arial"/>
                <w:sz w:val="24"/>
              </w:rPr>
            </w:pPr>
          </w:p>
          <w:p w14:paraId="6F578585" w14:textId="77777777" w:rsidR="00BD46C1" w:rsidRPr="00BD46C1" w:rsidRDefault="00BD46C1" w:rsidP="00BD46C1">
            <w:pPr>
              <w:pStyle w:val="TableParagraph"/>
              <w:numPr>
                <w:ilvl w:val="0"/>
                <w:numId w:val="7"/>
              </w:numPr>
              <w:tabs>
                <w:tab w:val="left" w:pos="827"/>
              </w:tabs>
              <w:spacing w:before="1"/>
              <w:ind w:right="121"/>
              <w:rPr>
                <w:rFonts w:ascii="Arial" w:hAnsi="Arial" w:cs="Arial"/>
                <w:sz w:val="24"/>
              </w:rPr>
            </w:pPr>
            <w:r w:rsidRPr="00BD46C1">
              <w:rPr>
                <w:rFonts w:ascii="Arial" w:hAnsi="Arial" w:cs="Arial"/>
                <w:sz w:val="24"/>
              </w:rPr>
              <w:t>Any</w:t>
            </w:r>
            <w:r w:rsidRPr="00BD46C1">
              <w:rPr>
                <w:rFonts w:ascii="Arial" w:hAnsi="Arial" w:cs="Arial"/>
                <w:spacing w:val="-3"/>
                <w:sz w:val="24"/>
              </w:rPr>
              <w:t xml:space="preserve"> </w:t>
            </w:r>
            <w:r w:rsidRPr="00BD46C1">
              <w:rPr>
                <w:rFonts w:ascii="Arial" w:hAnsi="Arial" w:cs="Arial"/>
                <w:sz w:val="24"/>
              </w:rPr>
              <w:t>other</w:t>
            </w:r>
            <w:r w:rsidRPr="00BD46C1">
              <w:rPr>
                <w:rFonts w:ascii="Arial" w:hAnsi="Arial" w:cs="Arial"/>
                <w:spacing w:val="-2"/>
                <w:sz w:val="24"/>
              </w:rPr>
              <w:t xml:space="preserve"> </w:t>
            </w:r>
            <w:r w:rsidRPr="00BD46C1">
              <w:rPr>
                <w:rFonts w:ascii="Arial" w:hAnsi="Arial" w:cs="Arial"/>
                <w:sz w:val="24"/>
              </w:rPr>
              <w:t>relevant</w:t>
            </w:r>
            <w:r w:rsidRPr="00BD46C1">
              <w:rPr>
                <w:rFonts w:ascii="Arial" w:hAnsi="Arial" w:cs="Arial"/>
                <w:spacing w:val="-3"/>
                <w:sz w:val="24"/>
              </w:rPr>
              <w:t xml:space="preserve"> </w:t>
            </w:r>
            <w:r w:rsidRPr="00BD46C1">
              <w:rPr>
                <w:rFonts w:ascii="Arial" w:hAnsi="Arial" w:cs="Arial"/>
                <w:sz w:val="24"/>
              </w:rPr>
              <w:t>duties</w:t>
            </w:r>
            <w:r w:rsidRPr="00BD46C1">
              <w:rPr>
                <w:rFonts w:ascii="Arial" w:hAnsi="Arial" w:cs="Arial"/>
                <w:spacing w:val="-2"/>
                <w:sz w:val="24"/>
              </w:rPr>
              <w:t xml:space="preserve"> </w:t>
            </w:r>
            <w:r w:rsidRPr="00BD46C1">
              <w:rPr>
                <w:rFonts w:ascii="Arial" w:hAnsi="Arial" w:cs="Arial"/>
                <w:sz w:val="24"/>
              </w:rPr>
              <w:t>as</w:t>
            </w:r>
            <w:r w:rsidRPr="00BD46C1">
              <w:rPr>
                <w:rFonts w:ascii="Arial" w:hAnsi="Arial" w:cs="Arial"/>
                <w:spacing w:val="-3"/>
                <w:sz w:val="24"/>
              </w:rPr>
              <w:t xml:space="preserve"> </w:t>
            </w:r>
            <w:r w:rsidRPr="00BD46C1">
              <w:rPr>
                <w:rFonts w:ascii="Arial" w:hAnsi="Arial" w:cs="Arial"/>
                <w:sz w:val="24"/>
              </w:rPr>
              <w:t>agreed</w:t>
            </w:r>
            <w:r w:rsidRPr="00BD46C1">
              <w:rPr>
                <w:rFonts w:ascii="Arial" w:hAnsi="Arial" w:cs="Arial"/>
                <w:spacing w:val="-1"/>
                <w:sz w:val="24"/>
              </w:rPr>
              <w:t xml:space="preserve"> </w:t>
            </w:r>
            <w:r w:rsidRPr="00BD46C1">
              <w:rPr>
                <w:rFonts w:ascii="Arial" w:hAnsi="Arial" w:cs="Arial"/>
                <w:sz w:val="24"/>
              </w:rPr>
              <w:t>with</w:t>
            </w:r>
            <w:r w:rsidRPr="00BD46C1">
              <w:rPr>
                <w:rFonts w:ascii="Arial" w:hAnsi="Arial" w:cs="Arial"/>
                <w:spacing w:val="-3"/>
                <w:sz w:val="24"/>
              </w:rPr>
              <w:t xml:space="preserve"> </w:t>
            </w:r>
            <w:r w:rsidRPr="00BD46C1">
              <w:rPr>
                <w:rFonts w:ascii="Arial" w:hAnsi="Arial" w:cs="Arial"/>
                <w:sz w:val="24"/>
              </w:rPr>
              <w:t>the</w:t>
            </w:r>
            <w:r w:rsidRPr="00BD46C1">
              <w:rPr>
                <w:rFonts w:ascii="Arial" w:hAnsi="Arial" w:cs="Arial"/>
                <w:spacing w:val="-3"/>
                <w:sz w:val="24"/>
              </w:rPr>
              <w:t xml:space="preserve"> </w:t>
            </w:r>
            <w:r w:rsidRPr="00BD46C1">
              <w:rPr>
                <w:rFonts w:ascii="Arial" w:hAnsi="Arial" w:cs="Arial"/>
                <w:spacing w:val="-4"/>
                <w:sz w:val="24"/>
              </w:rPr>
              <w:t>Board</w:t>
            </w:r>
          </w:p>
          <w:p w14:paraId="0BAA39D4" w14:textId="77777777" w:rsidR="00BD46C1" w:rsidRPr="00BD46C1" w:rsidRDefault="00BD46C1" w:rsidP="00BD46C1">
            <w:pPr>
              <w:pStyle w:val="TableParagraph"/>
              <w:numPr>
                <w:ilvl w:val="0"/>
                <w:numId w:val="7"/>
              </w:numPr>
              <w:tabs>
                <w:tab w:val="left" w:pos="827"/>
              </w:tabs>
              <w:ind w:right="121"/>
              <w:rPr>
                <w:rFonts w:ascii="Arial" w:hAnsi="Arial" w:cs="Arial"/>
                <w:sz w:val="24"/>
              </w:rPr>
            </w:pPr>
            <w:r w:rsidRPr="00BD46C1">
              <w:rPr>
                <w:rFonts w:ascii="Arial" w:hAnsi="Arial" w:cs="Arial"/>
                <w:sz w:val="24"/>
              </w:rPr>
              <w:t>Take personal responsibility for promoting equality, diversity and inclusion across the Association.</w:t>
            </w:r>
          </w:p>
          <w:p w14:paraId="1C792CE5" w14:textId="77777777" w:rsidR="00BD46C1" w:rsidRPr="00BD46C1" w:rsidRDefault="00BD46C1" w:rsidP="00BD46C1">
            <w:pPr>
              <w:pStyle w:val="TableParagraph"/>
              <w:numPr>
                <w:ilvl w:val="0"/>
                <w:numId w:val="7"/>
              </w:numPr>
              <w:tabs>
                <w:tab w:val="left" w:pos="827"/>
              </w:tabs>
              <w:ind w:right="121"/>
              <w:rPr>
                <w:rFonts w:ascii="Arial" w:hAnsi="Arial" w:cs="Arial"/>
                <w:sz w:val="24"/>
              </w:rPr>
            </w:pPr>
            <w:r w:rsidRPr="00BD46C1">
              <w:rPr>
                <w:rFonts w:ascii="Arial" w:hAnsi="Arial" w:cs="Arial"/>
                <w:sz w:val="24"/>
              </w:rPr>
              <w:t xml:space="preserve">Take personal responsibility for promoting health and safety across the Association. </w:t>
            </w:r>
          </w:p>
          <w:p w14:paraId="6FBC0D7A" w14:textId="77777777" w:rsidR="00BD46C1" w:rsidRPr="00BD46C1" w:rsidRDefault="00BD46C1" w:rsidP="00BD46C1">
            <w:pPr>
              <w:pStyle w:val="TableParagraph"/>
              <w:numPr>
                <w:ilvl w:val="0"/>
                <w:numId w:val="7"/>
              </w:numPr>
              <w:tabs>
                <w:tab w:val="left" w:pos="827"/>
              </w:tabs>
              <w:ind w:right="121"/>
              <w:rPr>
                <w:rFonts w:ascii="Arial" w:hAnsi="Arial" w:cs="Arial"/>
                <w:sz w:val="24"/>
              </w:rPr>
            </w:pPr>
            <w:r w:rsidRPr="00BD46C1">
              <w:rPr>
                <w:rFonts w:ascii="Arial" w:hAnsi="Arial" w:cs="Arial"/>
                <w:sz w:val="24"/>
              </w:rPr>
              <w:t>Take personal responsibility for promoting an organisational culture that lives the values of the Association and supports and empowers staff through a coaching approach</w:t>
            </w:r>
          </w:p>
          <w:p w14:paraId="1C5DFBAE" w14:textId="77777777" w:rsidR="00BD46C1" w:rsidRPr="00BD46C1" w:rsidRDefault="00BD46C1" w:rsidP="00CF4034">
            <w:pPr>
              <w:pStyle w:val="TableParagraph"/>
              <w:tabs>
                <w:tab w:val="left" w:pos="826"/>
              </w:tabs>
              <w:ind w:left="827" w:firstLine="0"/>
              <w:rPr>
                <w:rFonts w:ascii="Arial" w:hAnsi="Arial" w:cs="Arial"/>
                <w:sz w:val="24"/>
              </w:rPr>
            </w:pPr>
          </w:p>
        </w:tc>
      </w:tr>
    </w:tbl>
    <w:p w14:paraId="2A4C497C" w14:textId="77777777" w:rsidR="00BD46C1" w:rsidRPr="00BD46C1" w:rsidRDefault="00BD46C1" w:rsidP="00BD46C1">
      <w:pPr>
        <w:pStyle w:val="BodyText"/>
        <w:spacing w:before="126"/>
        <w:ind w:left="0"/>
        <w:rPr>
          <w:rFonts w:ascii="Arial" w:hAnsi="Arial" w:cs="Arial"/>
        </w:rPr>
      </w:pPr>
    </w:p>
    <w:p w14:paraId="4BABED4B" w14:textId="77777777" w:rsidR="00BD46C1" w:rsidRPr="00BD46C1" w:rsidRDefault="00BD46C1" w:rsidP="00BD46C1">
      <w:pPr>
        <w:pStyle w:val="BodyText"/>
        <w:spacing w:before="0"/>
        <w:ind w:left="0"/>
        <w:rPr>
          <w:rFonts w:ascii="Arial" w:hAnsi="Arial" w:cs="Arial"/>
        </w:rPr>
      </w:pPr>
    </w:p>
    <w:p w14:paraId="1DBB2885" w14:textId="77777777" w:rsidR="00BD46C1" w:rsidRPr="00BD46C1" w:rsidRDefault="00BD46C1" w:rsidP="00BD46C1">
      <w:pPr>
        <w:pStyle w:val="BodyText"/>
        <w:spacing w:before="239"/>
        <w:ind w:left="0"/>
        <w:rPr>
          <w:rFonts w:ascii="Arial" w:hAnsi="Arial" w:cs="Arial"/>
        </w:rPr>
      </w:pPr>
    </w:p>
    <w:p w14:paraId="300E3ABA" w14:textId="77777777" w:rsidR="00BD46C1" w:rsidRPr="00BD46C1" w:rsidRDefault="00BD46C1" w:rsidP="00BD46C1">
      <w:pPr>
        <w:pStyle w:val="BodyText"/>
        <w:spacing w:before="242"/>
        <w:ind w:left="0"/>
        <w:rPr>
          <w:rFonts w:ascii="Arial" w:hAnsi="Arial" w:cs="Arial"/>
        </w:rPr>
      </w:pPr>
    </w:p>
    <w:p w14:paraId="2CEFC531" w14:textId="77777777" w:rsidR="00BD46C1" w:rsidRPr="00BD46C1" w:rsidRDefault="00BD46C1" w:rsidP="00BD46C1">
      <w:pPr>
        <w:rPr>
          <w:rFonts w:ascii="Arial" w:hAnsi="Arial" w:cs="Arial"/>
        </w:rPr>
        <w:sectPr w:rsidR="00BD46C1" w:rsidRPr="00BD46C1" w:rsidSect="00BD46C1">
          <w:pgSz w:w="11920" w:h="16850"/>
          <w:pgMar w:top="620" w:right="140" w:bottom="280" w:left="920" w:header="720" w:footer="720" w:gutter="0"/>
          <w:cols w:space="720"/>
        </w:sectPr>
      </w:pPr>
    </w:p>
    <w:p w14:paraId="056CB78E" w14:textId="77777777" w:rsidR="00BD46C1" w:rsidRPr="00BD46C1" w:rsidRDefault="00BD46C1" w:rsidP="00BD46C1">
      <w:pPr>
        <w:spacing w:before="8"/>
        <w:ind w:right="216"/>
        <w:jc w:val="center"/>
        <w:rPr>
          <w:rFonts w:ascii="Arial" w:hAnsi="Arial" w:cs="Arial"/>
          <w:b/>
          <w:sz w:val="40"/>
        </w:rPr>
      </w:pPr>
      <w:r w:rsidRPr="00BD46C1">
        <w:rPr>
          <w:rFonts w:ascii="Arial" w:hAnsi="Arial" w:cs="Arial"/>
          <w:b/>
          <w:color w:val="001F5F"/>
          <w:sz w:val="40"/>
        </w:rPr>
        <w:t>Person</w:t>
      </w:r>
      <w:r w:rsidRPr="00BD46C1">
        <w:rPr>
          <w:rFonts w:ascii="Arial" w:hAnsi="Arial" w:cs="Arial"/>
          <w:b/>
          <w:color w:val="001F5F"/>
          <w:spacing w:val="-1"/>
          <w:sz w:val="40"/>
        </w:rPr>
        <w:t xml:space="preserve"> </w:t>
      </w:r>
      <w:r w:rsidRPr="00BD46C1">
        <w:rPr>
          <w:rFonts w:ascii="Arial" w:hAnsi="Arial" w:cs="Arial"/>
          <w:b/>
          <w:color w:val="001F5F"/>
          <w:spacing w:val="-2"/>
          <w:sz w:val="40"/>
        </w:rPr>
        <w:t>Specification</w:t>
      </w:r>
    </w:p>
    <w:p w14:paraId="36CA7264" w14:textId="77777777" w:rsidR="00BD46C1" w:rsidRPr="00BD46C1" w:rsidRDefault="00BD46C1" w:rsidP="00BD46C1">
      <w:pPr>
        <w:pStyle w:val="BodyText"/>
        <w:spacing w:before="10" w:after="1"/>
        <w:ind w:left="0"/>
        <w:rPr>
          <w:rFonts w:ascii="Arial" w:hAnsi="Arial" w:cs="Arial"/>
          <w:b/>
          <w:sz w:val="19"/>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7"/>
        <w:gridCol w:w="4946"/>
        <w:gridCol w:w="3632"/>
      </w:tblGrid>
      <w:tr w:rsidR="001415AA" w:rsidRPr="00BD46C1" w14:paraId="5655E8AE" w14:textId="77777777" w:rsidTr="001415AA">
        <w:trPr>
          <w:trHeight w:val="679"/>
        </w:trPr>
        <w:tc>
          <w:tcPr>
            <w:tcW w:w="1487" w:type="dxa"/>
            <w:shd w:val="clear" w:color="auto" w:fill="001F5F"/>
          </w:tcPr>
          <w:p w14:paraId="0F933BD3" w14:textId="77777777" w:rsidR="00BD46C1" w:rsidRPr="00BD46C1" w:rsidRDefault="00BD46C1" w:rsidP="00CF4034">
            <w:pPr>
              <w:pStyle w:val="TableParagraph"/>
              <w:spacing w:before="0"/>
              <w:ind w:left="0" w:firstLine="0"/>
              <w:jc w:val="left"/>
              <w:rPr>
                <w:rFonts w:ascii="Arial" w:hAnsi="Arial" w:cs="Arial"/>
              </w:rPr>
            </w:pPr>
          </w:p>
        </w:tc>
        <w:tc>
          <w:tcPr>
            <w:tcW w:w="4946" w:type="dxa"/>
            <w:shd w:val="clear" w:color="auto" w:fill="001F5F"/>
          </w:tcPr>
          <w:p w14:paraId="1E6ACACC" w14:textId="77777777" w:rsidR="00BD46C1" w:rsidRPr="00BD46C1" w:rsidRDefault="00BD46C1" w:rsidP="00CF4034">
            <w:pPr>
              <w:pStyle w:val="TableParagraph"/>
              <w:spacing w:before="120"/>
              <w:ind w:left="8" w:firstLine="0"/>
              <w:jc w:val="center"/>
              <w:rPr>
                <w:rFonts w:ascii="Arial" w:hAnsi="Arial" w:cs="Arial"/>
                <w:b/>
                <w:sz w:val="36"/>
              </w:rPr>
            </w:pPr>
            <w:r w:rsidRPr="00BD46C1">
              <w:rPr>
                <w:rFonts w:ascii="Arial" w:hAnsi="Arial" w:cs="Arial"/>
                <w:b/>
                <w:color w:val="FFFFFF"/>
                <w:spacing w:val="-2"/>
                <w:sz w:val="36"/>
              </w:rPr>
              <w:t>Essential</w:t>
            </w:r>
          </w:p>
        </w:tc>
        <w:tc>
          <w:tcPr>
            <w:tcW w:w="3632" w:type="dxa"/>
            <w:shd w:val="clear" w:color="auto" w:fill="001F5F"/>
          </w:tcPr>
          <w:p w14:paraId="01F2AFFB" w14:textId="77777777" w:rsidR="00BD46C1" w:rsidRPr="00BD46C1" w:rsidRDefault="00BD46C1" w:rsidP="00CF4034">
            <w:pPr>
              <w:pStyle w:val="TableParagraph"/>
              <w:spacing w:before="120"/>
              <w:ind w:left="6" w:firstLine="0"/>
              <w:jc w:val="center"/>
              <w:rPr>
                <w:rFonts w:ascii="Arial" w:hAnsi="Arial" w:cs="Arial"/>
                <w:b/>
                <w:sz w:val="36"/>
              </w:rPr>
            </w:pPr>
            <w:r w:rsidRPr="00BD46C1">
              <w:rPr>
                <w:rFonts w:ascii="Arial" w:hAnsi="Arial" w:cs="Arial"/>
                <w:b/>
                <w:color w:val="FFFFFF"/>
                <w:spacing w:val="-2"/>
                <w:sz w:val="36"/>
              </w:rPr>
              <w:t>Desirable</w:t>
            </w:r>
          </w:p>
        </w:tc>
      </w:tr>
      <w:tr w:rsidR="00BD46C1" w:rsidRPr="00BD46C1" w14:paraId="6B7B63B5" w14:textId="77777777" w:rsidTr="001415AA">
        <w:trPr>
          <w:trHeight w:val="4555"/>
        </w:trPr>
        <w:tc>
          <w:tcPr>
            <w:tcW w:w="1487" w:type="dxa"/>
            <w:shd w:val="clear" w:color="auto" w:fill="001F5F"/>
            <w:textDirection w:val="tbRl"/>
          </w:tcPr>
          <w:p w14:paraId="38CC3368" w14:textId="77777777" w:rsidR="00BD46C1" w:rsidRPr="00BD46C1" w:rsidRDefault="00BD46C1" w:rsidP="00CF4034">
            <w:pPr>
              <w:pStyle w:val="TableParagraph"/>
              <w:spacing w:before="218"/>
              <w:ind w:left="1456" w:firstLine="0"/>
              <w:jc w:val="left"/>
              <w:rPr>
                <w:rFonts w:ascii="Arial" w:hAnsi="Arial" w:cs="Arial"/>
                <w:b/>
                <w:sz w:val="36"/>
              </w:rPr>
            </w:pPr>
            <w:r w:rsidRPr="00BD46C1">
              <w:rPr>
                <w:rFonts w:ascii="Arial" w:hAnsi="Arial" w:cs="Arial"/>
                <w:b/>
                <w:color w:val="FFFFFF"/>
                <w:spacing w:val="-2"/>
                <w:sz w:val="36"/>
              </w:rPr>
              <w:t>Experience</w:t>
            </w:r>
          </w:p>
        </w:tc>
        <w:tc>
          <w:tcPr>
            <w:tcW w:w="4946" w:type="dxa"/>
          </w:tcPr>
          <w:p w14:paraId="0CDCDF3F" w14:textId="77777777" w:rsidR="00BD46C1" w:rsidRPr="00BD46C1" w:rsidRDefault="00BD46C1" w:rsidP="00BD46C1">
            <w:pPr>
              <w:pStyle w:val="TableParagraph"/>
              <w:numPr>
                <w:ilvl w:val="0"/>
                <w:numId w:val="5"/>
              </w:numPr>
              <w:tabs>
                <w:tab w:val="left" w:pos="422"/>
                <w:tab w:val="left" w:pos="424"/>
              </w:tabs>
              <w:spacing w:before="118"/>
              <w:ind w:right="97"/>
              <w:rPr>
                <w:rFonts w:ascii="Arial" w:hAnsi="Arial" w:cs="Arial"/>
              </w:rPr>
            </w:pPr>
            <w:r w:rsidRPr="00BD46C1">
              <w:rPr>
                <w:rFonts w:ascii="Arial" w:hAnsi="Arial" w:cs="Arial"/>
              </w:rPr>
              <w:t xml:space="preserve">Senior Management level experience leading an organisation </w:t>
            </w:r>
          </w:p>
          <w:p w14:paraId="106D2BC9" w14:textId="77777777" w:rsidR="00BD46C1" w:rsidRPr="00BD46C1" w:rsidRDefault="00BD46C1" w:rsidP="00BD46C1">
            <w:pPr>
              <w:pStyle w:val="TableParagraph"/>
              <w:numPr>
                <w:ilvl w:val="0"/>
                <w:numId w:val="5"/>
              </w:numPr>
              <w:tabs>
                <w:tab w:val="left" w:pos="422"/>
                <w:tab w:val="left" w:pos="424"/>
              </w:tabs>
              <w:spacing w:before="118"/>
              <w:ind w:right="97"/>
              <w:rPr>
                <w:rFonts w:ascii="Arial" w:hAnsi="Arial" w:cs="Arial"/>
              </w:rPr>
            </w:pPr>
            <w:r w:rsidRPr="00BD46C1">
              <w:rPr>
                <w:rFonts w:ascii="Arial" w:hAnsi="Arial" w:cs="Arial"/>
              </w:rPr>
              <w:t>Experience of developing and maintaining effective strategic partnerships</w:t>
            </w:r>
          </w:p>
          <w:p w14:paraId="473584D4" w14:textId="77777777" w:rsidR="00BD46C1" w:rsidRPr="00BD46C1" w:rsidRDefault="00BD46C1" w:rsidP="00BD46C1">
            <w:pPr>
              <w:pStyle w:val="TableParagraph"/>
              <w:numPr>
                <w:ilvl w:val="0"/>
                <w:numId w:val="5"/>
              </w:numPr>
              <w:tabs>
                <w:tab w:val="left" w:pos="422"/>
                <w:tab w:val="left" w:pos="424"/>
              </w:tabs>
              <w:spacing w:before="123" w:line="237" w:lineRule="auto"/>
              <w:ind w:right="97"/>
              <w:rPr>
                <w:rFonts w:ascii="Arial" w:hAnsi="Arial" w:cs="Arial"/>
              </w:rPr>
            </w:pPr>
            <w:r w:rsidRPr="00BD46C1">
              <w:rPr>
                <w:rFonts w:ascii="Arial" w:hAnsi="Arial" w:cs="Arial"/>
              </w:rPr>
              <w:t>Experience of delivering continuous improvement and fostering a culture of innovation in an organisation</w:t>
            </w:r>
          </w:p>
          <w:p w14:paraId="6B358571" w14:textId="77777777" w:rsidR="00BD46C1" w:rsidRPr="00BD46C1" w:rsidRDefault="00BD46C1" w:rsidP="00BD46C1">
            <w:pPr>
              <w:pStyle w:val="TableParagraph"/>
              <w:numPr>
                <w:ilvl w:val="0"/>
                <w:numId w:val="5"/>
              </w:numPr>
              <w:tabs>
                <w:tab w:val="left" w:pos="422"/>
                <w:tab w:val="left" w:pos="424"/>
              </w:tabs>
              <w:spacing w:before="125" w:line="237" w:lineRule="auto"/>
              <w:ind w:right="101"/>
              <w:rPr>
                <w:rFonts w:ascii="Arial" w:hAnsi="Arial" w:cs="Arial"/>
              </w:rPr>
            </w:pPr>
            <w:r w:rsidRPr="00BD46C1">
              <w:rPr>
                <w:rFonts w:ascii="Arial" w:hAnsi="Arial" w:cs="Arial"/>
              </w:rPr>
              <w:t>Track record in strategic planning and managing and minimising risk</w:t>
            </w:r>
          </w:p>
          <w:p w14:paraId="7F4D2460" w14:textId="77777777" w:rsidR="00BD46C1" w:rsidRPr="00BD46C1" w:rsidRDefault="00BD46C1" w:rsidP="00BD46C1">
            <w:pPr>
              <w:pStyle w:val="TableParagraph"/>
              <w:numPr>
                <w:ilvl w:val="0"/>
                <w:numId w:val="5"/>
              </w:numPr>
              <w:tabs>
                <w:tab w:val="left" w:pos="422"/>
                <w:tab w:val="left" w:pos="424"/>
              </w:tabs>
              <w:spacing w:before="123"/>
              <w:ind w:right="99"/>
              <w:rPr>
                <w:rFonts w:ascii="Arial" w:hAnsi="Arial" w:cs="Arial"/>
              </w:rPr>
            </w:pPr>
            <w:r w:rsidRPr="00BD46C1">
              <w:rPr>
                <w:rFonts w:ascii="Arial" w:hAnsi="Arial" w:cs="Arial"/>
              </w:rPr>
              <w:t xml:space="preserve">Experience of successful strategic financial planning and budget </w:t>
            </w:r>
            <w:r w:rsidRPr="00BD46C1">
              <w:rPr>
                <w:rFonts w:ascii="Arial" w:hAnsi="Arial" w:cs="Arial"/>
                <w:spacing w:val="-2"/>
              </w:rPr>
              <w:t>management</w:t>
            </w:r>
          </w:p>
          <w:p w14:paraId="4D797F78" w14:textId="77777777" w:rsidR="00BD46C1" w:rsidRPr="00BD46C1" w:rsidRDefault="00BD46C1" w:rsidP="00BD46C1">
            <w:pPr>
              <w:pStyle w:val="TableParagraph"/>
              <w:numPr>
                <w:ilvl w:val="0"/>
                <w:numId w:val="5"/>
              </w:numPr>
              <w:tabs>
                <w:tab w:val="left" w:pos="422"/>
                <w:tab w:val="left" w:pos="424"/>
              </w:tabs>
              <w:spacing w:before="121"/>
              <w:ind w:right="101"/>
              <w:rPr>
                <w:rFonts w:ascii="Arial" w:hAnsi="Arial" w:cs="Arial"/>
              </w:rPr>
            </w:pPr>
            <w:r w:rsidRPr="00BD46C1">
              <w:rPr>
                <w:rFonts w:ascii="Arial" w:hAnsi="Arial" w:cs="Arial"/>
              </w:rPr>
              <w:t>Experience of implementing and adapting effective management control systems.</w:t>
            </w:r>
          </w:p>
          <w:p w14:paraId="491BFD87" w14:textId="77777777" w:rsidR="00BD46C1" w:rsidRPr="00BD46C1" w:rsidRDefault="00BD46C1" w:rsidP="00BD46C1">
            <w:pPr>
              <w:pStyle w:val="TableParagraph"/>
              <w:numPr>
                <w:ilvl w:val="0"/>
                <w:numId w:val="5"/>
              </w:numPr>
              <w:tabs>
                <w:tab w:val="left" w:pos="422"/>
                <w:tab w:val="left" w:pos="424"/>
              </w:tabs>
              <w:spacing w:before="121"/>
              <w:ind w:right="101"/>
              <w:rPr>
                <w:rFonts w:ascii="Arial" w:hAnsi="Arial" w:cs="Arial"/>
              </w:rPr>
            </w:pPr>
            <w:r w:rsidRPr="00BD46C1">
              <w:rPr>
                <w:rFonts w:ascii="Arial" w:hAnsi="Arial" w:cs="Arial"/>
              </w:rPr>
              <w:t>Experience of delivering physical and social regeneration and area-based positive change</w:t>
            </w:r>
          </w:p>
          <w:p w14:paraId="51DA0333" w14:textId="77777777" w:rsidR="00BD46C1" w:rsidRPr="00BD46C1" w:rsidRDefault="00BD46C1" w:rsidP="00BD46C1">
            <w:pPr>
              <w:pStyle w:val="TableParagraph"/>
              <w:numPr>
                <w:ilvl w:val="0"/>
                <w:numId w:val="5"/>
              </w:numPr>
              <w:tabs>
                <w:tab w:val="left" w:pos="422"/>
                <w:tab w:val="left" w:pos="424"/>
              </w:tabs>
              <w:spacing w:before="121"/>
              <w:ind w:right="101"/>
              <w:rPr>
                <w:rFonts w:ascii="Arial" w:hAnsi="Arial" w:cs="Arial"/>
              </w:rPr>
            </w:pPr>
            <w:r w:rsidRPr="00BD46C1">
              <w:rPr>
                <w:rFonts w:ascii="Arial" w:hAnsi="Arial" w:cs="Arial"/>
              </w:rPr>
              <w:t>Experience of leading in a highly regulated sector.</w:t>
            </w:r>
          </w:p>
          <w:p w14:paraId="33B9AF98" w14:textId="77777777" w:rsidR="00BD46C1" w:rsidRPr="00BD46C1" w:rsidRDefault="00BD46C1" w:rsidP="00BD46C1">
            <w:pPr>
              <w:pStyle w:val="TableParagraph"/>
              <w:numPr>
                <w:ilvl w:val="0"/>
                <w:numId w:val="5"/>
              </w:numPr>
              <w:tabs>
                <w:tab w:val="left" w:pos="422"/>
                <w:tab w:val="left" w:pos="424"/>
              </w:tabs>
              <w:spacing w:before="121"/>
              <w:ind w:right="101"/>
              <w:rPr>
                <w:rFonts w:ascii="Arial" w:hAnsi="Arial" w:cs="Arial"/>
              </w:rPr>
            </w:pPr>
            <w:r w:rsidRPr="00BD46C1">
              <w:rPr>
                <w:rFonts w:ascii="Arial" w:hAnsi="Arial" w:cs="Arial"/>
              </w:rPr>
              <w:t>Experience of leading organisational change</w:t>
            </w:r>
          </w:p>
          <w:p w14:paraId="75921B8E" w14:textId="77777777" w:rsidR="00BD46C1" w:rsidRPr="00BD46C1" w:rsidRDefault="00BD46C1" w:rsidP="00CF4034">
            <w:pPr>
              <w:pStyle w:val="TableParagraph"/>
              <w:tabs>
                <w:tab w:val="left" w:pos="422"/>
                <w:tab w:val="left" w:pos="424"/>
              </w:tabs>
              <w:spacing w:before="121"/>
              <w:ind w:right="101" w:firstLine="0"/>
              <w:rPr>
                <w:rFonts w:ascii="Arial" w:hAnsi="Arial" w:cs="Arial"/>
              </w:rPr>
            </w:pPr>
          </w:p>
        </w:tc>
        <w:tc>
          <w:tcPr>
            <w:tcW w:w="3632" w:type="dxa"/>
          </w:tcPr>
          <w:p w14:paraId="0137FF6A" w14:textId="77777777" w:rsidR="00BD46C1" w:rsidRPr="00BD46C1" w:rsidRDefault="00BD46C1" w:rsidP="00BD46C1">
            <w:pPr>
              <w:pStyle w:val="TableParagraph"/>
              <w:numPr>
                <w:ilvl w:val="0"/>
                <w:numId w:val="4"/>
              </w:numPr>
              <w:tabs>
                <w:tab w:val="left" w:pos="421"/>
                <w:tab w:val="left" w:pos="423"/>
              </w:tabs>
              <w:spacing w:before="121" w:line="237" w:lineRule="auto"/>
              <w:ind w:right="95"/>
              <w:jc w:val="left"/>
              <w:rPr>
                <w:rFonts w:ascii="Arial" w:hAnsi="Arial" w:cs="Arial"/>
              </w:rPr>
            </w:pPr>
            <w:r w:rsidRPr="00BD46C1">
              <w:rPr>
                <w:rFonts w:ascii="Arial" w:hAnsi="Arial" w:cs="Arial"/>
              </w:rPr>
              <w:t>Experience</w:t>
            </w:r>
            <w:r w:rsidRPr="00BD46C1">
              <w:rPr>
                <w:rFonts w:ascii="Arial" w:hAnsi="Arial" w:cs="Arial"/>
                <w:spacing w:val="40"/>
              </w:rPr>
              <w:t xml:space="preserve"> </w:t>
            </w:r>
            <w:r w:rsidRPr="00BD46C1">
              <w:rPr>
                <w:rFonts w:ascii="Arial" w:hAnsi="Arial" w:cs="Arial"/>
              </w:rPr>
              <w:t>within</w:t>
            </w:r>
            <w:r w:rsidRPr="00BD46C1">
              <w:rPr>
                <w:rFonts w:ascii="Arial" w:hAnsi="Arial" w:cs="Arial"/>
                <w:spacing w:val="40"/>
              </w:rPr>
              <w:t xml:space="preserve"> </w:t>
            </w:r>
            <w:r w:rsidRPr="00BD46C1">
              <w:rPr>
                <w:rFonts w:ascii="Arial" w:hAnsi="Arial" w:cs="Arial"/>
              </w:rPr>
              <w:t>a</w:t>
            </w:r>
            <w:r w:rsidRPr="00BD46C1">
              <w:rPr>
                <w:rFonts w:ascii="Arial" w:hAnsi="Arial" w:cs="Arial"/>
                <w:spacing w:val="40"/>
              </w:rPr>
              <w:t xml:space="preserve"> </w:t>
            </w:r>
            <w:r w:rsidRPr="00BD46C1">
              <w:rPr>
                <w:rFonts w:ascii="Arial" w:hAnsi="Arial" w:cs="Arial"/>
              </w:rPr>
              <w:t>successful</w:t>
            </w:r>
            <w:r w:rsidRPr="00BD46C1">
              <w:rPr>
                <w:rFonts w:ascii="Arial" w:hAnsi="Arial" w:cs="Arial"/>
                <w:spacing w:val="40"/>
              </w:rPr>
              <w:t xml:space="preserve"> </w:t>
            </w:r>
            <w:r w:rsidRPr="00BD46C1">
              <w:rPr>
                <w:rFonts w:ascii="Arial" w:hAnsi="Arial" w:cs="Arial"/>
              </w:rPr>
              <w:t>RSL,</w:t>
            </w:r>
            <w:r w:rsidRPr="00BD46C1">
              <w:rPr>
                <w:rFonts w:ascii="Arial" w:hAnsi="Arial" w:cs="Arial"/>
                <w:spacing w:val="40"/>
              </w:rPr>
              <w:t xml:space="preserve"> </w:t>
            </w:r>
            <w:r w:rsidRPr="00BD46C1">
              <w:rPr>
                <w:rFonts w:ascii="Arial" w:hAnsi="Arial" w:cs="Arial"/>
              </w:rPr>
              <w:t xml:space="preserve">housing related or </w:t>
            </w:r>
            <w:proofErr w:type="gramStart"/>
            <w:r w:rsidRPr="00BD46C1">
              <w:rPr>
                <w:rFonts w:ascii="Arial" w:hAnsi="Arial" w:cs="Arial"/>
              </w:rPr>
              <w:t>other</w:t>
            </w:r>
            <w:proofErr w:type="gramEnd"/>
            <w:r w:rsidRPr="00BD46C1">
              <w:rPr>
                <w:rFonts w:ascii="Arial" w:hAnsi="Arial" w:cs="Arial"/>
              </w:rPr>
              <w:t xml:space="preserve"> voluntary organisation</w:t>
            </w:r>
          </w:p>
          <w:p w14:paraId="5C4E3D7A" w14:textId="77777777" w:rsidR="00BD46C1" w:rsidRPr="00BD46C1" w:rsidRDefault="00BD46C1" w:rsidP="00BD46C1">
            <w:pPr>
              <w:pStyle w:val="TableParagraph"/>
              <w:numPr>
                <w:ilvl w:val="0"/>
                <w:numId w:val="4"/>
              </w:numPr>
              <w:tabs>
                <w:tab w:val="left" w:pos="421"/>
                <w:tab w:val="left" w:pos="423"/>
              </w:tabs>
              <w:spacing w:before="123"/>
              <w:ind w:right="98"/>
              <w:jc w:val="left"/>
              <w:rPr>
                <w:rFonts w:ascii="Arial" w:hAnsi="Arial" w:cs="Arial"/>
              </w:rPr>
            </w:pPr>
            <w:r w:rsidRPr="00BD46C1">
              <w:rPr>
                <w:rFonts w:ascii="Arial" w:hAnsi="Arial" w:cs="Arial"/>
              </w:rPr>
              <w:t>Experience</w:t>
            </w:r>
            <w:r w:rsidRPr="00BD46C1">
              <w:rPr>
                <w:rFonts w:ascii="Arial" w:hAnsi="Arial" w:cs="Arial"/>
                <w:spacing w:val="40"/>
              </w:rPr>
              <w:t xml:space="preserve"> </w:t>
            </w:r>
            <w:r w:rsidRPr="00BD46C1">
              <w:rPr>
                <w:rFonts w:ascii="Arial" w:hAnsi="Arial" w:cs="Arial"/>
              </w:rPr>
              <w:t>of</w:t>
            </w:r>
            <w:r w:rsidRPr="00BD46C1">
              <w:rPr>
                <w:rFonts w:ascii="Arial" w:hAnsi="Arial" w:cs="Arial"/>
                <w:spacing w:val="40"/>
              </w:rPr>
              <w:t xml:space="preserve"> </w:t>
            </w:r>
            <w:r w:rsidRPr="00BD46C1">
              <w:rPr>
                <w:rFonts w:ascii="Arial" w:hAnsi="Arial" w:cs="Arial"/>
              </w:rPr>
              <w:t>and</w:t>
            </w:r>
            <w:r w:rsidRPr="00BD46C1">
              <w:rPr>
                <w:rFonts w:ascii="Arial" w:hAnsi="Arial" w:cs="Arial"/>
                <w:spacing w:val="40"/>
              </w:rPr>
              <w:t xml:space="preserve"> </w:t>
            </w:r>
            <w:r w:rsidRPr="00BD46C1">
              <w:rPr>
                <w:rFonts w:ascii="Arial" w:hAnsi="Arial" w:cs="Arial"/>
              </w:rPr>
              <w:t>involvement</w:t>
            </w:r>
            <w:r w:rsidRPr="00BD46C1">
              <w:rPr>
                <w:rFonts w:ascii="Arial" w:hAnsi="Arial" w:cs="Arial"/>
                <w:spacing w:val="40"/>
              </w:rPr>
              <w:t xml:space="preserve"> </w:t>
            </w:r>
            <w:r w:rsidRPr="00BD46C1">
              <w:rPr>
                <w:rFonts w:ascii="Arial" w:hAnsi="Arial" w:cs="Arial"/>
              </w:rPr>
              <w:t>with</w:t>
            </w:r>
            <w:r w:rsidRPr="00BD46C1">
              <w:rPr>
                <w:rFonts w:ascii="Arial" w:hAnsi="Arial" w:cs="Arial"/>
                <w:spacing w:val="40"/>
              </w:rPr>
              <w:t xml:space="preserve"> </w:t>
            </w:r>
            <w:r w:rsidRPr="00BD46C1">
              <w:rPr>
                <w:rFonts w:ascii="Arial" w:hAnsi="Arial" w:cs="Arial"/>
              </w:rPr>
              <w:t>more than one sector (voluntary, public, private).</w:t>
            </w:r>
          </w:p>
          <w:p w14:paraId="40996576" w14:textId="77777777" w:rsidR="00BD46C1" w:rsidRPr="00BD46C1" w:rsidRDefault="00BD46C1" w:rsidP="00BD46C1">
            <w:pPr>
              <w:pStyle w:val="TableParagraph"/>
              <w:numPr>
                <w:ilvl w:val="0"/>
                <w:numId w:val="4"/>
              </w:numPr>
              <w:tabs>
                <w:tab w:val="left" w:pos="421"/>
                <w:tab w:val="left" w:pos="423"/>
              </w:tabs>
              <w:spacing w:before="120"/>
              <w:ind w:right="97"/>
              <w:jc w:val="left"/>
              <w:rPr>
                <w:rFonts w:ascii="Arial" w:hAnsi="Arial" w:cs="Arial"/>
              </w:rPr>
            </w:pPr>
            <w:r w:rsidRPr="00BD46C1">
              <w:rPr>
                <w:rFonts w:ascii="Arial" w:hAnsi="Arial" w:cs="Arial"/>
              </w:rPr>
              <w:t>Experience</w:t>
            </w:r>
            <w:r w:rsidRPr="00BD46C1">
              <w:rPr>
                <w:rFonts w:ascii="Arial" w:hAnsi="Arial" w:cs="Arial"/>
                <w:spacing w:val="80"/>
              </w:rPr>
              <w:t xml:space="preserve"> </w:t>
            </w:r>
            <w:r w:rsidRPr="00BD46C1">
              <w:rPr>
                <w:rFonts w:ascii="Arial" w:hAnsi="Arial" w:cs="Arial"/>
              </w:rPr>
              <w:t>of</w:t>
            </w:r>
            <w:r w:rsidRPr="00BD46C1">
              <w:rPr>
                <w:rFonts w:ascii="Arial" w:hAnsi="Arial" w:cs="Arial"/>
                <w:spacing w:val="80"/>
              </w:rPr>
              <w:t xml:space="preserve"> </w:t>
            </w:r>
            <w:r w:rsidRPr="00BD46C1">
              <w:rPr>
                <w:rFonts w:ascii="Arial" w:hAnsi="Arial" w:cs="Arial"/>
              </w:rPr>
              <w:t>public</w:t>
            </w:r>
            <w:r w:rsidRPr="00BD46C1">
              <w:rPr>
                <w:rFonts w:ascii="Arial" w:hAnsi="Arial" w:cs="Arial"/>
                <w:spacing w:val="80"/>
              </w:rPr>
              <w:t xml:space="preserve"> </w:t>
            </w:r>
            <w:r w:rsidRPr="00BD46C1">
              <w:rPr>
                <w:rFonts w:ascii="Arial" w:hAnsi="Arial" w:cs="Arial"/>
              </w:rPr>
              <w:t>relations</w:t>
            </w:r>
            <w:r w:rsidRPr="00BD46C1">
              <w:rPr>
                <w:rFonts w:ascii="Arial" w:hAnsi="Arial" w:cs="Arial"/>
                <w:spacing w:val="80"/>
              </w:rPr>
              <w:t xml:space="preserve"> </w:t>
            </w:r>
            <w:r w:rsidRPr="00BD46C1">
              <w:rPr>
                <w:rFonts w:ascii="Arial" w:hAnsi="Arial" w:cs="Arial"/>
              </w:rPr>
              <w:t>and</w:t>
            </w:r>
            <w:r w:rsidRPr="00BD46C1">
              <w:rPr>
                <w:rFonts w:ascii="Arial" w:hAnsi="Arial" w:cs="Arial"/>
                <w:spacing w:val="80"/>
              </w:rPr>
              <w:t xml:space="preserve"> </w:t>
            </w:r>
            <w:r w:rsidRPr="00BD46C1">
              <w:rPr>
                <w:rFonts w:ascii="Arial" w:hAnsi="Arial" w:cs="Arial"/>
              </w:rPr>
              <w:t xml:space="preserve">media </w:t>
            </w:r>
            <w:r w:rsidRPr="00BD46C1">
              <w:rPr>
                <w:rFonts w:ascii="Arial" w:hAnsi="Arial" w:cs="Arial"/>
                <w:spacing w:val="-2"/>
              </w:rPr>
              <w:t>management.</w:t>
            </w:r>
          </w:p>
          <w:p w14:paraId="57D633A3" w14:textId="77777777" w:rsidR="00BD46C1" w:rsidRPr="00BD46C1" w:rsidRDefault="00BD46C1" w:rsidP="00BD46C1">
            <w:pPr>
              <w:pStyle w:val="TableParagraph"/>
              <w:numPr>
                <w:ilvl w:val="0"/>
                <w:numId w:val="4"/>
              </w:numPr>
              <w:tabs>
                <w:tab w:val="left" w:pos="421"/>
                <w:tab w:val="left" w:pos="423"/>
              </w:tabs>
              <w:spacing w:before="125" w:line="237" w:lineRule="auto"/>
              <w:ind w:right="98"/>
              <w:jc w:val="left"/>
              <w:rPr>
                <w:rFonts w:ascii="Arial" w:hAnsi="Arial" w:cs="Arial"/>
              </w:rPr>
            </w:pPr>
            <w:r w:rsidRPr="00BD46C1">
              <w:rPr>
                <w:rFonts w:ascii="Arial" w:hAnsi="Arial" w:cs="Arial"/>
              </w:rPr>
              <w:t>Experience</w:t>
            </w:r>
            <w:r w:rsidRPr="00BD46C1">
              <w:rPr>
                <w:rFonts w:ascii="Arial" w:hAnsi="Arial" w:cs="Arial"/>
                <w:spacing w:val="80"/>
                <w:w w:val="150"/>
              </w:rPr>
              <w:t xml:space="preserve"> </w:t>
            </w:r>
            <w:r w:rsidRPr="00BD46C1">
              <w:rPr>
                <w:rFonts w:ascii="Arial" w:hAnsi="Arial" w:cs="Arial"/>
              </w:rPr>
              <w:t>of</w:t>
            </w:r>
            <w:r w:rsidRPr="00BD46C1">
              <w:rPr>
                <w:rFonts w:ascii="Arial" w:hAnsi="Arial" w:cs="Arial"/>
                <w:spacing w:val="80"/>
                <w:w w:val="150"/>
              </w:rPr>
              <w:t xml:space="preserve"> </w:t>
            </w:r>
            <w:r w:rsidRPr="00BD46C1">
              <w:rPr>
                <w:rFonts w:ascii="Arial" w:hAnsi="Arial" w:cs="Arial"/>
              </w:rPr>
              <w:t>effective</w:t>
            </w:r>
            <w:r w:rsidRPr="00BD46C1">
              <w:rPr>
                <w:rFonts w:ascii="Arial" w:hAnsi="Arial" w:cs="Arial"/>
                <w:spacing w:val="80"/>
                <w:w w:val="150"/>
              </w:rPr>
              <w:t xml:space="preserve"> </w:t>
            </w:r>
            <w:r w:rsidRPr="00BD46C1">
              <w:rPr>
                <w:rFonts w:ascii="Arial" w:hAnsi="Arial" w:cs="Arial"/>
              </w:rPr>
              <w:t>working</w:t>
            </w:r>
            <w:r w:rsidRPr="00BD46C1">
              <w:rPr>
                <w:rFonts w:ascii="Arial" w:hAnsi="Arial" w:cs="Arial"/>
                <w:spacing w:val="80"/>
                <w:w w:val="150"/>
              </w:rPr>
              <w:t xml:space="preserve"> </w:t>
            </w:r>
            <w:r w:rsidRPr="00BD46C1">
              <w:rPr>
                <w:rFonts w:ascii="Arial" w:hAnsi="Arial" w:cs="Arial"/>
              </w:rPr>
              <w:t>with</w:t>
            </w:r>
            <w:r w:rsidRPr="00BD46C1">
              <w:rPr>
                <w:rFonts w:ascii="Arial" w:hAnsi="Arial" w:cs="Arial"/>
                <w:spacing w:val="80"/>
                <w:w w:val="150"/>
              </w:rPr>
              <w:t xml:space="preserve"> </w:t>
            </w:r>
            <w:r w:rsidRPr="00BD46C1">
              <w:rPr>
                <w:rFonts w:ascii="Arial" w:hAnsi="Arial" w:cs="Arial"/>
              </w:rPr>
              <w:t>a voluntary Board</w:t>
            </w:r>
          </w:p>
          <w:p w14:paraId="4F87D0E7" w14:textId="77777777" w:rsidR="00BD46C1" w:rsidRPr="00BD46C1" w:rsidRDefault="00BD46C1" w:rsidP="00BD46C1">
            <w:pPr>
              <w:pStyle w:val="TableParagraph"/>
              <w:numPr>
                <w:ilvl w:val="0"/>
                <w:numId w:val="4"/>
              </w:numPr>
              <w:tabs>
                <w:tab w:val="left" w:pos="421"/>
                <w:tab w:val="left" w:pos="423"/>
              </w:tabs>
              <w:spacing w:before="126" w:line="237" w:lineRule="auto"/>
              <w:ind w:right="95"/>
              <w:jc w:val="left"/>
              <w:rPr>
                <w:rFonts w:ascii="Arial" w:hAnsi="Arial" w:cs="Arial"/>
              </w:rPr>
            </w:pPr>
            <w:r w:rsidRPr="00BD46C1">
              <w:rPr>
                <w:rFonts w:ascii="Arial" w:hAnsi="Arial" w:cs="Arial"/>
              </w:rPr>
              <w:t>Substantial</w:t>
            </w:r>
            <w:r w:rsidRPr="00BD46C1">
              <w:rPr>
                <w:rFonts w:ascii="Arial" w:hAnsi="Arial" w:cs="Arial"/>
                <w:spacing w:val="27"/>
              </w:rPr>
              <w:t xml:space="preserve"> </w:t>
            </w:r>
            <w:r w:rsidRPr="00BD46C1">
              <w:rPr>
                <w:rFonts w:ascii="Arial" w:hAnsi="Arial" w:cs="Arial"/>
              </w:rPr>
              <w:t>experience</w:t>
            </w:r>
            <w:r w:rsidRPr="00BD46C1">
              <w:rPr>
                <w:rFonts w:ascii="Arial" w:hAnsi="Arial" w:cs="Arial"/>
                <w:spacing w:val="28"/>
              </w:rPr>
              <w:t xml:space="preserve"> </w:t>
            </w:r>
            <w:r w:rsidRPr="00BD46C1">
              <w:rPr>
                <w:rFonts w:ascii="Arial" w:hAnsi="Arial" w:cs="Arial"/>
              </w:rPr>
              <w:t>in</w:t>
            </w:r>
            <w:r w:rsidRPr="00BD46C1">
              <w:rPr>
                <w:rFonts w:ascii="Arial" w:hAnsi="Arial" w:cs="Arial"/>
                <w:spacing w:val="26"/>
              </w:rPr>
              <w:t xml:space="preserve"> </w:t>
            </w:r>
            <w:r w:rsidRPr="00BD46C1">
              <w:rPr>
                <w:rFonts w:ascii="Arial" w:hAnsi="Arial" w:cs="Arial"/>
              </w:rPr>
              <w:t>at</w:t>
            </w:r>
            <w:r w:rsidRPr="00BD46C1">
              <w:rPr>
                <w:rFonts w:ascii="Arial" w:hAnsi="Arial" w:cs="Arial"/>
                <w:spacing w:val="28"/>
              </w:rPr>
              <w:t xml:space="preserve"> </w:t>
            </w:r>
            <w:r w:rsidRPr="00BD46C1">
              <w:rPr>
                <w:rFonts w:ascii="Arial" w:hAnsi="Arial" w:cs="Arial"/>
              </w:rPr>
              <w:t>least</w:t>
            </w:r>
            <w:r w:rsidRPr="00BD46C1">
              <w:rPr>
                <w:rFonts w:ascii="Arial" w:hAnsi="Arial" w:cs="Arial"/>
                <w:spacing w:val="25"/>
              </w:rPr>
              <w:t xml:space="preserve"> </w:t>
            </w:r>
            <w:r w:rsidRPr="00BD46C1">
              <w:rPr>
                <w:rFonts w:ascii="Arial" w:hAnsi="Arial" w:cs="Arial"/>
              </w:rPr>
              <w:t>one</w:t>
            </w:r>
            <w:r w:rsidRPr="00BD46C1">
              <w:rPr>
                <w:rFonts w:ascii="Arial" w:hAnsi="Arial" w:cs="Arial"/>
                <w:spacing w:val="28"/>
              </w:rPr>
              <w:t xml:space="preserve"> </w:t>
            </w:r>
            <w:r w:rsidRPr="00BD46C1">
              <w:rPr>
                <w:rFonts w:ascii="Arial" w:hAnsi="Arial" w:cs="Arial"/>
              </w:rPr>
              <w:t>of</w:t>
            </w:r>
            <w:r w:rsidRPr="00BD46C1">
              <w:rPr>
                <w:rFonts w:ascii="Arial" w:hAnsi="Arial" w:cs="Arial"/>
                <w:spacing w:val="27"/>
              </w:rPr>
              <w:t xml:space="preserve"> </w:t>
            </w:r>
            <w:r w:rsidRPr="00BD46C1">
              <w:rPr>
                <w:rFonts w:ascii="Arial" w:hAnsi="Arial" w:cs="Arial"/>
              </w:rPr>
              <w:t>the main functional areas of an RSL.</w:t>
            </w:r>
          </w:p>
          <w:p w14:paraId="2865FBD8" w14:textId="46CF1AF7" w:rsidR="00BD46C1" w:rsidRPr="00BD46C1" w:rsidRDefault="00BD46C1" w:rsidP="001415AA">
            <w:pPr>
              <w:pStyle w:val="TableParagraph"/>
              <w:numPr>
                <w:ilvl w:val="0"/>
                <w:numId w:val="4"/>
              </w:numPr>
              <w:tabs>
                <w:tab w:val="left" w:pos="421"/>
                <w:tab w:val="left" w:pos="423"/>
                <w:tab w:val="left" w:pos="1625"/>
                <w:tab w:val="left" w:pos="2959"/>
                <w:tab w:val="left" w:pos="3496"/>
                <w:tab w:val="left" w:pos="4149"/>
              </w:tabs>
              <w:spacing w:before="141" w:line="266" w:lineRule="exact"/>
              <w:ind w:right="96"/>
              <w:jc w:val="left"/>
              <w:rPr>
                <w:rFonts w:ascii="Arial" w:hAnsi="Arial" w:cs="Arial"/>
              </w:rPr>
            </w:pPr>
            <w:r w:rsidRPr="00BD46C1">
              <w:rPr>
                <w:rFonts w:ascii="Arial" w:hAnsi="Arial" w:cs="Arial"/>
                <w:spacing w:val="-2"/>
              </w:rPr>
              <w:t>Extensive</w:t>
            </w:r>
            <w:r w:rsidRPr="00BD46C1">
              <w:rPr>
                <w:rFonts w:ascii="Arial" w:hAnsi="Arial" w:cs="Arial"/>
              </w:rPr>
              <w:tab/>
            </w:r>
            <w:r w:rsidRPr="00BD46C1">
              <w:rPr>
                <w:rFonts w:ascii="Arial" w:hAnsi="Arial" w:cs="Arial"/>
                <w:spacing w:val="-2"/>
              </w:rPr>
              <w:t>experience</w:t>
            </w:r>
            <w:r w:rsidR="001415AA">
              <w:rPr>
                <w:rFonts w:ascii="Arial" w:hAnsi="Arial" w:cs="Arial"/>
              </w:rPr>
              <w:t xml:space="preserve"> </w:t>
            </w:r>
            <w:r w:rsidRPr="00BD46C1">
              <w:rPr>
                <w:rFonts w:ascii="Arial" w:hAnsi="Arial" w:cs="Arial"/>
                <w:spacing w:val="-6"/>
              </w:rPr>
              <w:t>of</w:t>
            </w:r>
            <w:r w:rsidR="001415AA">
              <w:rPr>
                <w:rFonts w:ascii="Arial" w:hAnsi="Arial" w:cs="Arial"/>
              </w:rPr>
              <w:t xml:space="preserve"> </w:t>
            </w:r>
            <w:r w:rsidRPr="00BD46C1">
              <w:rPr>
                <w:rFonts w:ascii="Arial" w:hAnsi="Arial" w:cs="Arial"/>
                <w:spacing w:val="-4"/>
              </w:rPr>
              <w:t>the</w:t>
            </w:r>
            <w:r w:rsidR="001415AA">
              <w:rPr>
                <w:rFonts w:ascii="Arial" w:hAnsi="Arial" w:cs="Arial"/>
              </w:rPr>
              <w:t xml:space="preserve"> </w:t>
            </w:r>
            <w:r w:rsidRPr="00BD46C1">
              <w:rPr>
                <w:rFonts w:ascii="Arial" w:hAnsi="Arial" w:cs="Arial"/>
                <w:spacing w:val="-4"/>
              </w:rPr>
              <w:t>legal</w:t>
            </w:r>
            <w:r w:rsidR="001415AA">
              <w:rPr>
                <w:rFonts w:ascii="Arial" w:hAnsi="Arial" w:cs="Arial"/>
                <w:spacing w:val="-4"/>
              </w:rPr>
              <w:t xml:space="preserve"> </w:t>
            </w:r>
            <w:r w:rsidRPr="00BD46C1">
              <w:rPr>
                <w:rFonts w:ascii="Arial" w:hAnsi="Arial" w:cs="Arial"/>
              </w:rPr>
              <w:t>responsibilities</w:t>
            </w:r>
            <w:r w:rsidR="001415AA">
              <w:rPr>
                <w:rFonts w:ascii="Arial" w:hAnsi="Arial" w:cs="Arial"/>
              </w:rPr>
              <w:t xml:space="preserve"> </w:t>
            </w:r>
            <w:r w:rsidRPr="00BD46C1">
              <w:rPr>
                <w:rFonts w:ascii="Arial" w:hAnsi="Arial" w:cs="Arial"/>
              </w:rPr>
              <w:t>and liabilities of RSLs.</w:t>
            </w:r>
          </w:p>
        </w:tc>
      </w:tr>
      <w:tr w:rsidR="00BD46C1" w:rsidRPr="00BD46C1" w14:paraId="4959716E" w14:textId="77777777" w:rsidTr="001415AA">
        <w:trPr>
          <w:trHeight w:val="2755"/>
        </w:trPr>
        <w:tc>
          <w:tcPr>
            <w:tcW w:w="1487" w:type="dxa"/>
            <w:shd w:val="clear" w:color="auto" w:fill="001F5F"/>
            <w:textDirection w:val="tbRl"/>
          </w:tcPr>
          <w:p w14:paraId="77AD1993" w14:textId="77777777" w:rsidR="00BD46C1" w:rsidRPr="00BD46C1" w:rsidRDefault="00BD46C1" w:rsidP="00CF4034">
            <w:pPr>
              <w:pStyle w:val="TableParagraph"/>
              <w:spacing w:before="218"/>
              <w:ind w:left="544" w:firstLine="0"/>
              <w:jc w:val="left"/>
              <w:rPr>
                <w:rFonts w:ascii="Arial" w:hAnsi="Arial" w:cs="Arial"/>
                <w:b/>
                <w:sz w:val="36"/>
              </w:rPr>
            </w:pPr>
            <w:r w:rsidRPr="00BD46C1">
              <w:rPr>
                <w:rFonts w:ascii="Arial" w:hAnsi="Arial" w:cs="Arial"/>
                <w:b/>
                <w:color w:val="FFFFFF"/>
                <w:spacing w:val="-2"/>
                <w:sz w:val="36"/>
              </w:rPr>
              <w:t>Knowledge</w:t>
            </w:r>
          </w:p>
        </w:tc>
        <w:tc>
          <w:tcPr>
            <w:tcW w:w="4946" w:type="dxa"/>
          </w:tcPr>
          <w:p w14:paraId="46BB224D" w14:textId="77777777" w:rsidR="00BD46C1" w:rsidRPr="00BD46C1" w:rsidRDefault="00BD46C1" w:rsidP="00BD46C1">
            <w:pPr>
              <w:pStyle w:val="TableParagraph"/>
              <w:numPr>
                <w:ilvl w:val="0"/>
                <w:numId w:val="3"/>
              </w:numPr>
              <w:tabs>
                <w:tab w:val="left" w:pos="422"/>
                <w:tab w:val="left" w:pos="424"/>
              </w:tabs>
              <w:spacing w:before="123"/>
              <w:ind w:right="93"/>
              <w:rPr>
                <w:rFonts w:ascii="Arial" w:hAnsi="Arial" w:cs="Arial"/>
              </w:rPr>
            </w:pPr>
            <w:r w:rsidRPr="00BD46C1">
              <w:rPr>
                <w:rFonts w:ascii="Arial" w:hAnsi="Arial" w:cs="Arial"/>
              </w:rPr>
              <w:t>Significant knowledge of strategic, policy and financial issues affecting social</w:t>
            </w:r>
            <w:r w:rsidRPr="00BD46C1">
              <w:rPr>
                <w:rFonts w:ascii="Arial" w:hAnsi="Arial" w:cs="Arial"/>
                <w:spacing w:val="80"/>
              </w:rPr>
              <w:t xml:space="preserve"> </w:t>
            </w:r>
            <w:r w:rsidRPr="00BD46C1">
              <w:rPr>
                <w:rFonts w:ascii="Arial" w:hAnsi="Arial" w:cs="Arial"/>
                <w:spacing w:val="-2"/>
              </w:rPr>
              <w:t>housing</w:t>
            </w:r>
          </w:p>
          <w:p w14:paraId="141FAE3B" w14:textId="77777777" w:rsidR="00BD46C1" w:rsidRPr="00BD46C1" w:rsidRDefault="00BD46C1" w:rsidP="00BD46C1">
            <w:pPr>
              <w:pStyle w:val="TableParagraph"/>
              <w:numPr>
                <w:ilvl w:val="0"/>
                <w:numId w:val="3"/>
              </w:numPr>
              <w:tabs>
                <w:tab w:val="left" w:pos="422"/>
                <w:tab w:val="left" w:pos="424"/>
              </w:tabs>
              <w:spacing w:before="123" w:line="237" w:lineRule="auto"/>
              <w:ind w:right="99"/>
              <w:rPr>
                <w:rFonts w:ascii="Arial" w:hAnsi="Arial" w:cs="Arial"/>
              </w:rPr>
            </w:pPr>
            <w:r w:rsidRPr="00BD46C1">
              <w:rPr>
                <w:rFonts w:ascii="Arial" w:hAnsi="Arial" w:cs="Arial"/>
              </w:rPr>
              <w:t>Understanding and commitment to performance management</w:t>
            </w:r>
          </w:p>
          <w:p w14:paraId="1E6BC123" w14:textId="77777777" w:rsidR="00BD46C1" w:rsidRPr="00BD46C1" w:rsidRDefault="00BD46C1" w:rsidP="00BD46C1">
            <w:pPr>
              <w:pStyle w:val="TableParagraph"/>
              <w:numPr>
                <w:ilvl w:val="0"/>
                <w:numId w:val="3"/>
              </w:numPr>
              <w:tabs>
                <w:tab w:val="left" w:pos="423"/>
              </w:tabs>
              <w:spacing w:before="123" w:line="281" w:lineRule="exact"/>
              <w:ind w:left="423" w:hanging="282"/>
              <w:rPr>
                <w:rFonts w:ascii="Arial" w:hAnsi="Arial" w:cs="Arial"/>
              </w:rPr>
            </w:pPr>
            <w:r w:rsidRPr="00BD46C1">
              <w:rPr>
                <w:rFonts w:ascii="Arial" w:hAnsi="Arial" w:cs="Arial"/>
              </w:rPr>
              <w:t>Understanding</w:t>
            </w:r>
            <w:r w:rsidRPr="00BD46C1">
              <w:rPr>
                <w:rFonts w:ascii="Arial" w:hAnsi="Arial" w:cs="Arial"/>
                <w:spacing w:val="-5"/>
              </w:rPr>
              <w:t xml:space="preserve"> </w:t>
            </w:r>
            <w:r w:rsidRPr="00BD46C1">
              <w:rPr>
                <w:rFonts w:ascii="Arial" w:hAnsi="Arial" w:cs="Arial"/>
              </w:rPr>
              <w:t>of</w:t>
            </w:r>
            <w:r w:rsidRPr="00BD46C1">
              <w:rPr>
                <w:rFonts w:ascii="Arial" w:hAnsi="Arial" w:cs="Arial"/>
                <w:spacing w:val="-5"/>
              </w:rPr>
              <w:t xml:space="preserve"> </w:t>
            </w:r>
            <w:r w:rsidRPr="00BD46C1">
              <w:rPr>
                <w:rFonts w:ascii="Arial" w:hAnsi="Arial" w:cs="Arial"/>
              </w:rPr>
              <w:t>good</w:t>
            </w:r>
            <w:r w:rsidRPr="00BD46C1">
              <w:rPr>
                <w:rFonts w:ascii="Arial" w:hAnsi="Arial" w:cs="Arial"/>
                <w:spacing w:val="-4"/>
              </w:rPr>
              <w:t xml:space="preserve"> </w:t>
            </w:r>
            <w:r w:rsidRPr="00BD46C1">
              <w:rPr>
                <w:rFonts w:ascii="Arial" w:hAnsi="Arial" w:cs="Arial"/>
                <w:spacing w:val="-2"/>
              </w:rPr>
              <w:t>governance</w:t>
            </w:r>
          </w:p>
        </w:tc>
        <w:tc>
          <w:tcPr>
            <w:tcW w:w="3632" w:type="dxa"/>
          </w:tcPr>
          <w:p w14:paraId="26DD1BEE" w14:textId="77777777" w:rsidR="00BD46C1" w:rsidRPr="00BD46C1" w:rsidRDefault="00BD46C1" w:rsidP="00BD46C1">
            <w:pPr>
              <w:pStyle w:val="TableParagraph"/>
              <w:numPr>
                <w:ilvl w:val="0"/>
                <w:numId w:val="10"/>
              </w:numPr>
              <w:tabs>
                <w:tab w:val="left" w:pos="495"/>
              </w:tabs>
              <w:spacing w:before="121" w:line="237" w:lineRule="auto"/>
              <w:ind w:left="495" w:right="100"/>
              <w:rPr>
                <w:rFonts w:ascii="Arial" w:hAnsi="Arial" w:cs="Arial"/>
              </w:rPr>
            </w:pPr>
            <w:r w:rsidRPr="00BD46C1">
              <w:rPr>
                <w:rFonts w:ascii="Arial" w:hAnsi="Arial" w:cs="Arial"/>
              </w:rPr>
              <w:t>Significant knowledge of housing issues, legislation and regulation</w:t>
            </w:r>
          </w:p>
          <w:p w14:paraId="0B85467E" w14:textId="77777777" w:rsidR="00BD46C1" w:rsidRPr="00BD46C1" w:rsidRDefault="00BD46C1" w:rsidP="00BD46C1">
            <w:pPr>
              <w:pStyle w:val="TableParagraph"/>
              <w:numPr>
                <w:ilvl w:val="0"/>
                <w:numId w:val="10"/>
              </w:numPr>
              <w:tabs>
                <w:tab w:val="left" w:pos="495"/>
              </w:tabs>
              <w:spacing w:before="118"/>
              <w:ind w:left="495" w:right="98"/>
              <w:rPr>
                <w:rFonts w:ascii="Arial" w:hAnsi="Arial" w:cs="Arial"/>
                <w:sz w:val="24"/>
              </w:rPr>
            </w:pPr>
            <w:r w:rsidRPr="00BD46C1">
              <w:rPr>
                <w:rFonts w:ascii="Arial" w:hAnsi="Arial" w:cs="Arial"/>
              </w:rPr>
              <w:t>Understanding of the funding arrangements for investing in current and new affordable housing.</w:t>
            </w:r>
          </w:p>
          <w:p w14:paraId="12EDF8C3" w14:textId="77777777" w:rsidR="00BD46C1" w:rsidRPr="00BD46C1" w:rsidRDefault="00BD46C1" w:rsidP="00BD46C1">
            <w:pPr>
              <w:pStyle w:val="TableParagraph"/>
              <w:numPr>
                <w:ilvl w:val="0"/>
                <w:numId w:val="10"/>
              </w:numPr>
              <w:tabs>
                <w:tab w:val="left" w:pos="495"/>
              </w:tabs>
              <w:spacing w:before="120"/>
              <w:ind w:left="495" w:right="97"/>
              <w:rPr>
                <w:rFonts w:ascii="Arial" w:hAnsi="Arial" w:cs="Arial"/>
                <w:sz w:val="24"/>
              </w:rPr>
            </w:pPr>
            <w:r w:rsidRPr="00BD46C1">
              <w:rPr>
                <w:rFonts w:ascii="Arial" w:hAnsi="Arial" w:cs="Arial"/>
              </w:rPr>
              <w:t>Knowledge of the wider role potential of housing associations</w:t>
            </w:r>
          </w:p>
          <w:p w14:paraId="4E6D1207" w14:textId="0EE71EE4" w:rsidR="00BD46C1" w:rsidRPr="00BD46C1" w:rsidRDefault="00BD46C1" w:rsidP="00BD46C1">
            <w:pPr>
              <w:pStyle w:val="TableParagraph"/>
              <w:numPr>
                <w:ilvl w:val="0"/>
                <w:numId w:val="10"/>
              </w:numPr>
              <w:tabs>
                <w:tab w:val="left" w:pos="495"/>
              </w:tabs>
              <w:spacing w:before="121"/>
              <w:ind w:left="495"/>
              <w:rPr>
                <w:rFonts w:ascii="Arial" w:hAnsi="Arial" w:cs="Arial"/>
                <w:sz w:val="24"/>
              </w:rPr>
            </w:pPr>
            <w:r w:rsidRPr="00BD46C1">
              <w:rPr>
                <w:rFonts w:ascii="Arial" w:hAnsi="Arial" w:cs="Arial"/>
              </w:rPr>
              <w:t>Understanding</w:t>
            </w:r>
            <w:r w:rsidRPr="00BD46C1">
              <w:rPr>
                <w:rFonts w:ascii="Arial" w:hAnsi="Arial" w:cs="Arial"/>
                <w:spacing w:val="-5"/>
              </w:rPr>
              <w:t xml:space="preserve"> </w:t>
            </w:r>
            <w:r w:rsidRPr="00BD46C1">
              <w:rPr>
                <w:rFonts w:ascii="Arial" w:hAnsi="Arial" w:cs="Arial"/>
              </w:rPr>
              <w:t>of</w:t>
            </w:r>
            <w:r w:rsidRPr="00BD46C1">
              <w:rPr>
                <w:rFonts w:ascii="Arial" w:hAnsi="Arial" w:cs="Arial"/>
                <w:spacing w:val="-4"/>
              </w:rPr>
              <w:t xml:space="preserve"> </w:t>
            </w:r>
            <w:r w:rsidR="008F56C1">
              <w:rPr>
                <w:rFonts w:ascii="Arial" w:hAnsi="Arial" w:cs="Arial"/>
                <w:spacing w:val="-4"/>
              </w:rPr>
              <w:t xml:space="preserve">relevant </w:t>
            </w:r>
            <w:r w:rsidRPr="00BD46C1">
              <w:rPr>
                <w:rFonts w:ascii="Arial" w:hAnsi="Arial" w:cs="Arial"/>
              </w:rPr>
              <w:t>IT</w:t>
            </w:r>
            <w:r w:rsidRPr="00BD46C1">
              <w:rPr>
                <w:rFonts w:ascii="Arial" w:hAnsi="Arial" w:cs="Arial"/>
                <w:spacing w:val="-3"/>
              </w:rPr>
              <w:t xml:space="preserve"> </w:t>
            </w:r>
            <w:r w:rsidRPr="00BD46C1">
              <w:rPr>
                <w:rFonts w:ascii="Arial" w:hAnsi="Arial" w:cs="Arial"/>
                <w:spacing w:val="-2"/>
              </w:rPr>
              <w:t>systems</w:t>
            </w:r>
            <w:r w:rsidR="005421F1">
              <w:rPr>
                <w:rFonts w:ascii="Arial" w:hAnsi="Arial" w:cs="Arial"/>
                <w:spacing w:val="-2"/>
              </w:rPr>
              <w:t xml:space="preserve"> </w:t>
            </w:r>
          </w:p>
        </w:tc>
      </w:tr>
      <w:tr w:rsidR="00BD46C1" w:rsidRPr="00D55DDB" w14:paraId="3FAB4852" w14:textId="77777777" w:rsidTr="001415AA">
        <w:trPr>
          <w:trHeight w:val="7008"/>
        </w:trPr>
        <w:tc>
          <w:tcPr>
            <w:tcW w:w="1487" w:type="dxa"/>
            <w:shd w:val="clear" w:color="auto" w:fill="001F5F"/>
            <w:textDirection w:val="tbRl"/>
          </w:tcPr>
          <w:p w14:paraId="07616F77" w14:textId="77777777" w:rsidR="00BD46C1" w:rsidRPr="00D55DDB" w:rsidRDefault="00BD46C1" w:rsidP="00CF4034">
            <w:pPr>
              <w:pStyle w:val="TableParagraph"/>
              <w:spacing w:before="218"/>
              <w:ind w:left="0" w:right="2" w:firstLine="0"/>
              <w:jc w:val="center"/>
              <w:rPr>
                <w:b/>
                <w:sz w:val="36"/>
              </w:rPr>
            </w:pPr>
            <w:r w:rsidRPr="00D55DDB">
              <w:rPr>
                <w:b/>
                <w:color w:val="FFFFFF"/>
                <w:sz w:val="36"/>
              </w:rPr>
              <w:t>Skills</w:t>
            </w:r>
            <w:r w:rsidRPr="00D55DDB">
              <w:rPr>
                <w:b/>
                <w:color w:val="FFFFFF"/>
                <w:spacing w:val="-1"/>
                <w:sz w:val="36"/>
              </w:rPr>
              <w:t xml:space="preserve"> </w:t>
            </w:r>
            <w:r w:rsidRPr="00D55DDB">
              <w:rPr>
                <w:b/>
                <w:color w:val="FFFFFF"/>
                <w:sz w:val="36"/>
              </w:rPr>
              <w:t>and</w:t>
            </w:r>
            <w:r w:rsidRPr="00D55DDB">
              <w:rPr>
                <w:b/>
                <w:color w:val="FFFFFF"/>
                <w:spacing w:val="-1"/>
                <w:sz w:val="36"/>
              </w:rPr>
              <w:t xml:space="preserve"> </w:t>
            </w:r>
            <w:r w:rsidRPr="00D55DDB">
              <w:rPr>
                <w:b/>
                <w:color w:val="FFFFFF"/>
                <w:spacing w:val="-2"/>
                <w:sz w:val="36"/>
              </w:rPr>
              <w:t>Abilities</w:t>
            </w:r>
          </w:p>
        </w:tc>
        <w:tc>
          <w:tcPr>
            <w:tcW w:w="4946" w:type="dxa"/>
          </w:tcPr>
          <w:p w14:paraId="3FFDEE4A" w14:textId="77777777" w:rsidR="00BD46C1" w:rsidRPr="001415AA" w:rsidRDefault="00BD46C1" w:rsidP="00BD46C1">
            <w:pPr>
              <w:pStyle w:val="TableParagraph"/>
              <w:numPr>
                <w:ilvl w:val="0"/>
                <w:numId w:val="2"/>
              </w:numPr>
              <w:tabs>
                <w:tab w:val="left" w:pos="422"/>
                <w:tab w:val="left" w:pos="424"/>
              </w:tabs>
              <w:spacing w:before="121" w:line="237" w:lineRule="auto"/>
              <w:ind w:right="97"/>
              <w:rPr>
                <w:rFonts w:ascii="Arial" w:hAnsi="Arial"/>
              </w:rPr>
            </w:pPr>
            <w:r w:rsidRPr="001415AA">
              <w:rPr>
                <w:rFonts w:ascii="Arial" w:hAnsi="Arial"/>
              </w:rPr>
              <w:t>Values aligned to the Association’s, with a clear genuine commitment to equality, diversity and inclusion.</w:t>
            </w:r>
          </w:p>
          <w:p w14:paraId="0BAB605B" w14:textId="77777777" w:rsidR="00BD46C1" w:rsidRPr="001415AA" w:rsidRDefault="00BD46C1" w:rsidP="00BD46C1">
            <w:pPr>
              <w:pStyle w:val="TableParagraph"/>
              <w:numPr>
                <w:ilvl w:val="0"/>
                <w:numId w:val="2"/>
              </w:numPr>
              <w:tabs>
                <w:tab w:val="left" w:pos="422"/>
                <w:tab w:val="left" w:pos="424"/>
              </w:tabs>
              <w:spacing w:before="121" w:line="237" w:lineRule="auto"/>
              <w:ind w:right="97"/>
              <w:rPr>
                <w:rFonts w:ascii="Arial" w:hAnsi="Arial"/>
              </w:rPr>
            </w:pPr>
            <w:r w:rsidRPr="001415AA">
              <w:rPr>
                <w:rFonts w:ascii="Arial" w:hAnsi="Arial"/>
              </w:rPr>
              <w:t>Excellent leadership</w:t>
            </w:r>
            <w:r w:rsidRPr="001415AA">
              <w:rPr>
                <w:rFonts w:ascii="Arial" w:hAnsi="Arial"/>
                <w:spacing w:val="-2"/>
              </w:rPr>
              <w:t xml:space="preserve"> </w:t>
            </w:r>
            <w:r w:rsidRPr="001415AA">
              <w:rPr>
                <w:rFonts w:ascii="Arial" w:hAnsi="Arial"/>
              </w:rPr>
              <w:t>and</w:t>
            </w:r>
            <w:r w:rsidRPr="001415AA">
              <w:rPr>
                <w:rFonts w:ascii="Arial" w:hAnsi="Arial"/>
                <w:spacing w:val="-2"/>
              </w:rPr>
              <w:t xml:space="preserve"> </w:t>
            </w:r>
            <w:r w:rsidRPr="001415AA">
              <w:rPr>
                <w:rFonts w:ascii="Arial" w:hAnsi="Arial"/>
              </w:rPr>
              <w:t>motivational</w:t>
            </w:r>
            <w:r w:rsidRPr="001415AA">
              <w:rPr>
                <w:rFonts w:ascii="Arial" w:hAnsi="Arial"/>
                <w:spacing w:val="-1"/>
              </w:rPr>
              <w:t xml:space="preserve"> </w:t>
            </w:r>
            <w:r w:rsidRPr="001415AA">
              <w:rPr>
                <w:rFonts w:ascii="Arial" w:hAnsi="Arial"/>
              </w:rPr>
              <w:t>skills with the ability to foster empowerment</w:t>
            </w:r>
          </w:p>
          <w:p w14:paraId="489C43DF" w14:textId="77777777" w:rsidR="00BD46C1" w:rsidRPr="001415AA" w:rsidRDefault="00BD46C1" w:rsidP="00BD46C1">
            <w:pPr>
              <w:pStyle w:val="TableParagraph"/>
              <w:numPr>
                <w:ilvl w:val="0"/>
                <w:numId w:val="2"/>
              </w:numPr>
              <w:tabs>
                <w:tab w:val="left" w:pos="422"/>
                <w:tab w:val="left" w:pos="424"/>
              </w:tabs>
              <w:spacing w:before="123"/>
              <w:ind w:right="97"/>
              <w:rPr>
                <w:rFonts w:ascii="Arial" w:hAnsi="Arial"/>
              </w:rPr>
            </w:pPr>
            <w:r w:rsidRPr="001415AA">
              <w:rPr>
                <w:rFonts w:ascii="Arial" w:hAnsi="Arial"/>
              </w:rPr>
              <w:t xml:space="preserve">Strategic thinking, planning and ability to </w:t>
            </w:r>
            <w:r w:rsidRPr="001415AA">
              <w:rPr>
                <w:rFonts w:ascii="Arial" w:hAnsi="Arial"/>
                <w:spacing w:val="-2"/>
              </w:rPr>
              <w:t>analyse</w:t>
            </w:r>
          </w:p>
          <w:p w14:paraId="2DE4A06C" w14:textId="77777777" w:rsidR="00BD46C1" w:rsidRPr="001415AA" w:rsidRDefault="00BD46C1" w:rsidP="00BD46C1">
            <w:pPr>
              <w:pStyle w:val="TableParagraph"/>
              <w:numPr>
                <w:ilvl w:val="0"/>
                <w:numId w:val="2"/>
              </w:numPr>
              <w:tabs>
                <w:tab w:val="left" w:pos="422"/>
                <w:tab w:val="left" w:pos="424"/>
              </w:tabs>
              <w:spacing w:before="120"/>
              <w:ind w:right="98"/>
              <w:rPr>
                <w:rFonts w:ascii="Arial" w:hAnsi="Arial"/>
              </w:rPr>
            </w:pPr>
            <w:r w:rsidRPr="001415AA">
              <w:rPr>
                <w:rFonts w:ascii="Arial" w:hAnsi="Arial"/>
              </w:rPr>
              <w:t>Well-developed interpersonal and communication skills (including listening, written, influencing and presentational)</w:t>
            </w:r>
          </w:p>
          <w:p w14:paraId="36EB23FB" w14:textId="77777777" w:rsidR="00BD46C1" w:rsidRPr="001415AA" w:rsidRDefault="00BD46C1" w:rsidP="00BD46C1">
            <w:pPr>
              <w:pStyle w:val="TableParagraph"/>
              <w:numPr>
                <w:ilvl w:val="0"/>
                <w:numId w:val="2"/>
              </w:numPr>
              <w:tabs>
                <w:tab w:val="left" w:pos="423"/>
              </w:tabs>
              <w:spacing w:before="120"/>
              <w:ind w:left="423" w:hanging="282"/>
              <w:rPr>
                <w:rFonts w:ascii="Arial" w:hAnsi="Arial"/>
              </w:rPr>
            </w:pPr>
            <w:r w:rsidRPr="001415AA">
              <w:rPr>
                <w:rFonts w:ascii="Arial" w:hAnsi="Arial"/>
              </w:rPr>
              <w:t>Ability</w:t>
            </w:r>
            <w:r w:rsidRPr="001415AA">
              <w:rPr>
                <w:rFonts w:ascii="Arial" w:hAnsi="Arial"/>
                <w:spacing w:val="-4"/>
              </w:rPr>
              <w:t xml:space="preserve"> </w:t>
            </w:r>
            <w:r w:rsidRPr="001415AA">
              <w:rPr>
                <w:rFonts w:ascii="Arial" w:hAnsi="Arial"/>
              </w:rPr>
              <w:t>to</w:t>
            </w:r>
            <w:r w:rsidRPr="001415AA">
              <w:rPr>
                <w:rFonts w:ascii="Arial" w:hAnsi="Arial"/>
                <w:spacing w:val="-4"/>
              </w:rPr>
              <w:t xml:space="preserve"> </w:t>
            </w:r>
            <w:r w:rsidRPr="001415AA">
              <w:rPr>
                <w:rFonts w:ascii="Arial" w:hAnsi="Arial"/>
              </w:rPr>
              <w:t>challenge</w:t>
            </w:r>
            <w:r w:rsidRPr="001415AA">
              <w:rPr>
                <w:rFonts w:ascii="Arial" w:hAnsi="Arial"/>
                <w:spacing w:val="-3"/>
              </w:rPr>
              <w:t xml:space="preserve"> </w:t>
            </w:r>
            <w:r w:rsidRPr="001415AA">
              <w:rPr>
                <w:rFonts w:ascii="Arial" w:hAnsi="Arial"/>
                <w:spacing w:val="-2"/>
              </w:rPr>
              <w:t>constructively</w:t>
            </w:r>
          </w:p>
          <w:p w14:paraId="75D0185E" w14:textId="77777777" w:rsidR="00BD46C1" w:rsidRPr="001415AA" w:rsidRDefault="00BD46C1" w:rsidP="00BD46C1">
            <w:pPr>
              <w:pStyle w:val="TableParagraph"/>
              <w:numPr>
                <w:ilvl w:val="0"/>
                <w:numId w:val="2"/>
              </w:numPr>
              <w:tabs>
                <w:tab w:val="left" w:pos="422"/>
                <w:tab w:val="left" w:pos="424"/>
              </w:tabs>
              <w:spacing w:before="125" w:line="237" w:lineRule="auto"/>
              <w:ind w:right="101"/>
              <w:rPr>
                <w:rFonts w:ascii="Arial" w:hAnsi="Arial"/>
              </w:rPr>
            </w:pPr>
            <w:r w:rsidRPr="001415AA">
              <w:rPr>
                <w:rFonts w:ascii="Arial" w:hAnsi="Arial"/>
              </w:rPr>
              <w:t>Performance driven with financial and business acumen</w:t>
            </w:r>
          </w:p>
          <w:p w14:paraId="4B43B33A" w14:textId="77777777" w:rsidR="00BD46C1" w:rsidRPr="001415AA" w:rsidRDefault="00BD46C1" w:rsidP="00BD46C1">
            <w:pPr>
              <w:pStyle w:val="TableParagraph"/>
              <w:numPr>
                <w:ilvl w:val="0"/>
                <w:numId w:val="2"/>
              </w:numPr>
              <w:tabs>
                <w:tab w:val="left" w:pos="422"/>
                <w:tab w:val="left" w:pos="424"/>
              </w:tabs>
              <w:spacing w:before="125" w:line="237" w:lineRule="auto"/>
              <w:ind w:right="96"/>
              <w:rPr>
                <w:rFonts w:ascii="Arial" w:hAnsi="Arial"/>
              </w:rPr>
            </w:pPr>
            <w:r w:rsidRPr="001415AA">
              <w:rPr>
                <w:rFonts w:ascii="Arial" w:hAnsi="Arial"/>
              </w:rPr>
              <w:t>Able to build relationships and effective partnerships with a range of groups and interests.</w:t>
            </w:r>
          </w:p>
          <w:p w14:paraId="7F3F9341" w14:textId="77777777" w:rsidR="00BD46C1" w:rsidRPr="001415AA" w:rsidRDefault="00BD46C1" w:rsidP="00BD46C1">
            <w:pPr>
              <w:pStyle w:val="TableParagraph"/>
              <w:numPr>
                <w:ilvl w:val="0"/>
                <w:numId w:val="2"/>
              </w:numPr>
              <w:tabs>
                <w:tab w:val="left" w:pos="422"/>
                <w:tab w:val="left" w:pos="424"/>
              </w:tabs>
              <w:spacing w:before="123"/>
              <w:ind w:right="97"/>
              <w:rPr>
                <w:rFonts w:ascii="Arial" w:hAnsi="Arial"/>
              </w:rPr>
            </w:pPr>
            <w:r w:rsidRPr="001415AA">
              <w:rPr>
                <w:rFonts w:ascii="Arial" w:hAnsi="Arial"/>
              </w:rPr>
              <w:t>Highly developed problem-solving and negotiating skills, with ability to manage complex projects.</w:t>
            </w:r>
          </w:p>
          <w:p w14:paraId="450126FD" w14:textId="77777777" w:rsidR="00BD46C1" w:rsidRPr="001415AA" w:rsidRDefault="00BD46C1" w:rsidP="00BD46C1">
            <w:pPr>
              <w:pStyle w:val="TableParagraph"/>
              <w:numPr>
                <w:ilvl w:val="0"/>
                <w:numId w:val="2"/>
              </w:numPr>
              <w:tabs>
                <w:tab w:val="left" w:pos="422"/>
                <w:tab w:val="left" w:pos="424"/>
              </w:tabs>
              <w:spacing w:before="121"/>
              <w:ind w:right="97"/>
              <w:rPr>
                <w:rFonts w:ascii="Arial" w:hAnsi="Arial"/>
              </w:rPr>
            </w:pPr>
            <w:r w:rsidRPr="001415AA">
              <w:rPr>
                <w:rFonts w:ascii="Arial" w:hAnsi="Arial"/>
              </w:rPr>
              <w:t>A high degree of personal integrity,</w:t>
            </w:r>
            <w:r w:rsidRPr="001415AA">
              <w:rPr>
                <w:rFonts w:ascii="Arial" w:hAnsi="Arial"/>
                <w:spacing w:val="40"/>
              </w:rPr>
              <w:t xml:space="preserve"> </w:t>
            </w:r>
            <w:r w:rsidRPr="001415AA">
              <w:rPr>
                <w:rFonts w:ascii="Arial" w:hAnsi="Arial"/>
              </w:rPr>
              <w:t xml:space="preserve">capable of inspiring confidence and </w:t>
            </w:r>
            <w:r w:rsidRPr="001415AA">
              <w:rPr>
                <w:rFonts w:ascii="Arial" w:hAnsi="Arial"/>
                <w:spacing w:val="-2"/>
              </w:rPr>
              <w:t>respect.</w:t>
            </w:r>
          </w:p>
          <w:p w14:paraId="584193D9" w14:textId="77777777" w:rsidR="00BD46C1" w:rsidRPr="001415AA" w:rsidRDefault="00BD46C1" w:rsidP="00BD46C1">
            <w:pPr>
              <w:pStyle w:val="TableParagraph"/>
              <w:numPr>
                <w:ilvl w:val="0"/>
                <w:numId w:val="2"/>
              </w:numPr>
              <w:tabs>
                <w:tab w:val="left" w:pos="422"/>
                <w:tab w:val="left" w:pos="424"/>
              </w:tabs>
              <w:spacing w:before="122" w:line="237" w:lineRule="auto"/>
              <w:ind w:right="96"/>
              <w:rPr>
                <w:rFonts w:ascii="Arial" w:hAnsi="Arial"/>
              </w:rPr>
            </w:pPr>
            <w:r w:rsidRPr="001415AA">
              <w:rPr>
                <w:rFonts w:ascii="Arial" w:hAnsi="Arial"/>
              </w:rPr>
              <w:t>Possession of stamina and resilience, and the</w:t>
            </w:r>
            <w:r w:rsidRPr="001415AA">
              <w:rPr>
                <w:rFonts w:ascii="Arial" w:hAnsi="Arial"/>
                <w:spacing w:val="74"/>
              </w:rPr>
              <w:t xml:space="preserve"> </w:t>
            </w:r>
            <w:r w:rsidRPr="001415AA">
              <w:rPr>
                <w:rFonts w:ascii="Arial" w:hAnsi="Arial"/>
              </w:rPr>
              <w:t>self-awareness</w:t>
            </w:r>
            <w:r w:rsidRPr="001415AA">
              <w:rPr>
                <w:rFonts w:ascii="Arial" w:hAnsi="Arial"/>
                <w:spacing w:val="74"/>
              </w:rPr>
              <w:t xml:space="preserve"> </w:t>
            </w:r>
            <w:r w:rsidRPr="001415AA">
              <w:rPr>
                <w:rFonts w:ascii="Arial" w:hAnsi="Arial"/>
              </w:rPr>
              <w:t>to</w:t>
            </w:r>
            <w:r w:rsidRPr="001415AA">
              <w:rPr>
                <w:rFonts w:ascii="Arial" w:hAnsi="Arial"/>
                <w:spacing w:val="73"/>
              </w:rPr>
              <w:t xml:space="preserve"> </w:t>
            </w:r>
            <w:r w:rsidRPr="001415AA">
              <w:rPr>
                <w:rFonts w:ascii="Arial" w:hAnsi="Arial"/>
              </w:rPr>
              <w:t>manage</w:t>
            </w:r>
            <w:r w:rsidRPr="001415AA">
              <w:rPr>
                <w:rFonts w:ascii="Arial" w:hAnsi="Arial"/>
                <w:spacing w:val="74"/>
              </w:rPr>
              <w:t xml:space="preserve"> </w:t>
            </w:r>
            <w:r w:rsidRPr="001415AA">
              <w:rPr>
                <w:rFonts w:ascii="Arial" w:hAnsi="Arial"/>
              </w:rPr>
              <w:t>the</w:t>
            </w:r>
          </w:p>
          <w:p w14:paraId="66D1C0CC" w14:textId="77777777" w:rsidR="00BD46C1" w:rsidRPr="001415AA" w:rsidRDefault="00BD46C1" w:rsidP="00CF4034">
            <w:pPr>
              <w:pStyle w:val="TableParagraph"/>
              <w:spacing w:before="2" w:line="252" w:lineRule="exact"/>
              <w:ind w:firstLine="0"/>
              <w:rPr>
                <w:rFonts w:ascii="Arial" w:hAnsi="Arial"/>
                <w:spacing w:val="-4"/>
              </w:rPr>
            </w:pPr>
            <w:r w:rsidRPr="001415AA">
              <w:rPr>
                <w:rFonts w:ascii="Arial" w:hAnsi="Arial"/>
              </w:rPr>
              <w:t>responsibility</w:t>
            </w:r>
            <w:r w:rsidRPr="001415AA">
              <w:rPr>
                <w:rFonts w:ascii="Arial" w:hAnsi="Arial"/>
                <w:spacing w:val="-6"/>
              </w:rPr>
              <w:t xml:space="preserve"> </w:t>
            </w:r>
            <w:r w:rsidRPr="001415AA">
              <w:rPr>
                <w:rFonts w:ascii="Arial" w:hAnsi="Arial"/>
              </w:rPr>
              <w:t>of</w:t>
            </w:r>
            <w:r w:rsidRPr="001415AA">
              <w:rPr>
                <w:rFonts w:ascii="Arial" w:hAnsi="Arial"/>
                <w:spacing w:val="-8"/>
              </w:rPr>
              <w:t xml:space="preserve"> </w:t>
            </w:r>
            <w:r w:rsidRPr="001415AA">
              <w:rPr>
                <w:rFonts w:ascii="Arial" w:hAnsi="Arial"/>
              </w:rPr>
              <w:t>a</w:t>
            </w:r>
            <w:r w:rsidRPr="001415AA">
              <w:rPr>
                <w:rFonts w:ascii="Arial" w:hAnsi="Arial"/>
                <w:spacing w:val="-3"/>
              </w:rPr>
              <w:t xml:space="preserve"> </w:t>
            </w:r>
            <w:r w:rsidRPr="001415AA">
              <w:rPr>
                <w:rFonts w:ascii="Arial" w:hAnsi="Arial"/>
              </w:rPr>
              <w:t>demanding</w:t>
            </w:r>
            <w:r w:rsidRPr="001415AA">
              <w:rPr>
                <w:rFonts w:ascii="Arial" w:hAnsi="Arial"/>
                <w:spacing w:val="-6"/>
              </w:rPr>
              <w:t xml:space="preserve"> </w:t>
            </w:r>
            <w:r w:rsidRPr="001415AA">
              <w:rPr>
                <w:rFonts w:ascii="Arial" w:hAnsi="Arial"/>
                <w:spacing w:val="-4"/>
              </w:rPr>
              <w:t>role</w:t>
            </w:r>
          </w:p>
          <w:p w14:paraId="17DE5191" w14:textId="77777777" w:rsidR="00BD46C1" w:rsidRPr="001415AA" w:rsidRDefault="00BD46C1" w:rsidP="00CF4034">
            <w:pPr>
              <w:pStyle w:val="TableParagraph"/>
              <w:spacing w:before="2" w:line="252" w:lineRule="exact"/>
              <w:ind w:firstLine="0"/>
              <w:rPr>
                <w:rFonts w:ascii="Arial" w:hAnsi="Arial"/>
                <w:spacing w:val="-4"/>
              </w:rPr>
            </w:pPr>
          </w:p>
          <w:p w14:paraId="46EBDA07" w14:textId="4247E0E4" w:rsidR="00BD46C1" w:rsidRPr="001415AA" w:rsidRDefault="00BD46C1" w:rsidP="00BD46C1">
            <w:pPr>
              <w:pStyle w:val="TableParagraph"/>
              <w:numPr>
                <w:ilvl w:val="0"/>
                <w:numId w:val="1"/>
              </w:numPr>
              <w:spacing w:before="2" w:line="252" w:lineRule="exact"/>
              <w:rPr>
                <w:rFonts w:ascii="Arial" w:hAnsi="Arial"/>
              </w:rPr>
            </w:pPr>
            <w:r w:rsidRPr="001415AA">
              <w:rPr>
                <w:rFonts w:ascii="Arial" w:hAnsi="Arial"/>
                <w:spacing w:val="-4"/>
              </w:rPr>
              <w:t xml:space="preserve">Highly organised with the ability to </w:t>
            </w:r>
          </w:p>
          <w:p w14:paraId="5398D8E9" w14:textId="77777777" w:rsidR="002B5B36" w:rsidRDefault="00BD46C1" w:rsidP="002B5B36">
            <w:pPr>
              <w:pStyle w:val="TableParagraph"/>
              <w:spacing w:before="2" w:line="252" w:lineRule="exact"/>
              <w:ind w:left="423" w:firstLine="0"/>
              <w:rPr>
                <w:rFonts w:ascii="Arial" w:hAnsi="Arial" w:cs="Arial"/>
                <w:spacing w:val="-4"/>
              </w:rPr>
            </w:pPr>
            <w:r w:rsidRPr="00436F79">
              <w:rPr>
                <w:rFonts w:ascii="Arial" w:hAnsi="Arial" w:cs="Arial"/>
                <w:spacing w:val="-4"/>
              </w:rPr>
              <w:t xml:space="preserve">manage competing deadlines and reprioritise </w:t>
            </w:r>
          </w:p>
          <w:p w14:paraId="29C63272" w14:textId="77777777" w:rsidR="00BD46C1" w:rsidRPr="00436F79" w:rsidRDefault="00BD46C1" w:rsidP="002B5B36">
            <w:pPr>
              <w:pStyle w:val="TableParagraph"/>
              <w:spacing w:before="2" w:line="252" w:lineRule="exact"/>
              <w:ind w:left="423" w:firstLine="0"/>
              <w:rPr>
                <w:rFonts w:ascii="Arial" w:hAnsi="Arial" w:cs="Arial"/>
              </w:rPr>
            </w:pPr>
            <w:r w:rsidRPr="00436F79">
              <w:rPr>
                <w:rFonts w:ascii="Arial" w:hAnsi="Arial" w:cs="Arial"/>
                <w:spacing w:val="-4"/>
              </w:rPr>
              <w:t>to deliver key results.</w:t>
            </w:r>
          </w:p>
          <w:p w14:paraId="338A040D" w14:textId="77777777" w:rsidR="000C245C" w:rsidRPr="00436F79" w:rsidRDefault="000C245C" w:rsidP="000C245C">
            <w:pPr>
              <w:pStyle w:val="TableParagraph"/>
              <w:spacing w:before="2" w:line="252" w:lineRule="exact"/>
              <w:ind w:left="423" w:firstLine="0"/>
              <w:rPr>
                <w:rFonts w:ascii="Arial" w:hAnsi="Arial" w:cs="Arial"/>
              </w:rPr>
            </w:pPr>
          </w:p>
          <w:p w14:paraId="50CA28E2" w14:textId="77777777" w:rsidR="000C245C" w:rsidRPr="00436F79" w:rsidRDefault="000C245C" w:rsidP="00BD46C1">
            <w:pPr>
              <w:pStyle w:val="TableParagraph"/>
              <w:numPr>
                <w:ilvl w:val="0"/>
                <w:numId w:val="1"/>
              </w:numPr>
              <w:spacing w:before="2" w:line="252" w:lineRule="exact"/>
              <w:rPr>
                <w:rFonts w:ascii="Arial" w:hAnsi="Arial" w:cs="Arial"/>
              </w:rPr>
            </w:pPr>
            <w:r w:rsidRPr="00436F79">
              <w:rPr>
                <w:rFonts w:ascii="Arial" w:hAnsi="Arial" w:cs="Arial"/>
                <w:spacing w:val="-4"/>
              </w:rPr>
              <w:t>Excellent IT Skills</w:t>
            </w:r>
          </w:p>
          <w:p w14:paraId="61181AC7" w14:textId="77777777" w:rsidR="00BD46C1" w:rsidRPr="00D55DDB" w:rsidRDefault="00BD46C1" w:rsidP="00CF4034">
            <w:pPr>
              <w:pStyle w:val="TableParagraph"/>
              <w:spacing w:before="2" w:line="252" w:lineRule="exact"/>
              <w:ind w:left="423" w:firstLine="0"/>
            </w:pPr>
          </w:p>
        </w:tc>
        <w:tc>
          <w:tcPr>
            <w:tcW w:w="3632" w:type="dxa"/>
          </w:tcPr>
          <w:p w14:paraId="74C83522" w14:textId="3908E658" w:rsidR="00BD46C1" w:rsidRPr="00D55DDB" w:rsidRDefault="00BD46C1" w:rsidP="001415AA">
            <w:pPr>
              <w:pStyle w:val="TableParagraph"/>
              <w:tabs>
                <w:tab w:val="left" w:pos="422"/>
              </w:tabs>
              <w:spacing w:before="118"/>
              <w:ind w:left="422" w:firstLine="0"/>
              <w:jc w:val="left"/>
            </w:pPr>
          </w:p>
        </w:tc>
      </w:tr>
    </w:tbl>
    <w:p w14:paraId="29024C14" w14:textId="77777777" w:rsidR="00BD46C1" w:rsidRDefault="00BD46C1" w:rsidP="00BD46C1">
      <w:pPr>
        <w:pStyle w:val="BodyText"/>
        <w:spacing w:before="4"/>
        <w:ind w:left="0"/>
        <w:rPr>
          <w:b/>
          <w:sz w:val="16"/>
        </w:rPr>
      </w:pPr>
    </w:p>
    <w:p w14:paraId="582D7062" w14:textId="2771645C" w:rsidR="00AE5E2D" w:rsidRDefault="00AE5E2D" w:rsidP="00BD46C1"/>
    <w:sectPr w:rsidR="00AE5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C40"/>
    <w:multiLevelType w:val="hybridMultilevel"/>
    <w:tmpl w:val="58AAC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159EC"/>
    <w:multiLevelType w:val="hybridMultilevel"/>
    <w:tmpl w:val="E79E171E"/>
    <w:lvl w:ilvl="0" w:tplc="4AC0240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3C072B8">
      <w:numFmt w:val="bullet"/>
      <w:lvlText w:val="•"/>
      <w:lvlJc w:val="left"/>
      <w:pPr>
        <w:ind w:left="1593" w:hanging="360"/>
      </w:pPr>
      <w:rPr>
        <w:rFonts w:hint="default"/>
        <w:lang w:val="en-US" w:eastAsia="en-US" w:bidi="ar-SA"/>
      </w:rPr>
    </w:lvl>
    <w:lvl w:ilvl="2" w:tplc="9D08BED0">
      <w:numFmt w:val="bullet"/>
      <w:lvlText w:val="•"/>
      <w:lvlJc w:val="left"/>
      <w:pPr>
        <w:ind w:left="2366" w:hanging="360"/>
      </w:pPr>
      <w:rPr>
        <w:rFonts w:hint="default"/>
        <w:lang w:val="en-US" w:eastAsia="en-US" w:bidi="ar-SA"/>
      </w:rPr>
    </w:lvl>
    <w:lvl w:ilvl="3" w:tplc="CED0A3A2">
      <w:numFmt w:val="bullet"/>
      <w:lvlText w:val="•"/>
      <w:lvlJc w:val="left"/>
      <w:pPr>
        <w:ind w:left="3139" w:hanging="360"/>
      </w:pPr>
      <w:rPr>
        <w:rFonts w:hint="default"/>
        <w:lang w:val="en-US" w:eastAsia="en-US" w:bidi="ar-SA"/>
      </w:rPr>
    </w:lvl>
    <w:lvl w:ilvl="4" w:tplc="1CE49648">
      <w:numFmt w:val="bullet"/>
      <w:lvlText w:val="•"/>
      <w:lvlJc w:val="left"/>
      <w:pPr>
        <w:ind w:left="3913" w:hanging="360"/>
      </w:pPr>
      <w:rPr>
        <w:rFonts w:hint="default"/>
        <w:lang w:val="en-US" w:eastAsia="en-US" w:bidi="ar-SA"/>
      </w:rPr>
    </w:lvl>
    <w:lvl w:ilvl="5" w:tplc="D15C676C">
      <w:numFmt w:val="bullet"/>
      <w:lvlText w:val="•"/>
      <w:lvlJc w:val="left"/>
      <w:pPr>
        <w:ind w:left="4686" w:hanging="360"/>
      </w:pPr>
      <w:rPr>
        <w:rFonts w:hint="default"/>
        <w:lang w:val="en-US" w:eastAsia="en-US" w:bidi="ar-SA"/>
      </w:rPr>
    </w:lvl>
    <w:lvl w:ilvl="6" w:tplc="F1C6FD32">
      <w:numFmt w:val="bullet"/>
      <w:lvlText w:val="•"/>
      <w:lvlJc w:val="left"/>
      <w:pPr>
        <w:ind w:left="5459" w:hanging="360"/>
      </w:pPr>
      <w:rPr>
        <w:rFonts w:hint="default"/>
        <w:lang w:val="en-US" w:eastAsia="en-US" w:bidi="ar-SA"/>
      </w:rPr>
    </w:lvl>
    <w:lvl w:ilvl="7" w:tplc="2F648008">
      <w:numFmt w:val="bullet"/>
      <w:lvlText w:val="•"/>
      <w:lvlJc w:val="left"/>
      <w:pPr>
        <w:ind w:left="6233" w:hanging="360"/>
      </w:pPr>
      <w:rPr>
        <w:rFonts w:hint="default"/>
        <w:lang w:val="en-US" w:eastAsia="en-US" w:bidi="ar-SA"/>
      </w:rPr>
    </w:lvl>
    <w:lvl w:ilvl="8" w:tplc="24BA560E">
      <w:numFmt w:val="bullet"/>
      <w:lvlText w:val="•"/>
      <w:lvlJc w:val="left"/>
      <w:pPr>
        <w:ind w:left="7006" w:hanging="360"/>
      </w:pPr>
      <w:rPr>
        <w:rFonts w:hint="default"/>
        <w:lang w:val="en-US" w:eastAsia="en-US" w:bidi="ar-SA"/>
      </w:rPr>
    </w:lvl>
  </w:abstractNum>
  <w:abstractNum w:abstractNumId="2" w15:restartNumberingAfterBreak="0">
    <w:nsid w:val="27644FB2"/>
    <w:multiLevelType w:val="hybridMultilevel"/>
    <w:tmpl w:val="67361966"/>
    <w:lvl w:ilvl="0" w:tplc="AA9215DE">
      <w:numFmt w:val="bullet"/>
      <w:lvlText w:val=""/>
      <w:lvlJc w:val="left"/>
      <w:pPr>
        <w:ind w:left="424" w:hanging="284"/>
      </w:pPr>
      <w:rPr>
        <w:rFonts w:ascii="Symbol" w:eastAsia="Symbol" w:hAnsi="Symbol" w:cs="Symbol" w:hint="default"/>
        <w:b w:val="0"/>
        <w:bCs w:val="0"/>
        <w:i w:val="0"/>
        <w:iCs w:val="0"/>
        <w:spacing w:val="0"/>
        <w:w w:val="100"/>
        <w:sz w:val="24"/>
        <w:szCs w:val="24"/>
        <w:lang w:val="en-US" w:eastAsia="en-US" w:bidi="ar-SA"/>
      </w:rPr>
    </w:lvl>
    <w:lvl w:ilvl="1" w:tplc="37D8B1A6">
      <w:numFmt w:val="bullet"/>
      <w:lvlText w:val="•"/>
      <w:lvlJc w:val="left"/>
      <w:pPr>
        <w:ind w:left="816" w:hanging="284"/>
      </w:pPr>
      <w:rPr>
        <w:rFonts w:hint="default"/>
        <w:lang w:val="en-US" w:eastAsia="en-US" w:bidi="ar-SA"/>
      </w:rPr>
    </w:lvl>
    <w:lvl w:ilvl="2" w:tplc="A9C0DCA6">
      <w:numFmt w:val="bullet"/>
      <w:lvlText w:val="•"/>
      <w:lvlJc w:val="left"/>
      <w:pPr>
        <w:ind w:left="1213" w:hanging="284"/>
      </w:pPr>
      <w:rPr>
        <w:rFonts w:hint="default"/>
        <w:lang w:val="en-US" w:eastAsia="en-US" w:bidi="ar-SA"/>
      </w:rPr>
    </w:lvl>
    <w:lvl w:ilvl="3" w:tplc="72E084CA">
      <w:numFmt w:val="bullet"/>
      <w:lvlText w:val="•"/>
      <w:lvlJc w:val="left"/>
      <w:pPr>
        <w:ind w:left="1609" w:hanging="284"/>
      </w:pPr>
      <w:rPr>
        <w:rFonts w:hint="default"/>
        <w:lang w:val="en-US" w:eastAsia="en-US" w:bidi="ar-SA"/>
      </w:rPr>
    </w:lvl>
    <w:lvl w:ilvl="4" w:tplc="9A788DB2">
      <w:numFmt w:val="bullet"/>
      <w:lvlText w:val="•"/>
      <w:lvlJc w:val="left"/>
      <w:pPr>
        <w:ind w:left="2006" w:hanging="284"/>
      </w:pPr>
      <w:rPr>
        <w:rFonts w:hint="default"/>
        <w:lang w:val="en-US" w:eastAsia="en-US" w:bidi="ar-SA"/>
      </w:rPr>
    </w:lvl>
    <w:lvl w:ilvl="5" w:tplc="7610B586">
      <w:numFmt w:val="bullet"/>
      <w:lvlText w:val="•"/>
      <w:lvlJc w:val="left"/>
      <w:pPr>
        <w:ind w:left="2403" w:hanging="284"/>
      </w:pPr>
      <w:rPr>
        <w:rFonts w:hint="default"/>
        <w:lang w:val="en-US" w:eastAsia="en-US" w:bidi="ar-SA"/>
      </w:rPr>
    </w:lvl>
    <w:lvl w:ilvl="6" w:tplc="72CEDB10">
      <w:numFmt w:val="bullet"/>
      <w:lvlText w:val="•"/>
      <w:lvlJc w:val="left"/>
      <w:pPr>
        <w:ind w:left="2799" w:hanging="284"/>
      </w:pPr>
      <w:rPr>
        <w:rFonts w:hint="default"/>
        <w:lang w:val="en-US" w:eastAsia="en-US" w:bidi="ar-SA"/>
      </w:rPr>
    </w:lvl>
    <w:lvl w:ilvl="7" w:tplc="AE7E84D0">
      <w:numFmt w:val="bullet"/>
      <w:lvlText w:val="•"/>
      <w:lvlJc w:val="left"/>
      <w:pPr>
        <w:ind w:left="3196" w:hanging="284"/>
      </w:pPr>
      <w:rPr>
        <w:rFonts w:hint="default"/>
        <w:lang w:val="en-US" w:eastAsia="en-US" w:bidi="ar-SA"/>
      </w:rPr>
    </w:lvl>
    <w:lvl w:ilvl="8" w:tplc="92381B78">
      <w:numFmt w:val="bullet"/>
      <w:lvlText w:val="•"/>
      <w:lvlJc w:val="left"/>
      <w:pPr>
        <w:ind w:left="3592" w:hanging="284"/>
      </w:pPr>
      <w:rPr>
        <w:rFonts w:hint="default"/>
        <w:lang w:val="en-US" w:eastAsia="en-US" w:bidi="ar-SA"/>
      </w:rPr>
    </w:lvl>
  </w:abstractNum>
  <w:abstractNum w:abstractNumId="3" w15:restartNumberingAfterBreak="0">
    <w:nsid w:val="496F7D9B"/>
    <w:multiLevelType w:val="hybridMultilevel"/>
    <w:tmpl w:val="ECAC0B3E"/>
    <w:lvl w:ilvl="0" w:tplc="887C9D4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ECE0B38">
      <w:numFmt w:val="bullet"/>
      <w:lvlText w:val="•"/>
      <w:lvlJc w:val="left"/>
      <w:pPr>
        <w:ind w:left="1593" w:hanging="360"/>
      </w:pPr>
      <w:rPr>
        <w:rFonts w:hint="default"/>
        <w:lang w:val="en-US" w:eastAsia="en-US" w:bidi="ar-SA"/>
      </w:rPr>
    </w:lvl>
    <w:lvl w:ilvl="2" w:tplc="A24CBD6A">
      <w:numFmt w:val="bullet"/>
      <w:lvlText w:val="•"/>
      <w:lvlJc w:val="left"/>
      <w:pPr>
        <w:ind w:left="2366" w:hanging="360"/>
      </w:pPr>
      <w:rPr>
        <w:rFonts w:hint="default"/>
        <w:lang w:val="en-US" w:eastAsia="en-US" w:bidi="ar-SA"/>
      </w:rPr>
    </w:lvl>
    <w:lvl w:ilvl="3" w:tplc="2D2C62CC">
      <w:numFmt w:val="bullet"/>
      <w:lvlText w:val="•"/>
      <w:lvlJc w:val="left"/>
      <w:pPr>
        <w:ind w:left="3139" w:hanging="360"/>
      </w:pPr>
      <w:rPr>
        <w:rFonts w:hint="default"/>
        <w:lang w:val="en-US" w:eastAsia="en-US" w:bidi="ar-SA"/>
      </w:rPr>
    </w:lvl>
    <w:lvl w:ilvl="4" w:tplc="89CCF218">
      <w:numFmt w:val="bullet"/>
      <w:lvlText w:val="•"/>
      <w:lvlJc w:val="left"/>
      <w:pPr>
        <w:ind w:left="3913" w:hanging="360"/>
      </w:pPr>
      <w:rPr>
        <w:rFonts w:hint="default"/>
        <w:lang w:val="en-US" w:eastAsia="en-US" w:bidi="ar-SA"/>
      </w:rPr>
    </w:lvl>
    <w:lvl w:ilvl="5" w:tplc="16CE53D8">
      <w:numFmt w:val="bullet"/>
      <w:lvlText w:val="•"/>
      <w:lvlJc w:val="left"/>
      <w:pPr>
        <w:ind w:left="4686" w:hanging="360"/>
      </w:pPr>
      <w:rPr>
        <w:rFonts w:hint="default"/>
        <w:lang w:val="en-US" w:eastAsia="en-US" w:bidi="ar-SA"/>
      </w:rPr>
    </w:lvl>
    <w:lvl w:ilvl="6" w:tplc="EFAE98B4">
      <w:numFmt w:val="bullet"/>
      <w:lvlText w:val="•"/>
      <w:lvlJc w:val="left"/>
      <w:pPr>
        <w:ind w:left="5459" w:hanging="360"/>
      </w:pPr>
      <w:rPr>
        <w:rFonts w:hint="default"/>
        <w:lang w:val="en-US" w:eastAsia="en-US" w:bidi="ar-SA"/>
      </w:rPr>
    </w:lvl>
    <w:lvl w:ilvl="7" w:tplc="A4EC95D4">
      <w:numFmt w:val="bullet"/>
      <w:lvlText w:val="•"/>
      <w:lvlJc w:val="left"/>
      <w:pPr>
        <w:ind w:left="6233" w:hanging="360"/>
      </w:pPr>
      <w:rPr>
        <w:rFonts w:hint="default"/>
        <w:lang w:val="en-US" w:eastAsia="en-US" w:bidi="ar-SA"/>
      </w:rPr>
    </w:lvl>
    <w:lvl w:ilvl="8" w:tplc="4D02BD06">
      <w:numFmt w:val="bullet"/>
      <w:lvlText w:val="•"/>
      <w:lvlJc w:val="left"/>
      <w:pPr>
        <w:ind w:left="7006" w:hanging="360"/>
      </w:pPr>
      <w:rPr>
        <w:rFonts w:hint="default"/>
        <w:lang w:val="en-US" w:eastAsia="en-US" w:bidi="ar-SA"/>
      </w:rPr>
    </w:lvl>
  </w:abstractNum>
  <w:abstractNum w:abstractNumId="4" w15:restartNumberingAfterBreak="0">
    <w:nsid w:val="50F509D0"/>
    <w:multiLevelType w:val="hybridMultilevel"/>
    <w:tmpl w:val="9FF03AE8"/>
    <w:lvl w:ilvl="0" w:tplc="CE90F338">
      <w:numFmt w:val="bullet"/>
      <w:lvlText w:val=""/>
      <w:lvlJc w:val="left"/>
      <w:pPr>
        <w:ind w:left="1893" w:hanging="360"/>
      </w:pPr>
      <w:rPr>
        <w:rFonts w:ascii="Symbol" w:eastAsia="Symbol" w:hAnsi="Symbol" w:cs="Symbol" w:hint="default"/>
        <w:spacing w:val="0"/>
        <w:w w:val="100"/>
        <w:lang w:val="en-US" w:eastAsia="en-US" w:bidi="ar-SA"/>
      </w:rPr>
    </w:lvl>
    <w:lvl w:ilvl="1" w:tplc="67EC562A">
      <w:numFmt w:val="bullet"/>
      <w:lvlText w:val="•"/>
      <w:lvlJc w:val="left"/>
      <w:pPr>
        <w:ind w:left="2795" w:hanging="360"/>
      </w:pPr>
      <w:rPr>
        <w:rFonts w:hint="default"/>
        <w:lang w:val="en-US" w:eastAsia="en-US" w:bidi="ar-SA"/>
      </w:rPr>
    </w:lvl>
    <w:lvl w:ilvl="2" w:tplc="ECB6A4EA">
      <w:numFmt w:val="bullet"/>
      <w:lvlText w:val="•"/>
      <w:lvlJc w:val="left"/>
      <w:pPr>
        <w:ind w:left="3690" w:hanging="360"/>
      </w:pPr>
      <w:rPr>
        <w:rFonts w:hint="default"/>
        <w:lang w:val="en-US" w:eastAsia="en-US" w:bidi="ar-SA"/>
      </w:rPr>
    </w:lvl>
    <w:lvl w:ilvl="3" w:tplc="45BA821A">
      <w:numFmt w:val="bullet"/>
      <w:lvlText w:val="•"/>
      <w:lvlJc w:val="left"/>
      <w:pPr>
        <w:ind w:left="4585" w:hanging="360"/>
      </w:pPr>
      <w:rPr>
        <w:rFonts w:hint="default"/>
        <w:lang w:val="en-US" w:eastAsia="en-US" w:bidi="ar-SA"/>
      </w:rPr>
    </w:lvl>
    <w:lvl w:ilvl="4" w:tplc="AD9CCA92">
      <w:numFmt w:val="bullet"/>
      <w:lvlText w:val="•"/>
      <w:lvlJc w:val="left"/>
      <w:pPr>
        <w:ind w:left="5480" w:hanging="360"/>
      </w:pPr>
      <w:rPr>
        <w:rFonts w:hint="default"/>
        <w:lang w:val="en-US" w:eastAsia="en-US" w:bidi="ar-SA"/>
      </w:rPr>
    </w:lvl>
    <w:lvl w:ilvl="5" w:tplc="D17070CE">
      <w:numFmt w:val="bullet"/>
      <w:lvlText w:val="•"/>
      <w:lvlJc w:val="left"/>
      <w:pPr>
        <w:ind w:left="6375" w:hanging="360"/>
      </w:pPr>
      <w:rPr>
        <w:rFonts w:hint="default"/>
        <w:lang w:val="en-US" w:eastAsia="en-US" w:bidi="ar-SA"/>
      </w:rPr>
    </w:lvl>
    <w:lvl w:ilvl="6" w:tplc="1ED054B0">
      <w:numFmt w:val="bullet"/>
      <w:lvlText w:val="•"/>
      <w:lvlJc w:val="left"/>
      <w:pPr>
        <w:ind w:left="7270" w:hanging="360"/>
      </w:pPr>
      <w:rPr>
        <w:rFonts w:hint="default"/>
        <w:lang w:val="en-US" w:eastAsia="en-US" w:bidi="ar-SA"/>
      </w:rPr>
    </w:lvl>
    <w:lvl w:ilvl="7" w:tplc="646E45C0">
      <w:numFmt w:val="bullet"/>
      <w:lvlText w:val="•"/>
      <w:lvlJc w:val="left"/>
      <w:pPr>
        <w:ind w:left="8165" w:hanging="360"/>
      </w:pPr>
      <w:rPr>
        <w:rFonts w:hint="default"/>
        <w:lang w:val="en-US" w:eastAsia="en-US" w:bidi="ar-SA"/>
      </w:rPr>
    </w:lvl>
    <w:lvl w:ilvl="8" w:tplc="336C03D6">
      <w:numFmt w:val="bullet"/>
      <w:lvlText w:val="•"/>
      <w:lvlJc w:val="left"/>
      <w:pPr>
        <w:ind w:left="9060" w:hanging="360"/>
      </w:pPr>
      <w:rPr>
        <w:rFonts w:hint="default"/>
        <w:lang w:val="en-US" w:eastAsia="en-US" w:bidi="ar-SA"/>
      </w:rPr>
    </w:lvl>
  </w:abstractNum>
  <w:abstractNum w:abstractNumId="5" w15:restartNumberingAfterBreak="0">
    <w:nsid w:val="5E540742"/>
    <w:multiLevelType w:val="hybridMultilevel"/>
    <w:tmpl w:val="1A50F558"/>
    <w:lvl w:ilvl="0" w:tplc="C032F80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BD0AC790">
      <w:numFmt w:val="bullet"/>
      <w:lvlText w:val="•"/>
      <w:lvlJc w:val="left"/>
      <w:pPr>
        <w:ind w:left="1605" w:hanging="360"/>
      </w:pPr>
      <w:rPr>
        <w:rFonts w:hint="default"/>
        <w:lang w:val="en-US" w:eastAsia="en-US" w:bidi="ar-SA"/>
      </w:rPr>
    </w:lvl>
    <w:lvl w:ilvl="2" w:tplc="822C427A">
      <w:numFmt w:val="bullet"/>
      <w:lvlText w:val="•"/>
      <w:lvlJc w:val="left"/>
      <w:pPr>
        <w:ind w:left="2391" w:hanging="360"/>
      </w:pPr>
      <w:rPr>
        <w:rFonts w:hint="default"/>
        <w:lang w:val="en-US" w:eastAsia="en-US" w:bidi="ar-SA"/>
      </w:rPr>
    </w:lvl>
    <w:lvl w:ilvl="3" w:tplc="92C62046">
      <w:numFmt w:val="bullet"/>
      <w:lvlText w:val="•"/>
      <w:lvlJc w:val="left"/>
      <w:pPr>
        <w:ind w:left="3177" w:hanging="360"/>
      </w:pPr>
      <w:rPr>
        <w:rFonts w:hint="default"/>
        <w:lang w:val="en-US" w:eastAsia="en-US" w:bidi="ar-SA"/>
      </w:rPr>
    </w:lvl>
    <w:lvl w:ilvl="4" w:tplc="A2926C32">
      <w:numFmt w:val="bullet"/>
      <w:lvlText w:val="•"/>
      <w:lvlJc w:val="left"/>
      <w:pPr>
        <w:ind w:left="3963" w:hanging="360"/>
      </w:pPr>
      <w:rPr>
        <w:rFonts w:hint="default"/>
        <w:lang w:val="en-US" w:eastAsia="en-US" w:bidi="ar-SA"/>
      </w:rPr>
    </w:lvl>
    <w:lvl w:ilvl="5" w:tplc="42BC9E04">
      <w:numFmt w:val="bullet"/>
      <w:lvlText w:val="•"/>
      <w:lvlJc w:val="left"/>
      <w:pPr>
        <w:ind w:left="4749" w:hanging="360"/>
      </w:pPr>
      <w:rPr>
        <w:rFonts w:hint="default"/>
        <w:lang w:val="en-US" w:eastAsia="en-US" w:bidi="ar-SA"/>
      </w:rPr>
    </w:lvl>
    <w:lvl w:ilvl="6" w:tplc="A1585A3C">
      <w:numFmt w:val="bullet"/>
      <w:lvlText w:val="•"/>
      <w:lvlJc w:val="left"/>
      <w:pPr>
        <w:ind w:left="5534" w:hanging="360"/>
      </w:pPr>
      <w:rPr>
        <w:rFonts w:hint="default"/>
        <w:lang w:val="en-US" w:eastAsia="en-US" w:bidi="ar-SA"/>
      </w:rPr>
    </w:lvl>
    <w:lvl w:ilvl="7" w:tplc="32987668">
      <w:numFmt w:val="bullet"/>
      <w:lvlText w:val="•"/>
      <w:lvlJc w:val="left"/>
      <w:pPr>
        <w:ind w:left="6320" w:hanging="360"/>
      </w:pPr>
      <w:rPr>
        <w:rFonts w:hint="default"/>
        <w:lang w:val="en-US" w:eastAsia="en-US" w:bidi="ar-SA"/>
      </w:rPr>
    </w:lvl>
    <w:lvl w:ilvl="8" w:tplc="FF3C6BE4">
      <w:numFmt w:val="bullet"/>
      <w:lvlText w:val="•"/>
      <w:lvlJc w:val="left"/>
      <w:pPr>
        <w:ind w:left="7106" w:hanging="360"/>
      </w:pPr>
      <w:rPr>
        <w:rFonts w:hint="default"/>
        <w:lang w:val="en-US" w:eastAsia="en-US" w:bidi="ar-SA"/>
      </w:rPr>
    </w:lvl>
  </w:abstractNum>
  <w:abstractNum w:abstractNumId="6" w15:restartNumberingAfterBreak="0">
    <w:nsid w:val="624708DA"/>
    <w:multiLevelType w:val="hybridMultilevel"/>
    <w:tmpl w:val="C49878B6"/>
    <w:lvl w:ilvl="0" w:tplc="D6284F88">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AEB87F58">
      <w:numFmt w:val="bullet"/>
      <w:lvlText w:val="•"/>
      <w:lvlJc w:val="left"/>
      <w:pPr>
        <w:ind w:left="844" w:hanging="284"/>
      </w:pPr>
      <w:rPr>
        <w:rFonts w:hint="default"/>
        <w:lang w:val="en-US" w:eastAsia="en-US" w:bidi="ar-SA"/>
      </w:rPr>
    </w:lvl>
    <w:lvl w:ilvl="2" w:tplc="F3209E92">
      <w:numFmt w:val="bullet"/>
      <w:lvlText w:val="•"/>
      <w:lvlJc w:val="left"/>
      <w:pPr>
        <w:ind w:left="1269" w:hanging="284"/>
      </w:pPr>
      <w:rPr>
        <w:rFonts w:hint="default"/>
        <w:lang w:val="en-US" w:eastAsia="en-US" w:bidi="ar-SA"/>
      </w:rPr>
    </w:lvl>
    <w:lvl w:ilvl="3" w:tplc="CD548E4C">
      <w:numFmt w:val="bullet"/>
      <w:lvlText w:val="•"/>
      <w:lvlJc w:val="left"/>
      <w:pPr>
        <w:ind w:left="1694" w:hanging="284"/>
      </w:pPr>
      <w:rPr>
        <w:rFonts w:hint="default"/>
        <w:lang w:val="en-US" w:eastAsia="en-US" w:bidi="ar-SA"/>
      </w:rPr>
    </w:lvl>
    <w:lvl w:ilvl="4" w:tplc="71D46D14">
      <w:numFmt w:val="bullet"/>
      <w:lvlText w:val="•"/>
      <w:lvlJc w:val="left"/>
      <w:pPr>
        <w:ind w:left="2119" w:hanging="284"/>
      </w:pPr>
      <w:rPr>
        <w:rFonts w:hint="default"/>
        <w:lang w:val="en-US" w:eastAsia="en-US" w:bidi="ar-SA"/>
      </w:rPr>
    </w:lvl>
    <w:lvl w:ilvl="5" w:tplc="F4341FAC">
      <w:numFmt w:val="bullet"/>
      <w:lvlText w:val="•"/>
      <w:lvlJc w:val="left"/>
      <w:pPr>
        <w:ind w:left="2544" w:hanging="284"/>
      </w:pPr>
      <w:rPr>
        <w:rFonts w:hint="default"/>
        <w:lang w:val="en-US" w:eastAsia="en-US" w:bidi="ar-SA"/>
      </w:rPr>
    </w:lvl>
    <w:lvl w:ilvl="6" w:tplc="8162323C">
      <w:numFmt w:val="bullet"/>
      <w:lvlText w:val="•"/>
      <w:lvlJc w:val="left"/>
      <w:pPr>
        <w:ind w:left="2969" w:hanging="284"/>
      </w:pPr>
      <w:rPr>
        <w:rFonts w:hint="default"/>
        <w:lang w:val="en-US" w:eastAsia="en-US" w:bidi="ar-SA"/>
      </w:rPr>
    </w:lvl>
    <w:lvl w:ilvl="7" w:tplc="72B62FE6">
      <w:numFmt w:val="bullet"/>
      <w:lvlText w:val="•"/>
      <w:lvlJc w:val="left"/>
      <w:pPr>
        <w:ind w:left="3394" w:hanging="284"/>
      </w:pPr>
      <w:rPr>
        <w:rFonts w:hint="default"/>
        <w:lang w:val="en-US" w:eastAsia="en-US" w:bidi="ar-SA"/>
      </w:rPr>
    </w:lvl>
    <w:lvl w:ilvl="8" w:tplc="192C13C8">
      <w:numFmt w:val="bullet"/>
      <w:lvlText w:val="•"/>
      <w:lvlJc w:val="left"/>
      <w:pPr>
        <w:ind w:left="3819" w:hanging="284"/>
      </w:pPr>
      <w:rPr>
        <w:rFonts w:hint="default"/>
        <w:lang w:val="en-US" w:eastAsia="en-US" w:bidi="ar-SA"/>
      </w:rPr>
    </w:lvl>
  </w:abstractNum>
  <w:abstractNum w:abstractNumId="7" w15:restartNumberingAfterBreak="0">
    <w:nsid w:val="692619F5"/>
    <w:multiLevelType w:val="hybridMultilevel"/>
    <w:tmpl w:val="E806DE04"/>
    <w:lvl w:ilvl="0" w:tplc="E8767562">
      <w:numFmt w:val="bullet"/>
      <w:lvlText w:val=""/>
      <w:lvlJc w:val="left"/>
      <w:pPr>
        <w:ind w:left="424" w:hanging="284"/>
      </w:pPr>
      <w:rPr>
        <w:rFonts w:ascii="Symbol" w:eastAsia="Symbol" w:hAnsi="Symbol" w:cs="Symbol" w:hint="default"/>
        <w:b w:val="0"/>
        <w:bCs w:val="0"/>
        <w:i w:val="0"/>
        <w:iCs w:val="0"/>
        <w:spacing w:val="0"/>
        <w:w w:val="100"/>
        <w:sz w:val="24"/>
        <w:szCs w:val="24"/>
        <w:lang w:val="en-US" w:eastAsia="en-US" w:bidi="ar-SA"/>
      </w:rPr>
    </w:lvl>
    <w:lvl w:ilvl="1" w:tplc="90826E6C">
      <w:numFmt w:val="bullet"/>
      <w:lvlText w:val="•"/>
      <w:lvlJc w:val="left"/>
      <w:pPr>
        <w:ind w:left="816" w:hanging="284"/>
      </w:pPr>
      <w:rPr>
        <w:rFonts w:hint="default"/>
        <w:lang w:val="en-US" w:eastAsia="en-US" w:bidi="ar-SA"/>
      </w:rPr>
    </w:lvl>
    <w:lvl w:ilvl="2" w:tplc="9D22C762">
      <w:numFmt w:val="bullet"/>
      <w:lvlText w:val="•"/>
      <w:lvlJc w:val="left"/>
      <w:pPr>
        <w:ind w:left="1213" w:hanging="284"/>
      </w:pPr>
      <w:rPr>
        <w:rFonts w:hint="default"/>
        <w:lang w:val="en-US" w:eastAsia="en-US" w:bidi="ar-SA"/>
      </w:rPr>
    </w:lvl>
    <w:lvl w:ilvl="3" w:tplc="7E5C3162">
      <w:numFmt w:val="bullet"/>
      <w:lvlText w:val="•"/>
      <w:lvlJc w:val="left"/>
      <w:pPr>
        <w:ind w:left="1609" w:hanging="284"/>
      </w:pPr>
      <w:rPr>
        <w:rFonts w:hint="default"/>
        <w:lang w:val="en-US" w:eastAsia="en-US" w:bidi="ar-SA"/>
      </w:rPr>
    </w:lvl>
    <w:lvl w:ilvl="4" w:tplc="EF88F2E8">
      <w:numFmt w:val="bullet"/>
      <w:lvlText w:val="•"/>
      <w:lvlJc w:val="left"/>
      <w:pPr>
        <w:ind w:left="2006" w:hanging="284"/>
      </w:pPr>
      <w:rPr>
        <w:rFonts w:hint="default"/>
        <w:lang w:val="en-US" w:eastAsia="en-US" w:bidi="ar-SA"/>
      </w:rPr>
    </w:lvl>
    <w:lvl w:ilvl="5" w:tplc="66681FBE">
      <w:numFmt w:val="bullet"/>
      <w:lvlText w:val="•"/>
      <w:lvlJc w:val="left"/>
      <w:pPr>
        <w:ind w:left="2403" w:hanging="284"/>
      </w:pPr>
      <w:rPr>
        <w:rFonts w:hint="default"/>
        <w:lang w:val="en-US" w:eastAsia="en-US" w:bidi="ar-SA"/>
      </w:rPr>
    </w:lvl>
    <w:lvl w:ilvl="6" w:tplc="2F9E139C">
      <w:numFmt w:val="bullet"/>
      <w:lvlText w:val="•"/>
      <w:lvlJc w:val="left"/>
      <w:pPr>
        <w:ind w:left="2799" w:hanging="284"/>
      </w:pPr>
      <w:rPr>
        <w:rFonts w:hint="default"/>
        <w:lang w:val="en-US" w:eastAsia="en-US" w:bidi="ar-SA"/>
      </w:rPr>
    </w:lvl>
    <w:lvl w:ilvl="7" w:tplc="92C8788E">
      <w:numFmt w:val="bullet"/>
      <w:lvlText w:val="•"/>
      <w:lvlJc w:val="left"/>
      <w:pPr>
        <w:ind w:left="3196" w:hanging="284"/>
      </w:pPr>
      <w:rPr>
        <w:rFonts w:hint="default"/>
        <w:lang w:val="en-US" w:eastAsia="en-US" w:bidi="ar-SA"/>
      </w:rPr>
    </w:lvl>
    <w:lvl w:ilvl="8" w:tplc="7D58330C">
      <w:numFmt w:val="bullet"/>
      <w:lvlText w:val="•"/>
      <w:lvlJc w:val="left"/>
      <w:pPr>
        <w:ind w:left="3592" w:hanging="284"/>
      </w:pPr>
      <w:rPr>
        <w:rFonts w:hint="default"/>
        <w:lang w:val="en-US" w:eastAsia="en-US" w:bidi="ar-SA"/>
      </w:rPr>
    </w:lvl>
  </w:abstractNum>
  <w:abstractNum w:abstractNumId="8" w15:restartNumberingAfterBreak="0">
    <w:nsid w:val="6F112790"/>
    <w:multiLevelType w:val="hybridMultilevel"/>
    <w:tmpl w:val="05C6BDA2"/>
    <w:lvl w:ilvl="0" w:tplc="A47229AC">
      <w:numFmt w:val="bullet"/>
      <w:lvlText w:val=""/>
      <w:lvlJc w:val="left"/>
      <w:pPr>
        <w:ind w:left="424" w:hanging="284"/>
      </w:pPr>
      <w:rPr>
        <w:rFonts w:ascii="Symbol" w:eastAsia="Symbol" w:hAnsi="Symbol" w:cs="Symbol" w:hint="default"/>
        <w:b w:val="0"/>
        <w:bCs w:val="0"/>
        <w:i w:val="0"/>
        <w:iCs w:val="0"/>
        <w:spacing w:val="0"/>
        <w:w w:val="100"/>
        <w:sz w:val="24"/>
        <w:szCs w:val="24"/>
        <w:lang w:val="en-US" w:eastAsia="en-US" w:bidi="ar-SA"/>
      </w:rPr>
    </w:lvl>
    <w:lvl w:ilvl="1" w:tplc="2A08D7EC">
      <w:numFmt w:val="bullet"/>
      <w:lvlText w:val="•"/>
      <w:lvlJc w:val="left"/>
      <w:pPr>
        <w:ind w:left="816" w:hanging="284"/>
      </w:pPr>
      <w:rPr>
        <w:rFonts w:hint="default"/>
        <w:lang w:val="en-US" w:eastAsia="en-US" w:bidi="ar-SA"/>
      </w:rPr>
    </w:lvl>
    <w:lvl w:ilvl="2" w:tplc="3AAC6C2E">
      <w:numFmt w:val="bullet"/>
      <w:lvlText w:val="•"/>
      <w:lvlJc w:val="left"/>
      <w:pPr>
        <w:ind w:left="1213" w:hanging="284"/>
      </w:pPr>
      <w:rPr>
        <w:rFonts w:hint="default"/>
        <w:lang w:val="en-US" w:eastAsia="en-US" w:bidi="ar-SA"/>
      </w:rPr>
    </w:lvl>
    <w:lvl w:ilvl="3" w:tplc="A6CECD86">
      <w:numFmt w:val="bullet"/>
      <w:lvlText w:val="•"/>
      <w:lvlJc w:val="left"/>
      <w:pPr>
        <w:ind w:left="1609" w:hanging="284"/>
      </w:pPr>
      <w:rPr>
        <w:rFonts w:hint="default"/>
        <w:lang w:val="en-US" w:eastAsia="en-US" w:bidi="ar-SA"/>
      </w:rPr>
    </w:lvl>
    <w:lvl w:ilvl="4" w:tplc="2D321F7A">
      <w:numFmt w:val="bullet"/>
      <w:lvlText w:val="•"/>
      <w:lvlJc w:val="left"/>
      <w:pPr>
        <w:ind w:left="2006" w:hanging="284"/>
      </w:pPr>
      <w:rPr>
        <w:rFonts w:hint="default"/>
        <w:lang w:val="en-US" w:eastAsia="en-US" w:bidi="ar-SA"/>
      </w:rPr>
    </w:lvl>
    <w:lvl w:ilvl="5" w:tplc="F8E88ACA">
      <w:numFmt w:val="bullet"/>
      <w:lvlText w:val="•"/>
      <w:lvlJc w:val="left"/>
      <w:pPr>
        <w:ind w:left="2403" w:hanging="284"/>
      </w:pPr>
      <w:rPr>
        <w:rFonts w:hint="default"/>
        <w:lang w:val="en-US" w:eastAsia="en-US" w:bidi="ar-SA"/>
      </w:rPr>
    </w:lvl>
    <w:lvl w:ilvl="6" w:tplc="EB00E7EA">
      <w:numFmt w:val="bullet"/>
      <w:lvlText w:val="•"/>
      <w:lvlJc w:val="left"/>
      <w:pPr>
        <w:ind w:left="2799" w:hanging="284"/>
      </w:pPr>
      <w:rPr>
        <w:rFonts w:hint="default"/>
        <w:lang w:val="en-US" w:eastAsia="en-US" w:bidi="ar-SA"/>
      </w:rPr>
    </w:lvl>
    <w:lvl w:ilvl="7" w:tplc="8C32FC80">
      <w:numFmt w:val="bullet"/>
      <w:lvlText w:val="•"/>
      <w:lvlJc w:val="left"/>
      <w:pPr>
        <w:ind w:left="3196" w:hanging="284"/>
      </w:pPr>
      <w:rPr>
        <w:rFonts w:hint="default"/>
        <w:lang w:val="en-US" w:eastAsia="en-US" w:bidi="ar-SA"/>
      </w:rPr>
    </w:lvl>
    <w:lvl w:ilvl="8" w:tplc="4EAECA12">
      <w:numFmt w:val="bullet"/>
      <w:lvlText w:val="•"/>
      <w:lvlJc w:val="left"/>
      <w:pPr>
        <w:ind w:left="3592" w:hanging="284"/>
      </w:pPr>
      <w:rPr>
        <w:rFonts w:hint="default"/>
        <w:lang w:val="en-US" w:eastAsia="en-US" w:bidi="ar-SA"/>
      </w:rPr>
    </w:lvl>
  </w:abstractNum>
  <w:abstractNum w:abstractNumId="9" w15:restartNumberingAfterBreak="0">
    <w:nsid w:val="72A5069B"/>
    <w:multiLevelType w:val="hybridMultilevel"/>
    <w:tmpl w:val="2ACA00F6"/>
    <w:lvl w:ilvl="0" w:tplc="340AB352">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EF6EE882">
      <w:numFmt w:val="bullet"/>
      <w:lvlText w:val="•"/>
      <w:lvlJc w:val="left"/>
      <w:pPr>
        <w:ind w:left="844" w:hanging="284"/>
      </w:pPr>
      <w:rPr>
        <w:rFonts w:hint="default"/>
        <w:lang w:val="en-US" w:eastAsia="en-US" w:bidi="ar-SA"/>
      </w:rPr>
    </w:lvl>
    <w:lvl w:ilvl="2" w:tplc="8AB49FFA">
      <w:numFmt w:val="bullet"/>
      <w:lvlText w:val="•"/>
      <w:lvlJc w:val="left"/>
      <w:pPr>
        <w:ind w:left="1269" w:hanging="284"/>
      </w:pPr>
      <w:rPr>
        <w:rFonts w:hint="default"/>
        <w:lang w:val="en-US" w:eastAsia="en-US" w:bidi="ar-SA"/>
      </w:rPr>
    </w:lvl>
    <w:lvl w:ilvl="3" w:tplc="E50A3D5E">
      <w:numFmt w:val="bullet"/>
      <w:lvlText w:val="•"/>
      <w:lvlJc w:val="left"/>
      <w:pPr>
        <w:ind w:left="1694" w:hanging="284"/>
      </w:pPr>
      <w:rPr>
        <w:rFonts w:hint="default"/>
        <w:lang w:val="en-US" w:eastAsia="en-US" w:bidi="ar-SA"/>
      </w:rPr>
    </w:lvl>
    <w:lvl w:ilvl="4" w:tplc="936AAF5C">
      <w:numFmt w:val="bullet"/>
      <w:lvlText w:val="•"/>
      <w:lvlJc w:val="left"/>
      <w:pPr>
        <w:ind w:left="2119" w:hanging="284"/>
      </w:pPr>
      <w:rPr>
        <w:rFonts w:hint="default"/>
        <w:lang w:val="en-US" w:eastAsia="en-US" w:bidi="ar-SA"/>
      </w:rPr>
    </w:lvl>
    <w:lvl w:ilvl="5" w:tplc="F02A2BF2">
      <w:numFmt w:val="bullet"/>
      <w:lvlText w:val="•"/>
      <w:lvlJc w:val="left"/>
      <w:pPr>
        <w:ind w:left="2544" w:hanging="284"/>
      </w:pPr>
      <w:rPr>
        <w:rFonts w:hint="default"/>
        <w:lang w:val="en-US" w:eastAsia="en-US" w:bidi="ar-SA"/>
      </w:rPr>
    </w:lvl>
    <w:lvl w:ilvl="6" w:tplc="4526515E">
      <w:numFmt w:val="bullet"/>
      <w:lvlText w:val="•"/>
      <w:lvlJc w:val="left"/>
      <w:pPr>
        <w:ind w:left="2969" w:hanging="284"/>
      </w:pPr>
      <w:rPr>
        <w:rFonts w:hint="default"/>
        <w:lang w:val="en-US" w:eastAsia="en-US" w:bidi="ar-SA"/>
      </w:rPr>
    </w:lvl>
    <w:lvl w:ilvl="7" w:tplc="DDB60FD6">
      <w:numFmt w:val="bullet"/>
      <w:lvlText w:val="•"/>
      <w:lvlJc w:val="left"/>
      <w:pPr>
        <w:ind w:left="3394" w:hanging="284"/>
      </w:pPr>
      <w:rPr>
        <w:rFonts w:hint="default"/>
        <w:lang w:val="en-US" w:eastAsia="en-US" w:bidi="ar-SA"/>
      </w:rPr>
    </w:lvl>
    <w:lvl w:ilvl="8" w:tplc="DE724E02">
      <w:numFmt w:val="bullet"/>
      <w:lvlText w:val="•"/>
      <w:lvlJc w:val="left"/>
      <w:pPr>
        <w:ind w:left="3819" w:hanging="284"/>
      </w:pPr>
      <w:rPr>
        <w:rFonts w:hint="default"/>
        <w:lang w:val="en-US" w:eastAsia="en-US" w:bidi="ar-SA"/>
      </w:rPr>
    </w:lvl>
  </w:abstractNum>
  <w:num w:numId="1" w16cid:durableId="379281544">
    <w:abstractNumId w:val="6"/>
  </w:num>
  <w:num w:numId="2" w16cid:durableId="743988491">
    <w:abstractNumId w:val="2"/>
  </w:num>
  <w:num w:numId="3" w16cid:durableId="1823544543">
    <w:abstractNumId w:val="7"/>
  </w:num>
  <w:num w:numId="4" w16cid:durableId="1612318425">
    <w:abstractNumId w:val="9"/>
  </w:num>
  <w:num w:numId="5" w16cid:durableId="951520914">
    <w:abstractNumId w:val="8"/>
  </w:num>
  <w:num w:numId="6" w16cid:durableId="625428907">
    <w:abstractNumId w:val="1"/>
  </w:num>
  <w:num w:numId="7" w16cid:durableId="506334445">
    <w:abstractNumId w:val="3"/>
  </w:num>
  <w:num w:numId="8" w16cid:durableId="498618400">
    <w:abstractNumId w:val="4"/>
  </w:num>
  <w:num w:numId="9" w16cid:durableId="2093694979">
    <w:abstractNumId w:val="5"/>
  </w:num>
  <w:num w:numId="10" w16cid:durableId="213131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C1"/>
    <w:rsid w:val="000554F2"/>
    <w:rsid w:val="000C245C"/>
    <w:rsid w:val="001415AA"/>
    <w:rsid w:val="002B5B36"/>
    <w:rsid w:val="00436F79"/>
    <w:rsid w:val="004A27E4"/>
    <w:rsid w:val="005205A8"/>
    <w:rsid w:val="00533DFF"/>
    <w:rsid w:val="005421F1"/>
    <w:rsid w:val="00621EBE"/>
    <w:rsid w:val="008F56C1"/>
    <w:rsid w:val="00985BAB"/>
    <w:rsid w:val="00AE5E2D"/>
    <w:rsid w:val="00B4075F"/>
    <w:rsid w:val="00BC1873"/>
    <w:rsid w:val="00BD46C1"/>
    <w:rsid w:val="00E177B0"/>
    <w:rsid w:val="00EE219D"/>
    <w:rsid w:val="00F26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DA68"/>
  <w15:chartTrackingRefBased/>
  <w15:docId w15:val="{1620C61E-C410-4C21-88CC-BC196B67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6C1"/>
    <w:pPr>
      <w:spacing w:after="0" w:line="240" w:lineRule="auto"/>
      <w:jc w:val="both"/>
    </w:pPr>
    <w:rPr>
      <w:rFonts w:ascii="Times New Roman" w:eastAsia="Times New Roman" w:hAnsi="Times New Roman" w:cs="Times New Roman"/>
      <w:kern w:val="0"/>
      <w:sz w:val="24"/>
      <w:szCs w:val="20"/>
      <w:lang w:eastAsia="en-GB"/>
      <w14:ligatures w14:val="none"/>
    </w:rPr>
  </w:style>
  <w:style w:type="paragraph" w:styleId="Heading1">
    <w:name w:val="heading 1"/>
    <w:basedOn w:val="Normal"/>
    <w:next w:val="Normal"/>
    <w:link w:val="Heading1Char"/>
    <w:uiPriority w:val="9"/>
    <w:qFormat/>
    <w:rsid w:val="00BD4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6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6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6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6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6C1"/>
    <w:rPr>
      <w:rFonts w:eastAsiaTheme="majorEastAsia" w:cstheme="majorBidi"/>
      <w:color w:val="272727" w:themeColor="text1" w:themeTint="D8"/>
    </w:rPr>
  </w:style>
  <w:style w:type="paragraph" w:styleId="Title">
    <w:name w:val="Title"/>
    <w:basedOn w:val="Normal"/>
    <w:next w:val="Normal"/>
    <w:link w:val="TitleChar"/>
    <w:uiPriority w:val="10"/>
    <w:qFormat/>
    <w:rsid w:val="00BD46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6C1"/>
    <w:pPr>
      <w:spacing w:before="160"/>
      <w:jc w:val="center"/>
    </w:pPr>
    <w:rPr>
      <w:i/>
      <w:iCs/>
      <w:color w:val="404040" w:themeColor="text1" w:themeTint="BF"/>
    </w:rPr>
  </w:style>
  <w:style w:type="character" w:customStyle="1" w:styleId="QuoteChar">
    <w:name w:val="Quote Char"/>
    <w:basedOn w:val="DefaultParagraphFont"/>
    <w:link w:val="Quote"/>
    <w:uiPriority w:val="29"/>
    <w:rsid w:val="00BD46C1"/>
    <w:rPr>
      <w:i/>
      <w:iCs/>
      <w:color w:val="404040" w:themeColor="text1" w:themeTint="BF"/>
    </w:rPr>
  </w:style>
  <w:style w:type="paragraph" w:styleId="ListParagraph">
    <w:name w:val="List Paragraph"/>
    <w:basedOn w:val="Normal"/>
    <w:uiPriority w:val="1"/>
    <w:qFormat/>
    <w:rsid w:val="00BD46C1"/>
    <w:pPr>
      <w:ind w:left="720"/>
      <w:contextualSpacing/>
    </w:pPr>
  </w:style>
  <w:style w:type="character" w:styleId="IntenseEmphasis">
    <w:name w:val="Intense Emphasis"/>
    <w:basedOn w:val="DefaultParagraphFont"/>
    <w:uiPriority w:val="21"/>
    <w:qFormat/>
    <w:rsid w:val="00BD46C1"/>
    <w:rPr>
      <w:i/>
      <w:iCs/>
      <w:color w:val="0F4761" w:themeColor="accent1" w:themeShade="BF"/>
    </w:rPr>
  </w:style>
  <w:style w:type="paragraph" w:styleId="IntenseQuote">
    <w:name w:val="Intense Quote"/>
    <w:basedOn w:val="Normal"/>
    <w:next w:val="Normal"/>
    <w:link w:val="IntenseQuoteChar"/>
    <w:uiPriority w:val="30"/>
    <w:qFormat/>
    <w:rsid w:val="00BD4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6C1"/>
    <w:rPr>
      <w:i/>
      <w:iCs/>
      <w:color w:val="0F4761" w:themeColor="accent1" w:themeShade="BF"/>
    </w:rPr>
  </w:style>
  <w:style w:type="character" w:styleId="IntenseReference">
    <w:name w:val="Intense Reference"/>
    <w:basedOn w:val="DefaultParagraphFont"/>
    <w:uiPriority w:val="32"/>
    <w:qFormat/>
    <w:rsid w:val="00BD46C1"/>
    <w:rPr>
      <w:b/>
      <w:bCs/>
      <w:smallCaps/>
      <w:color w:val="0F4761" w:themeColor="accent1" w:themeShade="BF"/>
      <w:spacing w:val="5"/>
    </w:rPr>
  </w:style>
  <w:style w:type="paragraph" w:styleId="NoSpacing">
    <w:name w:val="No Spacing"/>
    <w:uiPriority w:val="1"/>
    <w:qFormat/>
    <w:rsid w:val="00BD46C1"/>
    <w:pPr>
      <w:spacing w:after="0" w:line="240" w:lineRule="auto"/>
    </w:pPr>
    <w:rPr>
      <w:rFonts w:ascii="Arial" w:hAnsi="Arial"/>
      <w:kern w:val="0"/>
      <w:sz w:val="24"/>
      <w14:ligatures w14:val="none"/>
    </w:rPr>
  </w:style>
  <w:style w:type="paragraph" w:styleId="BodyText">
    <w:name w:val="Body Text"/>
    <w:basedOn w:val="Normal"/>
    <w:link w:val="BodyTextChar"/>
    <w:uiPriority w:val="1"/>
    <w:qFormat/>
    <w:rsid w:val="00BD46C1"/>
    <w:pPr>
      <w:widowControl w:val="0"/>
      <w:autoSpaceDE w:val="0"/>
      <w:autoSpaceDN w:val="0"/>
      <w:spacing w:before="120"/>
      <w:ind w:left="1893"/>
      <w:jc w:val="left"/>
    </w:pPr>
    <w:rPr>
      <w:rFonts w:ascii="Calibri" w:eastAsia="Calibri" w:hAnsi="Calibri" w:cs="Calibri"/>
      <w:szCs w:val="24"/>
      <w:lang w:eastAsia="en-US"/>
    </w:rPr>
  </w:style>
  <w:style w:type="character" w:customStyle="1" w:styleId="BodyTextChar">
    <w:name w:val="Body Text Char"/>
    <w:basedOn w:val="DefaultParagraphFont"/>
    <w:link w:val="BodyText"/>
    <w:uiPriority w:val="1"/>
    <w:rsid w:val="00BD46C1"/>
    <w:rPr>
      <w:rFonts w:ascii="Calibri" w:eastAsia="Calibri" w:hAnsi="Calibri" w:cs="Calibri"/>
      <w:kern w:val="0"/>
      <w:sz w:val="24"/>
      <w:szCs w:val="24"/>
      <w14:ligatures w14:val="none"/>
    </w:rPr>
  </w:style>
  <w:style w:type="paragraph" w:customStyle="1" w:styleId="TableParagraph">
    <w:name w:val="Table Paragraph"/>
    <w:basedOn w:val="Normal"/>
    <w:uiPriority w:val="1"/>
    <w:qFormat/>
    <w:rsid w:val="00BD46C1"/>
    <w:pPr>
      <w:widowControl w:val="0"/>
      <w:autoSpaceDE w:val="0"/>
      <w:autoSpaceDN w:val="0"/>
      <w:spacing w:before="119"/>
      <w:ind w:left="424" w:hanging="284"/>
    </w:pPr>
    <w:rPr>
      <w:rFonts w:ascii="Calibri" w:eastAsia="Calibri" w:hAnsi="Calibri" w:cs="Calibri"/>
      <w:sz w:val="22"/>
      <w:szCs w:val="22"/>
      <w:lang w:eastAsia="en-US"/>
    </w:rPr>
  </w:style>
  <w:style w:type="paragraph" w:styleId="Revision">
    <w:name w:val="Revision"/>
    <w:hidden/>
    <w:uiPriority w:val="99"/>
    <w:semiHidden/>
    <w:rsid w:val="001415AA"/>
    <w:pPr>
      <w:spacing w:after="0" w:line="240" w:lineRule="auto"/>
    </w:pPr>
    <w:rPr>
      <w:rFonts w:ascii="Times New Roman" w:eastAsia="Times New Roman" w:hAnsi="Times New Roman"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DD3D1-A5CC-4B09-85DB-97FF4C8C59FE}"/>
</file>

<file path=customXml/itemProps2.xml><?xml version="1.0" encoding="utf-8"?>
<ds:datastoreItem xmlns:ds="http://schemas.openxmlformats.org/officeDocument/2006/customXml" ds:itemID="{BF8A818B-082B-432A-A798-73134B633490}"/>
</file>

<file path=customXml/itemProps3.xml><?xml version="1.0" encoding="utf-8"?>
<ds:datastoreItem xmlns:ds="http://schemas.openxmlformats.org/officeDocument/2006/customXml" ds:itemID="{C373E71A-BACF-43AF-B594-E1738F0BC812}"/>
</file>

<file path=customXml/itemProps4.xml><?xml version="1.0" encoding="utf-8"?>
<ds:datastoreItem xmlns:ds="http://schemas.openxmlformats.org/officeDocument/2006/customXml" ds:itemID="{0BC0C0C0-FEB5-41CB-8177-6BA3BFE8E121}"/>
</file>

<file path=docProps/app.xml><?xml version="1.0" encoding="utf-8"?>
<Properties xmlns="http://schemas.openxmlformats.org/officeDocument/2006/extended-properties" xmlns:vt="http://schemas.openxmlformats.org/officeDocument/2006/docPropsVTypes">
  <Template>Normal</Template>
  <TotalTime>16</TotalTime>
  <Pages>7</Pages>
  <Words>1600</Words>
  <Characters>9123</Characters>
  <Application>Microsoft Office Word</Application>
  <DocSecurity>0</DocSecurity>
  <Lines>76</Lines>
  <Paragraphs>21</Paragraphs>
  <ScaleCrop>false</ScaleCrop>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Willett</dc:creator>
  <cp:keywords/>
  <dc:description/>
  <cp:lastModifiedBy>Arlene McLaughlin</cp:lastModifiedBy>
  <cp:revision>1</cp:revision>
  <dcterms:created xsi:type="dcterms:W3CDTF">2024-06-25T20:36:00Z</dcterms:created>
  <dcterms:modified xsi:type="dcterms:W3CDTF">2024-07-01T09:39:00Z</dcterms:modified>
</cp:coreProperties>
</file>