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187E1" w14:textId="5F95F9F9" w:rsidR="00DC25A2" w:rsidRDefault="00B56CF1" w:rsidP="00B56CF1">
      <w:pPr>
        <w:spacing w:after="0"/>
        <w:rPr>
          <w:b/>
          <w:bCs/>
        </w:rPr>
      </w:pPr>
      <w:r w:rsidRPr="00B56CF1">
        <w:rPr>
          <w:b/>
          <w:bCs/>
        </w:rPr>
        <w:t>C</w:t>
      </w:r>
      <w:r w:rsidR="00EB2408">
        <w:rPr>
          <w:b/>
          <w:bCs/>
        </w:rPr>
        <w:t xml:space="preserve">hief </w:t>
      </w:r>
      <w:r w:rsidRPr="00B56CF1">
        <w:rPr>
          <w:b/>
          <w:bCs/>
        </w:rPr>
        <w:t>E</w:t>
      </w:r>
      <w:r w:rsidR="00EB2408">
        <w:rPr>
          <w:b/>
          <w:bCs/>
        </w:rPr>
        <w:t xml:space="preserve">xecutive </w:t>
      </w:r>
      <w:r w:rsidRPr="00B56CF1">
        <w:rPr>
          <w:b/>
          <w:bCs/>
        </w:rPr>
        <w:t>O</w:t>
      </w:r>
      <w:r w:rsidR="00EB2408">
        <w:rPr>
          <w:b/>
          <w:bCs/>
        </w:rPr>
        <w:t>fficer</w:t>
      </w:r>
      <w:r w:rsidRPr="00B56CF1">
        <w:rPr>
          <w:b/>
          <w:bCs/>
        </w:rPr>
        <w:t xml:space="preserve"> Job Description</w:t>
      </w:r>
    </w:p>
    <w:p w14:paraId="4CB2A248" w14:textId="77777777" w:rsidR="00B56CF1" w:rsidRDefault="00B56CF1" w:rsidP="00B56CF1">
      <w:pPr>
        <w:spacing w:after="0"/>
        <w:rPr>
          <w:b/>
          <w:bCs/>
        </w:rPr>
      </w:pPr>
    </w:p>
    <w:p w14:paraId="6FADB096" w14:textId="33670068" w:rsidR="00B56CF1" w:rsidRDefault="00B56CF1" w:rsidP="00B56CF1">
      <w:pPr>
        <w:spacing w:after="0"/>
        <w:rPr>
          <w:b/>
          <w:bCs/>
        </w:rPr>
      </w:pPr>
      <w:r>
        <w:rPr>
          <w:b/>
          <w:bCs/>
        </w:rPr>
        <w:t>Job Title:</w:t>
      </w:r>
      <w:r>
        <w:rPr>
          <w:b/>
          <w:bCs/>
        </w:rPr>
        <w:tab/>
      </w:r>
      <w:r w:rsidRPr="00B56CF1">
        <w:t xml:space="preserve">Chief </w:t>
      </w:r>
      <w:r>
        <w:t>E</w:t>
      </w:r>
      <w:r w:rsidRPr="00B56CF1">
        <w:t>xecutive Officer</w:t>
      </w:r>
      <w:r>
        <w:rPr>
          <w:b/>
          <w:bCs/>
        </w:rPr>
        <w:t xml:space="preserve"> </w:t>
      </w:r>
    </w:p>
    <w:p w14:paraId="4C890183" w14:textId="2E4CDFF0" w:rsidR="00B56CF1" w:rsidRDefault="00B56CF1" w:rsidP="00B56CF1">
      <w:pPr>
        <w:spacing w:after="0"/>
      </w:pPr>
      <w:r>
        <w:rPr>
          <w:b/>
          <w:bCs/>
        </w:rPr>
        <w:t>Report to:</w:t>
      </w:r>
      <w:r>
        <w:rPr>
          <w:b/>
          <w:bCs/>
        </w:rPr>
        <w:tab/>
      </w:r>
      <w:r w:rsidRPr="00B56CF1">
        <w:t>Chair, Live Borders Board of Directors</w:t>
      </w:r>
    </w:p>
    <w:p w14:paraId="5A336FB0" w14:textId="77777777" w:rsidR="009E116A" w:rsidRDefault="00B56CF1" w:rsidP="00B56CF1">
      <w:pPr>
        <w:spacing w:after="0"/>
        <w:ind w:left="1440" w:hanging="1440"/>
      </w:pPr>
      <w:r>
        <w:rPr>
          <w:b/>
          <w:bCs/>
        </w:rPr>
        <w:t>Location:</w:t>
      </w:r>
      <w:r>
        <w:rPr>
          <w:b/>
          <w:bCs/>
        </w:rPr>
        <w:tab/>
      </w:r>
      <w:r w:rsidRPr="00B56CF1">
        <w:t>Live Borders HQ, Scottish Borders Council</w:t>
      </w:r>
      <w:r>
        <w:rPr>
          <w:b/>
          <w:bCs/>
        </w:rPr>
        <w:t xml:space="preserve">, </w:t>
      </w:r>
      <w:r>
        <w:t xml:space="preserve">Newtown St Boswells, </w:t>
      </w:r>
    </w:p>
    <w:p w14:paraId="0FCCE6BC" w14:textId="35DF7FB7" w:rsidR="00B56CF1" w:rsidRDefault="00B56CF1" w:rsidP="009E116A">
      <w:pPr>
        <w:spacing w:after="0"/>
        <w:ind w:left="1440"/>
      </w:pPr>
      <w:r>
        <w:t>TD6 OSA.</w:t>
      </w:r>
    </w:p>
    <w:p w14:paraId="38A34A39" w14:textId="0189C93B" w:rsidR="00B56CF1" w:rsidRDefault="00B56CF1" w:rsidP="00B56CF1">
      <w:pPr>
        <w:spacing w:after="0"/>
        <w:ind w:left="1440" w:hanging="1440"/>
      </w:pPr>
      <w:r>
        <w:rPr>
          <w:b/>
          <w:bCs/>
        </w:rPr>
        <w:t>Salary:</w:t>
      </w:r>
      <w:r>
        <w:tab/>
        <w:t>£</w:t>
      </w:r>
      <w:r w:rsidR="000E7ADE">
        <w:t>9</w:t>
      </w:r>
      <w:r w:rsidR="009E116A">
        <w:t>1</w:t>
      </w:r>
      <w:r w:rsidR="000E7ADE">
        <w:t>,</w:t>
      </w:r>
      <w:r w:rsidR="009E116A">
        <w:t>467</w:t>
      </w:r>
      <w:r>
        <w:t xml:space="preserve"> - £</w:t>
      </w:r>
      <w:r w:rsidR="009E116A">
        <w:t>99,223</w:t>
      </w:r>
      <w:r w:rsidR="00FC20EA">
        <w:t>,</w:t>
      </w:r>
      <w:r>
        <w:t xml:space="preserve"> dependent on experience</w:t>
      </w:r>
      <w:r w:rsidR="00F13C34">
        <w:t xml:space="preserve"> </w:t>
      </w:r>
    </w:p>
    <w:tbl>
      <w:tblPr>
        <w:tblStyle w:val="TableGrid"/>
        <w:tblW w:w="9072" w:type="dxa"/>
        <w:tblInd w:w="-5" w:type="dxa"/>
        <w:tblLook w:val="04A0" w:firstRow="1" w:lastRow="0" w:firstColumn="1" w:lastColumn="0" w:noHBand="0" w:noVBand="1"/>
      </w:tblPr>
      <w:tblGrid>
        <w:gridCol w:w="9072"/>
      </w:tblGrid>
      <w:tr w:rsidR="003529AD" w:rsidRPr="003529AD" w14:paraId="7C500DAF" w14:textId="77777777" w:rsidTr="003529AD">
        <w:tc>
          <w:tcPr>
            <w:tcW w:w="9072" w:type="dxa"/>
          </w:tcPr>
          <w:p w14:paraId="0A2303A9" w14:textId="77777777" w:rsidR="003529AD" w:rsidRPr="008839BE" w:rsidRDefault="003529AD" w:rsidP="00AC0F1F">
            <w:r w:rsidRPr="003529AD">
              <w:rPr>
                <w:b/>
                <w:bCs/>
              </w:rPr>
              <w:t>Job Purpose</w:t>
            </w:r>
          </w:p>
        </w:tc>
      </w:tr>
      <w:tr w:rsidR="003529AD" w:rsidRPr="003529AD" w14:paraId="2FC14BBB" w14:textId="77777777" w:rsidTr="003529AD">
        <w:tc>
          <w:tcPr>
            <w:tcW w:w="9072" w:type="dxa"/>
          </w:tcPr>
          <w:p w14:paraId="135F82AA" w14:textId="3AE0999B" w:rsidR="008450F3" w:rsidRDefault="003529AD" w:rsidP="008839BE">
            <w:pPr>
              <w:pStyle w:val="ListParagraph"/>
              <w:numPr>
                <w:ilvl w:val="0"/>
                <w:numId w:val="5"/>
              </w:numPr>
            </w:pPr>
            <w:r w:rsidRPr="003529AD">
              <w:t xml:space="preserve">The CEO will provide visionary leadership and strategic direction to the charity Live Borders and to its commercial trading company, Borders Sport and Leisure Enterprises (BSLE), delivering impactful, </w:t>
            </w:r>
            <w:r w:rsidR="0087618B" w:rsidRPr="003529AD">
              <w:t>high-quality</w:t>
            </w:r>
            <w:r w:rsidRPr="003529AD">
              <w:t xml:space="preserve"> sporting, cultural and community services for the communities of the Borders</w:t>
            </w:r>
            <w:r w:rsidR="002B2FB5">
              <w:t>.</w:t>
            </w:r>
            <w:r w:rsidR="008450F3">
              <w:t xml:space="preserve"> </w:t>
            </w:r>
          </w:p>
          <w:p w14:paraId="5B458733" w14:textId="77777777" w:rsidR="008450F3" w:rsidRDefault="008450F3" w:rsidP="00AC0F1F"/>
          <w:p w14:paraId="0E277E84" w14:textId="04A6BC90" w:rsidR="0087618B" w:rsidRDefault="008839BE" w:rsidP="008839BE">
            <w:pPr>
              <w:pStyle w:val="ListParagraph"/>
              <w:numPr>
                <w:ilvl w:val="0"/>
                <w:numId w:val="4"/>
              </w:numPr>
            </w:pPr>
            <w:r>
              <w:t>They will d</w:t>
            </w:r>
            <w:r w:rsidR="008450F3">
              <w:t>riv</w:t>
            </w:r>
            <w:r>
              <w:t>e</w:t>
            </w:r>
            <w:r w:rsidR="008450F3">
              <w:t xml:space="preserve"> commercial activity</w:t>
            </w:r>
            <w:r>
              <w:t xml:space="preserve"> and</w:t>
            </w:r>
            <w:r w:rsidR="00796199">
              <w:t xml:space="preserve"> </w:t>
            </w:r>
            <w:r w:rsidR="007451F5">
              <w:t xml:space="preserve">strategic growth within key </w:t>
            </w:r>
            <w:r w:rsidR="0087618B">
              <w:t>markets</w:t>
            </w:r>
            <w:r>
              <w:t>,</w:t>
            </w:r>
            <w:r w:rsidR="00796199">
              <w:t xml:space="preserve"> maximising external funding opportunities, all supporting</w:t>
            </w:r>
            <w:r w:rsidR="003529AD" w:rsidRPr="003529AD">
              <w:t xml:space="preserve"> the financial sustainability of the organisation during a period of significant transformational change.   </w:t>
            </w:r>
          </w:p>
          <w:p w14:paraId="0489E772" w14:textId="77777777" w:rsidR="0087618B" w:rsidRDefault="0087618B" w:rsidP="00AC0F1F"/>
          <w:p w14:paraId="1A3FBAF8" w14:textId="32CAC231" w:rsidR="0087618B" w:rsidRDefault="008839BE" w:rsidP="008839BE">
            <w:pPr>
              <w:pStyle w:val="ListParagraph"/>
              <w:numPr>
                <w:ilvl w:val="0"/>
                <w:numId w:val="4"/>
              </w:numPr>
            </w:pPr>
            <w:r>
              <w:t>They will be committed to d</w:t>
            </w:r>
            <w:r w:rsidR="0087618B">
              <w:t xml:space="preserve">eveloping </w:t>
            </w:r>
            <w:r>
              <w:t xml:space="preserve">and working in </w:t>
            </w:r>
            <w:r w:rsidR="0087618B">
              <w:t>partnership</w:t>
            </w:r>
            <w:r w:rsidR="00BE7CE6">
              <w:t xml:space="preserve"> with </w:t>
            </w:r>
            <w:r w:rsidR="006F0BF9">
              <w:t xml:space="preserve">a </w:t>
            </w:r>
            <w:r w:rsidR="00BE7CE6">
              <w:t xml:space="preserve">range of </w:t>
            </w:r>
            <w:r>
              <w:t xml:space="preserve">similar </w:t>
            </w:r>
            <w:r w:rsidR="00BE7CE6">
              <w:t xml:space="preserve">organisations </w:t>
            </w:r>
            <w:r w:rsidR="007E00D8">
              <w:t>across the public and third sectors</w:t>
            </w:r>
            <w:r w:rsidR="006F0BF9">
              <w:t>,</w:t>
            </w:r>
            <w:r w:rsidR="00FD0BEB">
              <w:t xml:space="preserve"> </w:t>
            </w:r>
            <w:r w:rsidR="00796199">
              <w:t>driving initiatives for</w:t>
            </w:r>
            <w:r w:rsidR="00FD0BEB">
              <w:t xml:space="preserve"> health improvement and reducing health inequalities</w:t>
            </w:r>
            <w:r w:rsidR="006F0BF9">
              <w:t>.</w:t>
            </w:r>
          </w:p>
          <w:p w14:paraId="0DCF7AAC" w14:textId="77777777" w:rsidR="0087618B" w:rsidRDefault="0087618B" w:rsidP="00AC0F1F"/>
          <w:p w14:paraId="2629E19F" w14:textId="2A38344A" w:rsidR="003529AD" w:rsidRPr="003529AD" w:rsidRDefault="003529AD" w:rsidP="008839BE">
            <w:pPr>
              <w:pStyle w:val="ListParagraph"/>
              <w:numPr>
                <w:ilvl w:val="0"/>
                <w:numId w:val="4"/>
              </w:numPr>
            </w:pPr>
            <w:r w:rsidRPr="003529AD">
              <w:t>The CEO will work closely with the Board of Trustees of Live Borders and the Directors of BSLE, the senior leadership team, staff</w:t>
            </w:r>
            <w:r w:rsidR="00A05001">
              <w:t>, Elected Members and senior Council officers,</w:t>
            </w:r>
            <w:r w:rsidRPr="003529AD">
              <w:t xml:space="preserve"> key partners and stakeholders to drive innovation, enhance operational effectiveness and lead the charity in delivering its mission. The role requires strong political awareness to navigate complex stakeholder environments and ensure effective advocacy.  </w:t>
            </w:r>
          </w:p>
        </w:tc>
      </w:tr>
    </w:tbl>
    <w:p w14:paraId="7CE02306" w14:textId="77777777" w:rsidR="00B56CF1" w:rsidRDefault="00B56CF1" w:rsidP="00B56CF1">
      <w:pPr>
        <w:spacing w:after="0"/>
      </w:pPr>
    </w:p>
    <w:p w14:paraId="222A09D5" w14:textId="6B504F8A" w:rsidR="00B56CF1" w:rsidRDefault="00B56CF1" w:rsidP="00B56CF1">
      <w:pPr>
        <w:spacing w:after="0"/>
      </w:pPr>
      <w:r>
        <w:rPr>
          <w:b/>
          <w:bCs/>
        </w:rPr>
        <w:t>Key Responsibilities</w:t>
      </w:r>
    </w:p>
    <w:p w14:paraId="4616F94B" w14:textId="77777777" w:rsidR="006F0BF9" w:rsidRDefault="006F0BF9" w:rsidP="00B56CF1">
      <w:pPr>
        <w:spacing w:after="0"/>
        <w:rPr>
          <w:b/>
          <w:bCs/>
        </w:rPr>
      </w:pPr>
    </w:p>
    <w:p w14:paraId="6F2FA42A" w14:textId="6DCBFF88" w:rsidR="00B56CF1" w:rsidRDefault="00B56CF1" w:rsidP="00B56CF1">
      <w:pPr>
        <w:spacing w:after="0"/>
      </w:pPr>
      <w:r>
        <w:rPr>
          <w:b/>
          <w:bCs/>
        </w:rPr>
        <w:t>Strategic Leadership</w:t>
      </w:r>
    </w:p>
    <w:p w14:paraId="37E1226A" w14:textId="3C38D00F" w:rsidR="00B56CF1" w:rsidRDefault="00B56CF1" w:rsidP="00B56CF1">
      <w:pPr>
        <w:pStyle w:val="ListParagraph"/>
        <w:numPr>
          <w:ilvl w:val="0"/>
          <w:numId w:val="2"/>
        </w:numPr>
        <w:spacing w:after="0"/>
      </w:pPr>
      <w:r>
        <w:t xml:space="preserve">Develop and implement a forward-thinking strategy that </w:t>
      </w:r>
      <w:r w:rsidR="006C46D5">
        <w:t xml:space="preserve">delivers key outcomes which </w:t>
      </w:r>
      <w:r>
        <w:t xml:space="preserve">align with the charity’s mission and values, as well as </w:t>
      </w:r>
      <w:r w:rsidR="00A05001">
        <w:t>aligning</w:t>
      </w:r>
      <w:r>
        <w:t xml:space="preserve"> with those of its main funding partner/s</w:t>
      </w:r>
      <w:r w:rsidR="002F7825">
        <w:t xml:space="preserve">, </w:t>
      </w:r>
      <w:r w:rsidR="003A6AA4">
        <w:t>with the authority delegated by the Bo</w:t>
      </w:r>
      <w:r w:rsidR="00C02A5B">
        <w:t>a</w:t>
      </w:r>
      <w:r w:rsidR="003A6AA4">
        <w:t>rd of Trustees.</w:t>
      </w:r>
    </w:p>
    <w:p w14:paraId="2CD3E35A" w14:textId="04486527" w:rsidR="00B56CF1" w:rsidRDefault="00564611" w:rsidP="00B56CF1">
      <w:pPr>
        <w:pStyle w:val="ListParagraph"/>
        <w:numPr>
          <w:ilvl w:val="0"/>
          <w:numId w:val="2"/>
        </w:numPr>
        <w:spacing w:after="0"/>
      </w:pPr>
      <w:r>
        <w:t>Accountable for leading</w:t>
      </w:r>
      <w:r w:rsidR="00B56CF1">
        <w:t xml:space="preserve"> the organisation through transformational change, ensuring agility and resilience. </w:t>
      </w:r>
    </w:p>
    <w:p w14:paraId="4D8C72F8" w14:textId="1C5C29EB" w:rsidR="00B56CF1" w:rsidRDefault="00A05001" w:rsidP="00B56CF1">
      <w:pPr>
        <w:pStyle w:val="ListParagraph"/>
        <w:numPr>
          <w:ilvl w:val="0"/>
          <w:numId w:val="2"/>
        </w:numPr>
        <w:spacing w:after="0"/>
      </w:pPr>
      <w:r>
        <w:t>Lead</w:t>
      </w:r>
      <w:r w:rsidR="00B56CF1">
        <w:t xml:space="preserve"> </w:t>
      </w:r>
      <w:r w:rsidR="004F1FD3">
        <w:t>innovation</w:t>
      </w:r>
      <w:r w:rsidR="00B56CF1">
        <w:t xml:space="preserve"> </w:t>
      </w:r>
      <w:r>
        <w:t xml:space="preserve">and continuous improvement </w:t>
      </w:r>
      <w:r w:rsidR="00B56CF1">
        <w:t xml:space="preserve">to </w:t>
      </w:r>
      <w:r w:rsidR="004F1FD3">
        <w:t>enhance</w:t>
      </w:r>
      <w:r w:rsidR="00B56CF1">
        <w:t xml:space="preserve"> service delivery and </w:t>
      </w:r>
      <w:r w:rsidR="004F1FD3">
        <w:t>impact.</w:t>
      </w:r>
    </w:p>
    <w:p w14:paraId="6752D3E6" w14:textId="230470ED" w:rsidR="004F1FD3" w:rsidRDefault="004F1FD3" w:rsidP="00B56CF1">
      <w:pPr>
        <w:pStyle w:val="ListParagraph"/>
        <w:numPr>
          <w:ilvl w:val="0"/>
          <w:numId w:val="2"/>
        </w:numPr>
        <w:spacing w:after="0"/>
      </w:pPr>
      <w:r>
        <w:t>Engage with the Live Borders and BSLE Boards to ensure effective governance and accountability.</w:t>
      </w:r>
    </w:p>
    <w:p w14:paraId="7D306F7D" w14:textId="323C309B" w:rsidR="004F1FD3" w:rsidRDefault="004F1FD3" w:rsidP="00B56CF1">
      <w:pPr>
        <w:pStyle w:val="ListParagraph"/>
        <w:numPr>
          <w:ilvl w:val="0"/>
          <w:numId w:val="2"/>
        </w:numPr>
        <w:spacing w:after="0"/>
      </w:pPr>
      <w:r>
        <w:lastRenderedPageBreak/>
        <w:t xml:space="preserve">Be a visionary leader who can </w:t>
      </w:r>
      <w:r w:rsidR="00A05001">
        <w:t xml:space="preserve">motivate and </w:t>
      </w:r>
      <w:r>
        <w:t>inspire and bring teams with them on a transformational journey.</w:t>
      </w:r>
    </w:p>
    <w:p w14:paraId="3F95336F" w14:textId="77777777" w:rsidR="004F1FD3" w:rsidRDefault="004F1FD3" w:rsidP="004F1FD3">
      <w:pPr>
        <w:spacing w:after="0"/>
      </w:pPr>
    </w:p>
    <w:p w14:paraId="58AC2C27" w14:textId="28BF65B3" w:rsidR="00441C3C" w:rsidRDefault="00441C3C" w:rsidP="004F1FD3">
      <w:pPr>
        <w:spacing w:after="0"/>
      </w:pPr>
      <w:r>
        <w:rPr>
          <w:b/>
          <w:bCs/>
        </w:rPr>
        <w:t xml:space="preserve">Commercial </w:t>
      </w:r>
      <w:r w:rsidR="007153CE">
        <w:rPr>
          <w:b/>
          <w:bCs/>
        </w:rPr>
        <w:t>Development</w:t>
      </w:r>
    </w:p>
    <w:p w14:paraId="7F7EA747" w14:textId="0ACAC14F" w:rsidR="007153CE" w:rsidRDefault="00471338" w:rsidP="007153CE">
      <w:pPr>
        <w:pStyle w:val="ListParagraph"/>
        <w:numPr>
          <w:ilvl w:val="0"/>
          <w:numId w:val="2"/>
        </w:numPr>
        <w:spacing w:after="0"/>
      </w:pPr>
      <w:r>
        <w:t xml:space="preserve">Identify and pursue new business opportunities </w:t>
      </w:r>
      <w:r w:rsidR="00574667">
        <w:t>to drive revenue and profitability</w:t>
      </w:r>
      <w:r w:rsidR="008F0376">
        <w:t>.</w:t>
      </w:r>
    </w:p>
    <w:p w14:paraId="36C40A44" w14:textId="7E7708FF" w:rsidR="008F0376" w:rsidRDefault="00471338" w:rsidP="007153CE">
      <w:pPr>
        <w:pStyle w:val="ListParagraph"/>
        <w:numPr>
          <w:ilvl w:val="0"/>
          <w:numId w:val="2"/>
        </w:numPr>
        <w:spacing w:after="0"/>
      </w:pPr>
      <w:r>
        <w:t>M</w:t>
      </w:r>
      <w:r w:rsidR="008F0376">
        <w:t>anag</w:t>
      </w:r>
      <w:r>
        <w:t>e</w:t>
      </w:r>
      <w:r w:rsidR="008F0376">
        <w:t xml:space="preserve"> long-term commercial relationships to ensure customer satisfaction </w:t>
      </w:r>
      <w:r w:rsidR="006F0BF9">
        <w:t>a</w:t>
      </w:r>
      <w:r w:rsidR="008F0376">
        <w:t>nd retention.</w:t>
      </w:r>
    </w:p>
    <w:p w14:paraId="1D0CC141" w14:textId="77777777" w:rsidR="00DE4F26" w:rsidRPr="007153CE" w:rsidRDefault="00DE4F26" w:rsidP="00DE4F26">
      <w:pPr>
        <w:pStyle w:val="ListParagraph"/>
        <w:spacing w:after="0"/>
        <w:ind w:left="644"/>
      </w:pPr>
    </w:p>
    <w:p w14:paraId="19C26510" w14:textId="59DB99E8" w:rsidR="004F1FD3" w:rsidRDefault="004F1FD3" w:rsidP="004F1FD3">
      <w:pPr>
        <w:spacing w:after="0"/>
        <w:rPr>
          <w:b/>
          <w:bCs/>
        </w:rPr>
      </w:pPr>
      <w:r>
        <w:rPr>
          <w:b/>
          <w:bCs/>
        </w:rPr>
        <w:t>Operational and Financial Management</w:t>
      </w:r>
      <w:r>
        <w:t xml:space="preserve"> </w:t>
      </w:r>
    </w:p>
    <w:p w14:paraId="1EA4BDC3" w14:textId="5DA99DC3" w:rsidR="004F1FD3" w:rsidRDefault="004F1FD3" w:rsidP="004F1FD3">
      <w:pPr>
        <w:pStyle w:val="ListParagraph"/>
        <w:numPr>
          <w:ilvl w:val="0"/>
          <w:numId w:val="2"/>
        </w:numPr>
        <w:spacing w:after="0"/>
      </w:pPr>
      <w:r>
        <w:t>Ensure robust financial management, overseeing a £12million turnover and ensuring long-term financial stability.</w:t>
      </w:r>
    </w:p>
    <w:p w14:paraId="734D9A85" w14:textId="03BFBDDF" w:rsidR="004F1FD3" w:rsidRDefault="004F1FD3" w:rsidP="004F1FD3">
      <w:pPr>
        <w:pStyle w:val="ListParagraph"/>
        <w:numPr>
          <w:ilvl w:val="0"/>
          <w:numId w:val="2"/>
        </w:numPr>
        <w:spacing w:after="0"/>
      </w:pPr>
      <w:r>
        <w:t xml:space="preserve">Drive </w:t>
      </w:r>
      <w:r w:rsidR="009709DE">
        <w:t xml:space="preserve">financial performance and growth, </w:t>
      </w:r>
      <w:r w:rsidR="00C34FB3">
        <w:t>demonstrating</w:t>
      </w:r>
      <w:r w:rsidR="009709DE">
        <w:t xml:space="preserve"> </w:t>
      </w:r>
      <w:r>
        <w:t>efficiency and effectiveness across all operational functions</w:t>
      </w:r>
      <w:r w:rsidR="003A6AA4">
        <w:t>, d</w:t>
      </w:r>
      <w:r w:rsidR="009709DE">
        <w:t>elivering</w:t>
      </w:r>
      <w:r w:rsidR="003A6AA4">
        <w:t xml:space="preserve"> value</w:t>
      </w:r>
      <w:r w:rsidR="00023824">
        <w:t xml:space="preserve"> for money</w:t>
      </w:r>
      <w:r w:rsidR="007E514D">
        <w:t>.</w:t>
      </w:r>
    </w:p>
    <w:p w14:paraId="0090A848" w14:textId="2E759F38" w:rsidR="004F1FD3" w:rsidRDefault="004F1FD3" w:rsidP="004F1FD3">
      <w:pPr>
        <w:pStyle w:val="ListParagraph"/>
        <w:numPr>
          <w:ilvl w:val="0"/>
          <w:numId w:val="2"/>
        </w:numPr>
        <w:spacing w:after="0"/>
      </w:pPr>
      <w:r>
        <w:t>Oversee risk management, ensuring compliance with all regulatory, charity and legal requirements.</w:t>
      </w:r>
    </w:p>
    <w:p w14:paraId="0A0FC182" w14:textId="323E450C" w:rsidR="004F1FD3" w:rsidRDefault="004F1FD3" w:rsidP="004F1FD3">
      <w:pPr>
        <w:pStyle w:val="ListParagraph"/>
        <w:numPr>
          <w:ilvl w:val="0"/>
          <w:numId w:val="2"/>
        </w:numPr>
        <w:spacing w:after="0"/>
      </w:pPr>
      <w:r>
        <w:t>Foster a culture of continuous improvement and performance excellence.</w:t>
      </w:r>
    </w:p>
    <w:p w14:paraId="3B59695F" w14:textId="77777777" w:rsidR="004F1FD3" w:rsidRDefault="004F1FD3" w:rsidP="004F1FD3">
      <w:pPr>
        <w:spacing w:after="0"/>
      </w:pPr>
    </w:p>
    <w:p w14:paraId="592AB57A" w14:textId="4CC5C2FB" w:rsidR="004F1FD3" w:rsidRPr="004F1FD3" w:rsidRDefault="004F1FD3" w:rsidP="004F1FD3">
      <w:pPr>
        <w:spacing w:after="0"/>
      </w:pPr>
      <w:r>
        <w:rPr>
          <w:b/>
          <w:bCs/>
        </w:rPr>
        <w:t>People and Culture</w:t>
      </w:r>
    </w:p>
    <w:p w14:paraId="2CF263D6" w14:textId="141C12B6" w:rsidR="004F1FD3" w:rsidRDefault="003A7EBD" w:rsidP="004F1FD3">
      <w:pPr>
        <w:pStyle w:val="ListParagraph"/>
        <w:numPr>
          <w:ilvl w:val="0"/>
          <w:numId w:val="2"/>
        </w:numPr>
        <w:spacing w:after="0"/>
      </w:pPr>
      <w:r>
        <w:t>Lead</w:t>
      </w:r>
      <w:r w:rsidR="004F1FD3">
        <w:t xml:space="preserve"> cultural and performance change.</w:t>
      </w:r>
    </w:p>
    <w:p w14:paraId="0788EF46" w14:textId="2F20CB44" w:rsidR="004F1FD3" w:rsidRDefault="004F1FD3" w:rsidP="004F1FD3">
      <w:pPr>
        <w:pStyle w:val="ListParagraph"/>
        <w:numPr>
          <w:ilvl w:val="0"/>
          <w:numId w:val="2"/>
        </w:numPr>
        <w:spacing w:after="0"/>
      </w:pPr>
      <w:r>
        <w:t>Inspire, lead and develop a high-performing senior management team and workforce.</w:t>
      </w:r>
    </w:p>
    <w:p w14:paraId="05873A1E" w14:textId="4249D0FA" w:rsidR="004F1FD3" w:rsidRDefault="004F1FD3" w:rsidP="004F1FD3">
      <w:pPr>
        <w:pStyle w:val="ListParagraph"/>
        <w:numPr>
          <w:ilvl w:val="0"/>
          <w:numId w:val="2"/>
        </w:numPr>
        <w:spacing w:after="0"/>
      </w:pPr>
      <w:r>
        <w:t>Foster an inclusive, collaborative and values-driven culture across all parts of the organisation</w:t>
      </w:r>
      <w:r w:rsidR="00B36983">
        <w:t xml:space="preserve"> enabling all staff to thrive.</w:t>
      </w:r>
    </w:p>
    <w:p w14:paraId="7E60253E" w14:textId="40E6024A" w:rsidR="004022D0" w:rsidRDefault="004022D0" w:rsidP="004F1FD3">
      <w:pPr>
        <w:pStyle w:val="ListParagraph"/>
        <w:numPr>
          <w:ilvl w:val="0"/>
          <w:numId w:val="2"/>
        </w:numPr>
        <w:spacing w:after="0"/>
      </w:pPr>
      <w:r>
        <w:t xml:space="preserve">Lead effective communication of management information </w:t>
      </w:r>
      <w:r w:rsidR="00492BDB">
        <w:t>throughout the business and delivery planning processes to and from the Leadership Team and the Board of Directors.</w:t>
      </w:r>
    </w:p>
    <w:p w14:paraId="5E412E14" w14:textId="35D298DE" w:rsidR="004A6956" w:rsidRDefault="004A6956" w:rsidP="004F1FD3">
      <w:pPr>
        <w:pStyle w:val="ListParagraph"/>
        <w:numPr>
          <w:ilvl w:val="0"/>
          <w:numId w:val="2"/>
        </w:numPr>
        <w:spacing w:after="0"/>
      </w:pPr>
      <w:r>
        <w:t xml:space="preserve">To </w:t>
      </w:r>
      <w:r w:rsidR="002D2212">
        <w:t>oversee and ensure implementation of quality standards in the management of all administrative, financial, marketing, legal, governance and legislative health and safety matters affecting the business.</w:t>
      </w:r>
    </w:p>
    <w:p w14:paraId="0B3A1995" w14:textId="3F69C553" w:rsidR="004F1FD3" w:rsidRDefault="004F1FD3" w:rsidP="004F1FD3">
      <w:pPr>
        <w:pStyle w:val="ListParagraph"/>
        <w:numPr>
          <w:ilvl w:val="0"/>
          <w:numId w:val="2"/>
        </w:numPr>
        <w:spacing w:after="0"/>
      </w:pPr>
      <w:r>
        <w:t>Ensure the development and well-being of staff and volunteers.</w:t>
      </w:r>
    </w:p>
    <w:p w14:paraId="6266A187" w14:textId="77777777" w:rsidR="004F1FD3" w:rsidRDefault="004F1FD3" w:rsidP="004F1FD3">
      <w:pPr>
        <w:spacing w:after="0"/>
        <w:ind w:left="360"/>
      </w:pPr>
    </w:p>
    <w:p w14:paraId="142534D5" w14:textId="198915E4" w:rsidR="004F1FD3" w:rsidRPr="004F1FD3" w:rsidRDefault="004F1FD3" w:rsidP="004F1FD3">
      <w:pPr>
        <w:spacing w:after="0"/>
        <w:ind w:left="360"/>
        <w:rPr>
          <w:b/>
          <w:bCs/>
        </w:rPr>
      </w:pPr>
      <w:r>
        <w:rPr>
          <w:b/>
          <w:bCs/>
        </w:rPr>
        <w:t>Stakeholder Engagement and Advocacy</w:t>
      </w:r>
    </w:p>
    <w:p w14:paraId="0EC39ED0" w14:textId="6A1BF1AB" w:rsidR="004F1FD3" w:rsidRDefault="004F1FD3" w:rsidP="004F1FD3">
      <w:pPr>
        <w:pStyle w:val="ListParagraph"/>
        <w:numPr>
          <w:ilvl w:val="0"/>
          <w:numId w:val="2"/>
        </w:numPr>
        <w:spacing w:after="0"/>
      </w:pPr>
      <w:r>
        <w:t>Act as the public face of the charity and trading company, enhancing its profile and reputation.</w:t>
      </w:r>
    </w:p>
    <w:p w14:paraId="353737B9" w14:textId="0CFCD251" w:rsidR="004F1FD3" w:rsidRDefault="004F1FD3" w:rsidP="004F1FD3">
      <w:pPr>
        <w:pStyle w:val="ListParagraph"/>
        <w:numPr>
          <w:ilvl w:val="0"/>
          <w:numId w:val="2"/>
        </w:numPr>
        <w:spacing w:after="0"/>
      </w:pPr>
      <w:r>
        <w:t>Build and maintain strong relationships with Scottish Border</w:t>
      </w:r>
      <w:r w:rsidR="00CE4778">
        <w:t>s</w:t>
      </w:r>
      <w:r>
        <w:t xml:space="preserve"> Council (</w:t>
      </w:r>
      <w:r w:rsidR="006C46D5">
        <w:t xml:space="preserve">Elected </w:t>
      </w:r>
      <w:r>
        <w:t xml:space="preserve">Members and </w:t>
      </w:r>
      <w:r w:rsidR="006C46D5">
        <w:t>senior o</w:t>
      </w:r>
      <w:r>
        <w:t>fficers), other funders, key partners and stakeholders sharing the company’s vision and ethos</w:t>
      </w:r>
      <w:r w:rsidR="006C46D5">
        <w:t xml:space="preserve"> including the Community Planning Partnership</w:t>
      </w:r>
      <w:r>
        <w:t>.</w:t>
      </w:r>
    </w:p>
    <w:p w14:paraId="3CF58D3C" w14:textId="05B49D3B" w:rsidR="004F1FD3" w:rsidRDefault="004F1FD3" w:rsidP="004F1FD3">
      <w:pPr>
        <w:pStyle w:val="ListParagraph"/>
        <w:numPr>
          <w:ilvl w:val="0"/>
          <w:numId w:val="2"/>
        </w:numPr>
        <w:spacing w:after="0"/>
      </w:pPr>
      <w:r>
        <w:lastRenderedPageBreak/>
        <w:t>Advocate for the charity’s beneficiaries, ensuring their needs remain at the heart of decision-making.</w:t>
      </w:r>
    </w:p>
    <w:p w14:paraId="11951CED" w14:textId="280C1261" w:rsidR="0025166A" w:rsidRDefault="004F1FD3" w:rsidP="004F1FD3">
      <w:pPr>
        <w:pStyle w:val="ListParagraph"/>
        <w:numPr>
          <w:ilvl w:val="0"/>
          <w:numId w:val="2"/>
        </w:numPr>
        <w:spacing w:after="0"/>
      </w:pPr>
      <w:r>
        <w:t>Work effectively within a political environment, demonstrating strong political astuteness to navigate complex stakeholder relationships.</w:t>
      </w:r>
    </w:p>
    <w:p w14:paraId="7229CC8E" w14:textId="77777777" w:rsidR="0025166A" w:rsidRDefault="0025166A">
      <w:r>
        <w:br w:type="page"/>
      </w:r>
    </w:p>
    <w:tbl>
      <w:tblPr>
        <w:tblStyle w:val="TableGrid"/>
        <w:tblW w:w="0" w:type="auto"/>
        <w:tblInd w:w="360" w:type="dxa"/>
        <w:tblLook w:val="04A0" w:firstRow="1" w:lastRow="0" w:firstColumn="1" w:lastColumn="0" w:noHBand="0" w:noVBand="1"/>
      </w:tblPr>
      <w:tblGrid>
        <w:gridCol w:w="5731"/>
        <w:gridCol w:w="1417"/>
        <w:gridCol w:w="1508"/>
      </w:tblGrid>
      <w:tr w:rsidR="009B5299" w:rsidRPr="00666A48" w14:paraId="0943CB52" w14:textId="253C7967" w:rsidTr="00980F46">
        <w:tc>
          <w:tcPr>
            <w:tcW w:w="5731" w:type="dxa"/>
          </w:tcPr>
          <w:p w14:paraId="0BDBC5E6" w14:textId="77777777" w:rsidR="009B5299" w:rsidRPr="00666A48" w:rsidRDefault="009B5299" w:rsidP="00EF7AF6">
            <w:pPr>
              <w:rPr>
                <w:b/>
                <w:bCs/>
              </w:rPr>
            </w:pPr>
            <w:r w:rsidRPr="00666A48">
              <w:rPr>
                <w:b/>
                <w:bCs/>
              </w:rPr>
              <w:lastRenderedPageBreak/>
              <w:t>Person Specification</w:t>
            </w:r>
          </w:p>
        </w:tc>
        <w:tc>
          <w:tcPr>
            <w:tcW w:w="1417" w:type="dxa"/>
          </w:tcPr>
          <w:p w14:paraId="3E744BBF" w14:textId="7C817FCE" w:rsidR="009B5299" w:rsidRPr="00666A48" w:rsidRDefault="00980F46" w:rsidP="00EF7AF6">
            <w:pPr>
              <w:rPr>
                <w:b/>
                <w:bCs/>
              </w:rPr>
            </w:pPr>
            <w:r>
              <w:rPr>
                <w:b/>
                <w:bCs/>
              </w:rPr>
              <w:t>Key</w:t>
            </w:r>
          </w:p>
        </w:tc>
        <w:tc>
          <w:tcPr>
            <w:tcW w:w="1508" w:type="dxa"/>
          </w:tcPr>
          <w:p w14:paraId="1C0A2BC1" w14:textId="77777777" w:rsidR="009B5299" w:rsidRPr="00666A48" w:rsidRDefault="009B5299" w:rsidP="00EF7AF6">
            <w:pPr>
              <w:rPr>
                <w:b/>
                <w:bCs/>
              </w:rPr>
            </w:pPr>
          </w:p>
        </w:tc>
      </w:tr>
      <w:tr w:rsidR="009B5299" w:rsidRPr="00666A48" w14:paraId="6FE978D9" w14:textId="1CC8A0CF" w:rsidTr="00980F46">
        <w:tc>
          <w:tcPr>
            <w:tcW w:w="5731" w:type="dxa"/>
          </w:tcPr>
          <w:p w14:paraId="08DBB633" w14:textId="77777777" w:rsidR="009B5299" w:rsidRPr="00666A48" w:rsidRDefault="009B5299" w:rsidP="00EF7AF6">
            <w:pPr>
              <w:rPr>
                <w:b/>
                <w:bCs/>
              </w:rPr>
            </w:pPr>
          </w:p>
        </w:tc>
        <w:tc>
          <w:tcPr>
            <w:tcW w:w="1417" w:type="dxa"/>
          </w:tcPr>
          <w:p w14:paraId="61DD6A72" w14:textId="77777777" w:rsidR="009B5299" w:rsidRPr="00666A48" w:rsidRDefault="009B5299" w:rsidP="00EF7AF6">
            <w:pPr>
              <w:rPr>
                <w:b/>
                <w:bCs/>
              </w:rPr>
            </w:pPr>
          </w:p>
        </w:tc>
        <w:tc>
          <w:tcPr>
            <w:tcW w:w="1508" w:type="dxa"/>
          </w:tcPr>
          <w:p w14:paraId="57CDE470" w14:textId="77777777" w:rsidR="009B5299" w:rsidRPr="00666A48" w:rsidRDefault="009B5299" w:rsidP="00EF7AF6">
            <w:pPr>
              <w:rPr>
                <w:b/>
                <w:bCs/>
              </w:rPr>
            </w:pPr>
          </w:p>
        </w:tc>
      </w:tr>
      <w:tr w:rsidR="009B5299" w:rsidRPr="00666A48" w14:paraId="7E73A880" w14:textId="16DDCED1" w:rsidTr="00980F46">
        <w:tc>
          <w:tcPr>
            <w:tcW w:w="5731" w:type="dxa"/>
          </w:tcPr>
          <w:p w14:paraId="6ACE111E" w14:textId="77777777" w:rsidR="009B5299" w:rsidRPr="00666A48" w:rsidRDefault="009B5299" w:rsidP="00EF7AF6">
            <w:pPr>
              <w:rPr>
                <w:b/>
                <w:bCs/>
              </w:rPr>
            </w:pPr>
            <w:r w:rsidRPr="00666A48">
              <w:rPr>
                <w:b/>
                <w:bCs/>
              </w:rPr>
              <w:t>Essential Criteria</w:t>
            </w:r>
          </w:p>
        </w:tc>
        <w:tc>
          <w:tcPr>
            <w:tcW w:w="1417" w:type="dxa"/>
          </w:tcPr>
          <w:p w14:paraId="29D63788" w14:textId="77777777" w:rsidR="009B5299" w:rsidRPr="00666A48" w:rsidRDefault="009B5299" w:rsidP="00EF7AF6">
            <w:pPr>
              <w:rPr>
                <w:b/>
                <w:bCs/>
              </w:rPr>
            </w:pPr>
          </w:p>
        </w:tc>
        <w:tc>
          <w:tcPr>
            <w:tcW w:w="1508" w:type="dxa"/>
          </w:tcPr>
          <w:p w14:paraId="5653E3DE" w14:textId="77777777" w:rsidR="009B5299" w:rsidRPr="00666A48" w:rsidRDefault="009B5299" w:rsidP="00EF7AF6">
            <w:pPr>
              <w:rPr>
                <w:b/>
                <w:bCs/>
              </w:rPr>
            </w:pPr>
          </w:p>
        </w:tc>
      </w:tr>
      <w:tr w:rsidR="009B5299" w:rsidRPr="00666A48" w14:paraId="40EAE47B" w14:textId="27CD63AD" w:rsidTr="00980F46">
        <w:tc>
          <w:tcPr>
            <w:tcW w:w="5731" w:type="dxa"/>
          </w:tcPr>
          <w:p w14:paraId="36143967" w14:textId="77777777" w:rsidR="009B5299" w:rsidRPr="00666A48" w:rsidRDefault="009B5299" w:rsidP="00EF7AF6">
            <w:pPr>
              <w:rPr>
                <w:b/>
                <w:bCs/>
              </w:rPr>
            </w:pPr>
            <w:r w:rsidRPr="00666A48">
              <w:rPr>
                <w:b/>
                <w:bCs/>
              </w:rPr>
              <w:t>Leadership and Management</w:t>
            </w:r>
          </w:p>
        </w:tc>
        <w:tc>
          <w:tcPr>
            <w:tcW w:w="1417" w:type="dxa"/>
          </w:tcPr>
          <w:p w14:paraId="5DDD3C49" w14:textId="77777777" w:rsidR="009B5299" w:rsidRPr="00666A48" w:rsidRDefault="009B5299" w:rsidP="00EF7AF6">
            <w:pPr>
              <w:rPr>
                <w:b/>
                <w:bCs/>
              </w:rPr>
            </w:pPr>
          </w:p>
        </w:tc>
        <w:tc>
          <w:tcPr>
            <w:tcW w:w="1508" w:type="dxa"/>
          </w:tcPr>
          <w:p w14:paraId="0D75AF3B" w14:textId="77777777" w:rsidR="009B5299" w:rsidRPr="00666A48" w:rsidRDefault="009B5299" w:rsidP="00EF7AF6">
            <w:pPr>
              <w:rPr>
                <w:b/>
                <w:bCs/>
              </w:rPr>
            </w:pPr>
          </w:p>
        </w:tc>
      </w:tr>
      <w:tr w:rsidR="009B5299" w:rsidRPr="00666A48" w14:paraId="1AAC9E4F" w14:textId="3132F8E8" w:rsidTr="00980F46">
        <w:tc>
          <w:tcPr>
            <w:tcW w:w="5731" w:type="dxa"/>
          </w:tcPr>
          <w:p w14:paraId="0E4C2824" w14:textId="3C8DA0C1" w:rsidR="009B5299" w:rsidRPr="00666A48" w:rsidRDefault="009B5299" w:rsidP="00EF7AF6">
            <w:pPr>
              <w:pStyle w:val="ListParagraph"/>
              <w:numPr>
                <w:ilvl w:val="0"/>
                <w:numId w:val="3"/>
              </w:numPr>
            </w:pPr>
            <w:r w:rsidRPr="00666A48">
              <w:t>Proven track record in a senior leadership role, ideally as CEO or equivalent</w:t>
            </w:r>
            <w:r w:rsidR="00980F46">
              <w:t xml:space="preserve"> in a varied and complex business</w:t>
            </w:r>
            <w:r w:rsidRPr="00666A48">
              <w:t>.</w:t>
            </w:r>
          </w:p>
        </w:tc>
        <w:tc>
          <w:tcPr>
            <w:tcW w:w="1417" w:type="dxa"/>
          </w:tcPr>
          <w:p w14:paraId="591A5D42" w14:textId="07FC97C9" w:rsidR="009B5299" w:rsidRPr="00666A48" w:rsidRDefault="00980F46" w:rsidP="0073410E">
            <w:pPr>
              <w:pStyle w:val="ListParagraph"/>
              <w:ind w:left="502"/>
            </w:pPr>
            <w:r>
              <w:t>A</w:t>
            </w:r>
          </w:p>
        </w:tc>
        <w:tc>
          <w:tcPr>
            <w:tcW w:w="1508" w:type="dxa"/>
          </w:tcPr>
          <w:p w14:paraId="0B839D2C" w14:textId="77777777" w:rsidR="009B5299" w:rsidRPr="00666A48" w:rsidRDefault="009B5299" w:rsidP="0073410E">
            <w:pPr>
              <w:pStyle w:val="ListParagraph"/>
              <w:ind w:left="502"/>
            </w:pPr>
          </w:p>
        </w:tc>
      </w:tr>
      <w:tr w:rsidR="00F05DAA" w:rsidRPr="00666A48" w14:paraId="7EE35985" w14:textId="77777777" w:rsidTr="00980F46">
        <w:tc>
          <w:tcPr>
            <w:tcW w:w="5731" w:type="dxa"/>
          </w:tcPr>
          <w:p w14:paraId="7FD996A7" w14:textId="4CA80CA9" w:rsidR="00F05DAA" w:rsidRPr="00666A48" w:rsidRDefault="00BF10D7" w:rsidP="00EF7AF6">
            <w:pPr>
              <w:pStyle w:val="ListParagraph"/>
              <w:numPr>
                <w:ilvl w:val="0"/>
                <w:numId w:val="3"/>
              </w:numPr>
            </w:pPr>
            <w:r>
              <w:t>Experience of working with and reporting to a board of trustees.</w:t>
            </w:r>
          </w:p>
        </w:tc>
        <w:tc>
          <w:tcPr>
            <w:tcW w:w="1417" w:type="dxa"/>
          </w:tcPr>
          <w:p w14:paraId="597585C5" w14:textId="3F234D3F" w:rsidR="00F05DAA" w:rsidRPr="00666A48" w:rsidRDefault="00980F46" w:rsidP="0073410E">
            <w:pPr>
              <w:pStyle w:val="ListParagraph"/>
              <w:ind w:left="502"/>
            </w:pPr>
            <w:r>
              <w:t>A</w:t>
            </w:r>
          </w:p>
        </w:tc>
        <w:tc>
          <w:tcPr>
            <w:tcW w:w="1508" w:type="dxa"/>
          </w:tcPr>
          <w:p w14:paraId="0C99AF36" w14:textId="77777777" w:rsidR="00F05DAA" w:rsidRPr="00666A48" w:rsidRDefault="00F05DAA" w:rsidP="0073410E">
            <w:pPr>
              <w:pStyle w:val="ListParagraph"/>
              <w:ind w:left="502"/>
            </w:pPr>
          </w:p>
        </w:tc>
      </w:tr>
      <w:tr w:rsidR="009B5299" w:rsidRPr="00666A48" w14:paraId="5D9909A5" w14:textId="3B50AEAF" w:rsidTr="00980F46">
        <w:tc>
          <w:tcPr>
            <w:tcW w:w="5731" w:type="dxa"/>
          </w:tcPr>
          <w:p w14:paraId="6B41FD23" w14:textId="1EA544E0" w:rsidR="009B5299" w:rsidRPr="00666A48" w:rsidRDefault="009B5299" w:rsidP="00EF7AF6">
            <w:pPr>
              <w:pStyle w:val="ListParagraph"/>
              <w:numPr>
                <w:ilvl w:val="0"/>
                <w:numId w:val="3"/>
              </w:numPr>
            </w:pPr>
            <w:r w:rsidRPr="00666A48">
              <w:t>Experience in leading an organisation through significant transformation change.</w:t>
            </w:r>
          </w:p>
        </w:tc>
        <w:tc>
          <w:tcPr>
            <w:tcW w:w="1417" w:type="dxa"/>
          </w:tcPr>
          <w:p w14:paraId="18C3B18C" w14:textId="58ED5E2F" w:rsidR="009B5299" w:rsidRPr="00666A48" w:rsidRDefault="004F7589" w:rsidP="0073410E">
            <w:pPr>
              <w:pStyle w:val="ListParagraph"/>
              <w:ind w:left="502"/>
            </w:pPr>
            <w:r>
              <w:t>A / I</w:t>
            </w:r>
          </w:p>
        </w:tc>
        <w:tc>
          <w:tcPr>
            <w:tcW w:w="1508" w:type="dxa"/>
          </w:tcPr>
          <w:p w14:paraId="214A5122" w14:textId="77777777" w:rsidR="009B5299" w:rsidRPr="00666A48" w:rsidRDefault="009B5299" w:rsidP="0073410E">
            <w:pPr>
              <w:pStyle w:val="ListParagraph"/>
              <w:ind w:left="502"/>
            </w:pPr>
          </w:p>
        </w:tc>
      </w:tr>
      <w:tr w:rsidR="009B5299" w:rsidRPr="00666A48" w14:paraId="3DC6276E" w14:textId="540DBF8E" w:rsidTr="00980F46">
        <w:tc>
          <w:tcPr>
            <w:tcW w:w="5731" w:type="dxa"/>
          </w:tcPr>
          <w:p w14:paraId="5313E85D" w14:textId="77777777" w:rsidR="009B5299" w:rsidRPr="00666A48" w:rsidRDefault="009B5299" w:rsidP="00EF7AF6">
            <w:pPr>
              <w:pStyle w:val="ListParagraph"/>
              <w:numPr>
                <w:ilvl w:val="0"/>
                <w:numId w:val="3"/>
              </w:numPr>
            </w:pPr>
            <w:r w:rsidRPr="00666A48">
              <w:t>Strong strategic thinking, with the ability to develop and implement innovative solutions.</w:t>
            </w:r>
          </w:p>
        </w:tc>
        <w:tc>
          <w:tcPr>
            <w:tcW w:w="1417" w:type="dxa"/>
          </w:tcPr>
          <w:p w14:paraId="224DDE20" w14:textId="7A29A1B9" w:rsidR="009B5299" w:rsidRPr="00666A48" w:rsidRDefault="004F7589" w:rsidP="0073410E">
            <w:pPr>
              <w:pStyle w:val="ListParagraph"/>
              <w:ind w:left="502"/>
            </w:pPr>
            <w:r>
              <w:t>I</w:t>
            </w:r>
          </w:p>
        </w:tc>
        <w:tc>
          <w:tcPr>
            <w:tcW w:w="1508" w:type="dxa"/>
          </w:tcPr>
          <w:p w14:paraId="2E7A8B3F" w14:textId="77777777" w:rsidR="009B5299" w:rsidRPr="00666A48" w:rsidRDefault="009B5299" w:rsidP="0073410E">
            <w:pPr>
              <w:pStyle w:val="ListParagraph"/>
              <w:ind w:left="502"/>
            </w:pPr>
          </w:p>
        </w:tc>
      </w:tr>
      <w:tr w:rsidR="00834BC3" w:rsidRPr="00666A48" w14:paraId="31C5E1AF" w14:textId="63FE7C2E" w:rsidTr="00980F46">
        <w:tc>
          <w:tcPr>
            <w:tcW w:w="5731" w:type="dxa"/>
          </w:tcPr>
          <w:p w14:paraId="75E37329" w14:textId="77777777" w:rsidR="00834BC3" w:rsidRPr="00666A48" w:rsidRDefault="00834BC3" w:rsidP="00834BC3">
            <w:pPr>
              <w:pStyle w:val="ListParagraph"/>
              <w:numPr>
                <w:ilvl w:val="0"/>
                <w:numId w:val="3"/>
              </w:numPr>
            </w:pPr>
            <w:r w:rsidRPr="00666A48">
              <w:t>A visionary leader with the ability to bring teams along on a transformational journey.</w:t>
            </w:r>
          </w:p>
        </w:tc>
        <w:tc>
          <w:tcPr>
            <w:tcW w:w="1417" w:type="dxa"/>
          </w:tcPr>
          <w:p w14:paraId="102852FE" w14:textId="41695E41" w:rsidR="00834BC3" w:rsidRPr="00666A48" w:rsidRDefault="00834BC3" w:rsidP="00834BC3">
            <w:pPr>
              <w:pStyle w:val="ListParagraph"/>
              <w:ind w:left="502"/>
            </w:pPr>
            <w:r w:rsidRPr="002A4025">
              <w:t>I</w:t>
            </w:r>
          </w:p>
        </w:tc>
        <w:tc>
          <w:tcPr>
            <w:tcW w:w="1508" w:type="dxa"/>
          </w:tcPr>
          <w:p w14:paraId="34EED544" w14:textId="77777777" w:rsidR="00834BC3" w:rsidRPr="00666A48" w:rsidRDefault="00834BC3" w:rsidP="00834BC3">
            <w:pPr>
              <w:pStyle w:val="ListParagraph"/>
              <w:ind w:left="502"/>
            </w:pPr>
          </w:p>
        </w:tc>
      </w:tr>
      <w:tr w:rsidR="00834BC3" w:rsidRPr="00666A48" w14:paraId="4CF4E2B3" w14:textId="52ED2559" w:rsidTr="00980F46">
        <w:tc>
          <w:tcPr>
            <w:tcW w:w="5731" w:type="dxa"/>
          </w:tcPr>
          <w:p w14:paraId="0F6FBEBC" w14:textId="796428C6" w:rsidR="00834BC3" w:rsidRPr="00666A48" w:rsidRDefault="00834BC3" w:rsidP="00834BC3">
            <w:pPr>
              <w:pStyle w:val="ListParagraph"/>
              <w:numPr>
                <w:ilvl w:val="0"/>
                <w:numId w:val="3"/>
              </w:numPr>
            </w:pPr>
            <w:r w:rsidRPr="00666A48">
              <w:t xml:space="preserve">Communication skills, particularly the ability to communicate as a leader and skilled </w:t>
            </w:r>
            <w:r>
              <w:t>i</w:t>
            </w:r>
            <w:r w:rsidRPr="00666A48">
              <w:t>n communicating with people from all backgrounds and ages.</w:t>
            </w:r>
          </w:p>
        </w:tc>
        <w:tc>
          <w:tcPr>
            <w:tcW w:w="1417" w:type="dxa"/>
          </w:tcPr>
          <w:p w14:paraId="3D68232E" w14:textId="153CB88C" w:rsidR="00834BC3" w:rsidRPr="00666A48" w:rsidRDefault="00834BC3" w:rsidP="00834BC3">
            <w:pPr>
              <w:pStyle w:val="ListParagraph"/>
              <w:ind w:left="502"/>
            </w:pPr>
            <w:r w:rsidRPr="002A4025">
              <w:t>I</w:t>
            </w:r>
          </w:p>
        </w:tc>
        <w:tc>
          <w:tcPr>
            <w:tcW w:w="1508" w:type="dxa"/>
          </w:tcPr>
          <w:p w14:paraId="6EBEB493" w14:textId="77777777" w:rsidR="00834BC3" w:rsidRPr="00666A48" w:rsidRDefault="00834BC3" w:rsidP="00834BC3">
            <w:pPr>
              <w:pStyle w:val="ListParagraph"/>
              <w:ind w:left="502"/>
            </w:pPr>
          </w:p>
        </w:tc>
      </w:tr>
      <w:tr w:rsidR="009B5299" w:rsidRPr="00666A48" w14:paraId="33332DD2" w14:textId="2B4CC5D9" w:rsidTr="00980F46">
        <w:tc>
          <w:tcPr>
            <w:tcW w:w="5731" w:type="dxa"/>
          </w:tcPr>
          <w:p w14:paraId="69A9D3E7" w14:textId="77777777" w:rsidR="009B5299" w:rsidRPr="00666A48" w:rsidRDefault="009B5299" w:rsidP="00EF7AF6"/>
        </w:tc>
        <w:tc>
          <w:tcPr>
            <w:tcW w:w="1417" w:type="dxa"/>
          </w:tcPr>
          <w:p w14:paraId="7EFA4132" w14:textId="77777777" w:rsidR="009B5299" w:rsidRPr="00666A48" w:rsidRDefault="009B5299" w:rsidP="00EF7AF6"/>
        </w:tc>
        <w:tc>
          <w:tcPr>
            <w:tcW w:w="1508" w:type="dxa"/>
          </w:tcPr>
          <w:p w14:paraId="3B4EE615" w14:textId="77777777" w:rsidR="009B5299" w:rsidRPr="00666A48" w:rsidRDefault="009B5299" w:rsidP="00EF7AF6"/>
        </w:tc>
      </w:tr>
      <w:tr w:rsidR="00DE4F26" w:rsidRPr="00666A48" w14:paraId="4744D6DA" w14:textId="77777777" w:rsidTr="00980F46">
        <w:tc>
          <w:tcPr>
            <w:tcW w:w="5731" w:type="dxa"/>
          </w:tcPr>
          <w:p w14:paraId="5059DE0D" w14:textId="3F5CBCEC" w:rsidR="00DE4F26" w:rsidRPr="00DE4F26" w:rsidRDefault="00DE4F26" w:rsidP="00EF7AF6">
            <w:pPr>
              <w:rPr>
                <w:b/>
                <w:bCs/>
              </w:rPr>
            </w:pPr>
            <w:r>
              <w:rPr>
                <w:b/>
                <w:bCs/>
              </w:rPr>
              <w:t xml:space="preserve">Commercial </w:t>
            </w:r>
          </w:p>
        </w:tc>
        <w:tc>
          <w:tcPr>
            <w:tcW w:w="1417" w:type="dxa"/>
          </w:tcPr>
          <w:p w14:paraId="22A8867F" w14:textId="77777777" w:rsidR="00DE4F26" w:rsidRPr="00666A48" w:rsidRDefault="00DE4F26" w:rsidP="00EF7AF6"/>
        </w:tc>
        <w:tc>
          <w:tcPr>
            <w:tcW w:w="1508" w:type="dxa"/>
          </w:tcPr>
          <w:p w14:paraId="363C6D96" w14:textId="77777777" w:rsidR="00DE4F26" w:rsidRPr="00666A48" w:rsidRDefault="00DE4F26" w:rsidP="00EF7AF6"/>
        </w:tc>
      </w:tr>
      <w:tr w:rsidR="00DE4F26" w:rsidRPr="00666A48" w14:paraId="21DE563F" w14:textId="77777777" w:rsidTr="00980F46">
        <w:tc>
          <w:tcPr>
            <w:tcW w:w="5731" w:type="dxa"/>
          </w:tcPr>
          <w:p w14:paraId="76189E87" w14:textId="0A53BDAD" w:rsidR="00DE4F26" w:rsidRPr="00666A48" w:rsidRDefault="00F944A2" w:rsidP="00F944A2">
            <w:pPr>
              <w:pStyle w:val="ListParagraph"/>
              <w:numPr>
                <w:ilvl w:val="0"/>
                <w:numId w:val="3"/>
              </w:numPr>
            </w:pPr>
            <w:r>
              <w:t>Strong negotiation, communication and presentation skills</w:t>
            </w:r>
            <w:r w:rsidR="0025166A">
              <w:t>.</w:t>
            </w:r>
          </w:p>
        </w:tc>
        <w:tc>
          <w:tcPr>
            <w:tcW w:w="1417" w:type="dxa"/>
          </w:tcPr>
          <w:p w14:paraId="2986943F" w14:textId="57CC9AB1" w:rsidR="00DE4F26" w:rsidRPr="00666A48" w:rsidRDefault="00E45E41" w:rsidP="00E45E41">
            <w:pPr>
              <w:jc w:val="center"/>
            </w:pPr>
            <w:r>
              <w:t>I</w:t>
            </w:r>
          </w:p>
        </w:tc>
        <w:tc>
          <w:tcPr>
            <w:tcW w:w="1508" w:type="dxa"/>
          </w:tcPr>
          <w:p w14:paraId="2AF20609" w14:textId="77777777" w:rsidR="00DE4F26" w:rsidRPr="00666A48" w:rsidRDefault="00DE4F26" w:rsidP="00EF7AF6"/>
        </w:tc>
      </w:tr>
      <w:tr w:rsidR="0025166A" w:rsidRPr="00666A48" w14:paraId="6F41DDEE" w14:textId="77777777" w:rsidTr="00980F46">
        <w:tc>
          <w:tcPr>
            <w:tcW w:w="5731" w:type="dxa"/>
          </w:tcPr>
          <w:p w14:paraId="62126AC1" w14:textId="18AB4CD2" w:rsidR="0025166A" w:rsidRDefault="007B0ACF" w:rsidP="00F944A2">
            <w:pPr>
              <w:pStyle w:val="ListParagraph"/>
              <w:numPr>
                <w:ilvl w:val="0"/>
                <w:numId w:val="3"/>
              </w:numPr>
            </w:pPr>
            <w:r>
              <w:t>Experience in business development</w:t>
            </w:r>
            <w:r w:rsidR="006F0BF9">
              <w:t xml:space="preserve"> and</w:t>
            </w:r>
            <w:r>
              <w:t xml:space="preserve"> commercial strategy</w:t>
            </w:r>
            <w:r w:rsidR="004F7589">
              <w:t>.</w:t>
            </w:r>
          </w:p>
        </w:tc>
        <w:tc>
          <w:tcPr>
            <w:tcW w:w="1417" w:type="dxa"/>
          </w:tcPr>
          <w:p w14:paraId="77965C2E" w14:textId="28F8471B" w:rsidR="0025166A" w:rsidRPr="00666A48" w:rsidRDefault="00E45E41" w:rsidP="00E45E41">
            <w:pPr>
              <w:jc w:val="center"/>
            </w:pPr>
            <w:r>
              <w:t>A / I</w:t>
            </w:r>
          </w:p>
        </w:tc>
        <w:tc>
          <w:tcPr>
            <w:tcW w:w="1508" w:type="dxa"/>
          </w:tcPr>
          <w:p w14:paraId="5E5B4A65" w14:textId="77777777" w:rsidR="0025166A" w:rsidRPr="00666A48" w:rsidRDefault="0025166A" w:rsidP="00EF7AF6"/>
        </w:tc>
      </w:tr>
      <w:tr w:rsidR="004F7589" w:rsidRPr="00666A48" w14:paraId="4B7E6820" w14:textId="77777777" w:rsidTr="00980F46">
        <w:tc>
          <w:tcPr>
            <w:tcW w:w="5731" w:type="dxa"/>
          </w:tcPr>
          <w:p w14:paraId="501EC1F0" w14:textId="7EAEDC37" w:rsidR="004F7589" w:rsidRDefault="004F7589" w:rsidP="00F944A2">
            <w:pPr>
              <w:pStyle w:val="ListParagraph"/>
              <w:numPr>
                <w:ilvl w:val="0"/>
                <w:numId w:val="3"/>
              </w:numPr>
            </w:pPr>
            <w:r>
              <w:t>Proven track record of driving business growth and achieving business targets</w:t>
            </w:r>
            <w:r w:rsidR="006F0BF9">
              <w:t>.</w:t>
            </w:r>
          </w:p>
        </w:tc>
        <w:tc>
          <w:tcPr>
            <w:tcW w:w="1417" w:type="dxa"/>
          </w:tcPr>
          <w:p w14:paraId="4702FB37" w14:textId="1B3F7F91" w:rsidR="004F7589" w:rsidRPr="00666A48" w:rsidRDefault="00834BC3" w:rsidP="00E45E41">
            <w:pPr>
              <w:jc w:val="center"/>
            </w:pPr>
            <w:r>
              <w:t>A</w:t>
            </w:r>
          </w:p>
        </w:tc>
        <w:tc>
          <w:tcPr>
            <w:tcW w:w="1508" w:type="dxa"/>
          </w:tcPr>
          <w:p w14:paraId="586C3D74" w14:textId="77777777" w:rsidR="004F7589" w:rsidRPr="00666A48" w:rsidRDefault="004F7589" w:rsidP="00EF7AF6"/>
        </w:tc>
      </w:tr>
      <w:tr w:rsidR="009B5299" w:rsidRPr="00666A48" w14:paraId="18B41138" w14:textId="1E923002" w:rsidTr="00980F46">
        <w:tc>
          <w:tcPr>
            <w:tcW w:w="5731" w:type="dxa"/>
          </w:tcPr>
          <w:p w14:paraId="4D719027" w14:textId="77777777" w:rsidR="009B5299" w:rsidRPr="00666A48" w:rsidRDefault="009B5299" w:rsidP="00EF7AF6">
            <w:pPr>
              <w:rPr>
                <w:b/>
                <w:bCs/>
              </w:rPr>
            </w:pPr>
            <w:r w:rsidRPr="00666A48">
              <w:rPr>
                <w:b/>
                <w:bCs/>
              </w:rPr>
              <w:t>Financial and Operational Expertise</w:t>
            </w:r>
          </w:p>
        </w:tc>
        <w:tc>
          <w:tcPr>
            <w:tcW w:w="1417" w:type="dxa"/>
          </w:tcPr>
          <w:p w14:paraId="688C303E" w14:textId="77777777" w:rsidR="009B5299" w:rsidRPr="00666A48" w:rsidRDefault="009B5299" w:rsidP="00E45E41">
            <w:pPr>
              <w:jc w:val="center"/>
              <w:rPr>
                <w:b/>
                <w:bCs/>
              </w:rPr>
            </w:pPr>
          </w:p>
        </w:tc>
        <w:tc>
          <w:tcPr>
            <w:tcW w:w="1508" w:type="dxa"/>
          </w:tcPr>
          <w:p w14:paraId="69487EE3" w14:textId="77777777" w:rsidR="009B5299" w:rsidRPr="00666A48" w:rsidRDefault="009B5299" w:rsidP="00EF7AF6">
            <w:pPr>
              <w:rPr>
                <w:b/>
                <w:bCs/>
              </w:rPr>
            </w:pPr>
          </w:p>
        </w:tc>
      </w:tr>
      <w:tr w:rsidR="009B5299" w:rsidRPr="00666A48" w14:paraId="1BF99240" w14:textId="6D89745B" w:rsidTr="00980F46">
        <w:tc>
          <w:tcPr>
            <w:tcW w:w="5731" w:type="dxa"/>
          </w:tcPr>
          <w:p w14:paraId="4F055E25" w14:textId="77777777" w:rsidR="009B5299" w:rsidRPr="00666A48" w:rsidRDefault="009B5299" w:rsidP="00EF7AF6">
            <w:pPr>
              <w:pStyle w:val="ListParagraph"/>
              <w:numPr>
                <w:ilvl w:val="0"/>
                <w:numId w:val="3"/>
              </w:numPr>
            </w:pPr>
            <w:r w:rsidRPr="00666A48">
              <w:t xml:space="preserve"> Experience managing multi-million-pound budgets with strong financial acumen.</w:t>
            </w:r>
          </w:p>
        </w:tc>
        <w:tc>
          <w:tcPr>
            <w:tcW w:w="1417" w:type="dxa"/>
          </w:tcPr>
          <w:p w14:paraId="6C38DA8A" w14:textId="3605D0B7" w:rsidR="009B5299" w:rsidRPr="00666A48" w:rsidRDefault="00834BC3" w:rsidP="00E45E41">
            <w:pPr>
              <w:pStyle w:val="ListParagraph"/>
              <w:ind w:left="502"/>
            </w:pPr>
            <w:r>
              <w:t>A</w:t>
            </w:r>
          </w:p>
        </w:tc>
        <w:tc>
          <w:tcPr>
            <w:tcW w:w="1508" w:type="dxa"/>
          </w:tcPr>
          <w:p w14:paraId="4D41B979" w14:textId="77777777" w:rsidR="009B5299" w:rsidRPr="00666A48" w:rsidRDefault="009B5299" w:rsidP="0073410E">
            <w:pPr>
              <w:pStyle w:val="ListParagraph"/>
              <w:ind w:left="502"/>
            </w:pPr>
          </w:p>
        </w:tc>
      </w:tr>
      <w:tr w:rsidR="009B5299" w:rsidRPr="00666A48" w14:paraId="6AE3883C" w14:textId="2BC83CA4" w:rsidTr="00980F46">
        <w:tc>
          <w:tcPr>
            <w:tcW w:w="5731" w:type="dxa"/>
          </w:tcPr>
          <w:p w14:paraId="506C6ECD" w14:textId="77777777" w:rsidR="009B5299" w:rsidRPr="00666A48" w:rsidRDefault="009B5299" w:rsidP="00EF7AF6">
            <w:pPr>
              <w:pStyle w:val="ListParagraph"/>
              <w:numPr>
                <w:ilvl w:val="0"/>
                <w:numId w:val="3"/>
              </w:numPr>
            </w:pPr>
            <w:r w:rsidRPr="00666A48">
              <w:t>Proven ability to enhance operational effectiveness and drive efficiencies.</w:t>
            </w:r>
          </w:p>
        </w:tc>
        <w:tc>
          <w:tcPr>
            <w:tcW w:w="1417" w:type="dxa"/>
          </w:tcPr>
          <w:p w14:paraId="03056DFD" w14:textId="56590F51" w:rsidR="009B5299" w:rsidRPr="00666A48" w:rsidRDefault="00834BC3" w:rsidP="00E45E41">
            <w:pPr>
              <w:pStyle w:val="ListParagraph"/>
              <w:ind w:left="502"/>
            </w:pPr>
            <w:r>
              <w:t>A / I</w:t>
            </w:r>
          </w:p>
        </w:tc>
        <w:tc>
          <w:tcPr>
            <w:tcW w:w="1508" w:type="dxa"/>
          </w:tcPr>
          <w:p w14:paraId="3BCB3572" w14:textId="77777777" w:rsidR="009B5299" w:rsidRPr="00666A48" w:rsidRDefault="009B5299" w:rsidP="0073410E">
            <w:pPr>
              <w:pStyle w:val="ListParagraph"/>
              <w:ind w:left="502"/>
            </w:pPr>
          </w:p>
        </w:tc>
      </w:tr>
      <w:tr w:rsidR="009B5299" w:rsidRPr="00666A48" w14:paraId="138739E0" w14:textId="6E6557F1" w:rsidTr="00980F46">
        <w:tc>
          <w:tcPr>
            <w:tcW w:w="5731" w:type="dxa"/>
          </w:tcPr>
          <w:p w14:paraId="35EE56DD" w14:textId="77777777" w:rsidR="009B5299" w:rsidRPr="00666A48" w:rsidRDefault="009B5299" w:rsidP="00EF7AF6"/>
        </w:tc>
        <w:tc>
          <w:tcPr>
            <w:tcW w:w="1417" w:type="dxa"/>
          </w:tcPr>
          <w:p w14:paraId="7E815D90" w14:textId="77777777" w:rsidR="009B5299" w:rsidRPr="00666A48" w:rsidRDefault="009B5299" w:rsidP="00E45E41">
            <w:pPr>
              <w:jc w:val="center"/>
            </w:pPr>
          </w:p>
        </w:tc>
        <w:tc>
          <w:tcPr>
            <w:tcW w:w="1508" w:type="dxa"/>
          </w:tcPr>
          <w:p w14:paraId="40EBA592" w14:textId="77777777" w:rsidR="009B5299" w:rsidRPr="00666A48" w:rsidRDefault="009B5299" w:rsidP="00EF7AF6"/>
        </w:tc>
      </w:tr>
      <w:tr w:rsidR="009B5299" w:rsidRPr="00666A48" w14:paraId="09945A89" w14:textId="3827D55A" w:rsidTr="00980F46">
        <w:tc>
          <w:tcPr>
            <w:tcW w:w="5731" w:type="dxa"/>
          </w:tcPr>
          <w:p w14:paraId="45C3F4D5" w14:textId="77777777" w:rsidR="009B5299" w:rsidRPr="00666A48" w:rsidRDefault="009B5299" w:rsidP="00EF7AF6">
            <w:pPr>
              <w:rPr>
                <w:b/>
                <w:bCs/>
              </w:rPr>
            </w:pPr>
            <w:r w:rsidRPr="00666A48">
              <w:rPr>
                <w:b/>
                <w:bCs/>
              </w:rPr>
              <w:t>Stakeholder Engagement and Advocacy</w:t>
            </w:r>
          </w:p>
        </w:tc>
        <w:tc>
          <w:tcPr>
            <w:tcW w:w="1417" w:type="dxa"/>
          </w:tcPr>
          <w:p w14:paraId="2061F053" w14:textId="77777777" w:rsidR="009B5299" w:rsidRPr="00666A48" w:rsidRDefault="009B5299" w:rsidP="00E45E41">
            <w:pPr>
              <w:jc w:val="center"/>
              <w:rPr>
                <w:b/>
                <w:bCs/>
              </w:rPr>
            </w:pPr>
          </w:p>
        </w:tc>
        <w:tc>
          <w:tcPr>
            <w:tcW w:w="1508" w:type="dxa"/>
          </w:tcPr>
          <w:p w14:paraId="6B30BD00" w14:textId="77777777" w:rsidR="009B5299" w:rsidRPr="00666A48" w:rsidRDefault="009B5299" w:rsidP="00EF7AF6">
            <w:pPr>
              <w:rPr>
                <w:b/>
                <w:bCs/>
              </w:rPr>
            </w:pPr>
          </w:p>
        </w:tc>
      </w:tr>
      <w:tr w:rsidR="009B5299" w:rsidRPr="00666A48" w14:paraId="17E86F46" w14:textId="203497F3" w:rsidTr="00980F46">
        <w:tc>
          <w:tcPr>
            <w:tcW w:w="5731" w:type="dxa"/>
          </w:tcPr>
          <w:p w14:paraId="1B61F45E" w14:textId="77777777" w:rsidR="009B5299" w:rsidRPr="00666A48" w:rsidRDefault="009B5299" w:rsidP="00EF7AF6">
            <w:pPr>
              <w:pStyle w:val="ListParagraph"/>
              <w:numPr>
                <w:ilvl w:val="0"/>
                <w:numId w:val="3"/>
              </w:numPr>
            </w:pPr>
            <w:r w:rsidRPr="00666A48">
              <w:t>Excellent relationship building skills with diverse stakeholders.</w:t>
            </w:r>
          </w:p>
        </w:tc>
        <w:tc>
          <w:tcPr>
            <w:tcW w:w="1417" w:type="dxa"/>
          </w:tcPr>
          <w:p w14:paraId="56CC4DB1" w14:textId="5F5767DE" w:rsidR="009B5299" w:rsidRPr="00666A48" w:rsidRDefault="00E45E41" w:rsidP="00E45E41">
            <w:pPr>
              <w:pStyle w:val="ListParagraph"/>
              <w:ind w:left="502"/>
            </w:pPr>
            <w:r>
              <w:t>I</w:t>
            </w:r>
          </w:p>
        </w:tc>
        <w:tc>
          <w:tcPr>
            <w:tcW w:w="1508" w:type="dxa"/>
          </w:tcPr>
          <w:p w14:paraId="1CB61860" w14:textId="77777777" w:rsidR="009B5299" w:rsidRPr="00666A48" w:rsidRDefault="009B5299" w:rsidP="0073410E">
            <w:pPr>
              <w:pStyle w:val="ListParagraph"/>
              <w:ind w:left="502"/>
            </w:pPr>
          </w:p>
        </w:tc>
      </w:tr>
      <w:tr w:rsidR="009B5299" w:rsidRPr="00666A48" w14:paraId="18AED919" w14:textId="12F114F1" w:rsidTr="00980F46">
        <w:tc>
          <w:tcPr>
            <w:tcW w:w="5731" w:type="dxa"/>
          </w:tcPr>
          <w:p w14:paraId="4B01A1F4" w14:textId="77777777" w:rsidR="009B5299" w:rsidRPr="00666A48" w:rsidRDefault="009B5299" w:rsidP="00EF7AF6">
            <w:pPr>
              <w:pStyle w:val="ListParagraph"/>
              <w:numPr>
                <w:ilvl w:val="0"/>
                <w:numId w:val="3"/>
              </w:numPr>
            </w:pPr>
            <w:r w:rsidRPr="00666A48">
              <w:t>Strong public speaking and advocacy abilities.</w:t>
            </w:r>
          </w:p>
        </w:tc>
        <w:tc>
          <w:tcPr>
            <w:tcW w:w="1417" w:type="dxa"/>
          </w:tcPr>
          <w:p w14:paraId="615EC2EC" w14:textId="668A88EF" w:rsidR="009B5299" w:rsidRPr="00666A48" w:rsidRDefault="00834BC3" w:rsidP="0073410E">
            <w:pPr>
              <w:pStyle w:val="ListParagraph"/>
              <w:ind w:left="502"/>
            </w:pPr>
            <w:r>
              <w:t>A / I</w:t>
            </w:r>
          </w:p>
        </w:tc>
        <w:tc>
          <w:tcPr>
            <w:tcW w:w="1508" w:type="dxa"/>
          </w:tcPr>
          <w:p w14:paraId="45BD10FB" w14:textId="77777777" w:rsidR="009B5299" w:rsidRPr="00666A48" w:rsidRDefault="009B5299" w:rsidP="0073410E">
            <w:pPr>
              <w:pStyle w:val="ListParagraph"/>
              <w:ind w:left="502"/>
            </w:pPr>
          </w:p>
        </w:tc>
      </w:tr>
      <w:tr w:rsidR="009B5299" w:rsidRPr="00666A48" w14:paraId="3F03B071" w14:textId="61F831C9" w:rsidTr="00980F46">
        <w:tc>
          <w:tcPr>
            <w:tcW w:w="5731" w:type="dxa"/>
          </w:tcPr>
          <w:p w14:paraId="06CB4431" w14:textId="77777777" w:rsidR="009B5299" w:rsidRPr="00666A48" w:rsidRDefault="009B5299" w:rsidP="00EF7AF6">
            <w:pPr>
              <w:pStyle w:val="ListParagraph"/>
              <w:numPr>
                <w:ilvl w:val="0"/>
                <w:numId w:val="3"/>
              </w:numPr>
            </w:pPr>
            <w:r w:rsidRPr="00666A48">
              <w:t>Experience in fundraising, obtaining commercial sponsorship, income generation and partnership development.</w:t>
            </w:r>
          </w:p>
        </w:tc>
        <w:tc>
          <w:tcPr>
            <w:tcW w:w="1417" w:type="dxa"/>
          </w:tcPr>
          <w:p w14:paraId="5277A580" w14:textId="7B8253EB" w:rsidR="009B5299" w:rsidRPr="00666A48" w:rsidRDefault="00834BC3" w:rsidP="0073410E">
            <w:pPr>
              <w:pStyle w:val="ListParagraph"/>
              <w:ind w:left="502"/>
            </w:pPr>
            <w:r>
              <w:t>A / I</w:t>
            </w:r>
          </w:p>
        </w:tc>
        <w:tc>
          <w:tcPr>
            <w:tcW w:w="1508" w:type="dxa"/>
          </w:tcPr>
          <w:p w14:paraId="099AE7F4" w14:textId="77777777" w:rsidR="009B5299" w:rsidRPr="00666A48" w:rsidRDefault="009B5299" w:rsidP="0073410E">
            <w:pPr>
              <w:pStyle w:val="ListParagraph"/>
              <w:ind w:left="502"/>
            </w:pPr>
          </w:p>
        </w:tc>
      </w:tr>
      <w:tr w:rsidR="009B5299" w:rsidRPr="00666A48" w14:paraId="62804044" w14:textId="31BD8528" w:rsidTr="00980F46">
        <w:tc>
          <w:tcPr>
            <w:tcW w:w="5731" w:type="dxa"/>
          </w:tcPr>
          <w:p w14:paraId="0B94B213" w14:textId="77777777" w:rsidR="009B5299" w:rsidRPr="00666A48" w:rsidRDefault="009B5299" w:rsidP="00EF7AF6">
            <w:pPr>
              <w:pStyle w:val="ListParagraph"/>
              <w:numPr>
                <w:ilvl w:val="0"/>
                <w:numId w:val="3"/>
              </w:numPr>
            </w:pPr>
            <w:r w:rsidRPr="00666A48">
              <w:t>Ability to work within a political environment and demonstrate political astuteness.</w:t>
            </w:r>
          </w:p>
        </w:tc>
        <w:tc>
          <w:tcPr>
            <w:tcW w:w="1417" w:type="dxa"/>
          </w:tcPr>
          <w:p w14:paraId="1C030553" w14:textId="7B25AED6" w:rsidR="009B5299" w:rsidRPr="00666A48" w:rsidRDefault="00834BC3" w:rsidP="0073410E">
            <w:pPr>
              <w:pStyle w:val="ListParagraph"/>
              <w:ind w:left="502"/>
            </w:pPr>
            <w:r>
              <w:t>A / I</w:t>
            </w:r>
          </w:p>
        </w:tc>
        <w:tc>
          <w:tcPr>
            <w:tcW w:w="1508" w:type="dxa"/>
          </w:tcPr>
          <w:p w14:paraId="4EAA2433" w14:textId="77777777" w:rsidR="009B5299" w:rsidRPr="00666A48" w:rsidRDefault="009B5299" w:rsidP="0073410E">
            <w:pPr>
              <w:pStyle w:val="ListParagraph"/>
              <w:ind w:left="502"/>
            </w:pPr>
          </w:p>
        </w:tc>
      </w:tr>
      <w:tr w:rsidR="009B5299" w:rsidRPr="00666A48" w14:paraId="2852759A" w14:textId="798DA476" w:rsidTr="00980F46">
        <w:tc>
          <w:tcPr>
            <w:tcW w:w="5731" w:type="dxa"/>
          </w:tcPr>
          <w:p w14:paraId="6D2E67D6" w14:textId="77777777" w:rsidR="009B5299" w:rsidRPr="00666A48" w:rsidRDefault="009B5299" w:rsidP="00EF7AF6">
            <w:pPr>
              <w:pStyle w:val="ListParagraph"/>
              <w:ind w:left="0"/>
            </w:pPr>
          </w:p>
        </w:tc>
        <w:tc>
          <w:tcPr>
            <w:tcW w:w="1417" w:type="dxa"/>
          </w:tcPr>
          <w:p w14:paraId="7A2F3F76" w14:textId="77777777" w:rsidR="009B5299" w:rsidRPr="00666A48" w:rsidRDefault="009B5299" w:rsidP="00EF7AF6">
            <w:pPr>
              <w:pStyle w:val="ListParagraph"/>
              <w:ind w:left="0"/>
            </w:pPr>
          </w:p>
        </w:tc>
        <w:tc>
          <w:tcPr>
            <w:tcW w:w="1508" w:type="dxa"/>
          </w:tcPr>
          <w:p w14:paraId="49EB41CC" w14:textId="77777777" w:rsidR="009B5299" w:rsidRPr="00666A48" w:rsidRDefault="009B5299" w:rsidP="00EF7AF6">
            <w:pPr>
              <w:pStyle w:val="ListParagraph"/>
              <w:ind w:left="0"/>
            </w:pPr>
          </w:p>
        </w:tc>
      </w:tr>
      <w:tr w:rsidR="009B5299" w:rsidRPr="00666A48" w14:paraId="2073A778" w14:textId="587D1B49" w:rsidTr="00980F46">
        <w:tc>
          <w:tcPr>
            <w:tcW w:w="5731" w:type="dxa"/>
          </w:tcPr>
          <w:p w14:paraId="7E766E55" w14:textId="77777777" w:rsidR="009B5299" w:rsidRPr="00666A48" w:rsidRDefault="009B5299" w:rsidP="00EF7AF6">
            <w:r w:rsidRPr="00666A48">
              <w:rPr>
                <w:b/>
                <w:bCs/>
              </w:rPr>
              <w:lastRenderedPageBreak/>
              <w:t>People and Culture</w:t>
            </w:r>
          </w:p>
        </w:tc>
        <w:tc>
          <w:tcPr>
            <w:tcW w:w="1417" w:type="dxa"/>
          </w:tcPr>
          <w:p w14:paraId="7FCF02F9" w14:textId="77777777" w:rsidR="009B5299" w:rsidRPr="00666A48" w:rsidRDefault="009B5299" w:rsidP="00EF7AF6">
            <w:pPr>
              <w:rPr>
                <w:b/>
                <w:bCs/>
              </w:rPr>
            </w:pPr>
          </w:p>
        </w:tc>
        <w:tc>
          <w:tcPr>
            <w:tcW w:w="1508" w:type="dxa"/>
          </w:tcPr>
          <w:p w14:paraId="528CA186" w14:textId="77777777" w:rsidR="009B5299" w:rsidRPr="00666A48" w:rsidRDefault="009B5299" w:rsidP="00EF7AF6">
            <w:pPr>
              <w:rPr>
                <w:b/>
                <w:bCs/>
              </w:rPr>
            </w:pPr>
          </w:p>
        </w:tc>
      </w:tr>
      <w:tr w:rsidR="009B5299" w:rsidRPr="00666A48" w14:paraId="7CEB8C4E" w14:textId="690E40A5" w:rsidTr="00980F46">
        <w:tc>
          <w:tcPr>
            <w:tcW w:w="5731" w:type="dxa"/>
          </w:tcPr>
          <w:p w14:paraId="0FEC7259" w14:textId="77777777" w:rsidR="009B5299" w:rsidRPr="00666A48" w:rsidRDefault="009B5299" w:rsidP="00EF7AF6">
            <w:pPr>
              <w:pStyle w:val="ListParagraph"/>
              <w:numPr>
                <w:ilvl w:val="0"/>
                <w:numId w:val="3"/>
              </w:numPr>
            </w:pPr>
            <w:r w:rsidRPr="00666A48">
              <w:t>A proven ability to lead, inspire and develop high performing teams.</w:t>
            </w:r>
          </w:p>
        </w:tc>
        <w:tc>
          <w:tcPr>
            <w:tcW w:w="1417" w:type="dxa"/>
          </w:tcPr>
          <w:p w14:paraId="427C899D" w14:textId="37389B3F" w:rsidR="009B5299" w:rsidRPr="00666A48" w:rsidRDefault="00E45E41" w:rsidP="0073410E">
            <w:pPr>
              <w:pStyle w:val="ListParagraph"/>
              <w:ind w:left="502"/>
            </w:pPr>
            <w:r>
              <w:t>I</w:t>
            </w:r>
          </w:p>
        </w:tc>
        <w:tc>
          <w:tcPr>
            <w:tcW w:w="1508" w:type="dxa"/>
          </w:tcPr>
          <w:p w14:paraId="62D2F9C4" w14:textId="77777777" w:rsidR="009B5299" w:rsidRPr="00666A48" w:rsidRDefault="009B5299" w:rsidP="0073410E">
            <w:pPr>
              <w:pStyle w:val="ListParagraph"/>
              <w:ind w:left="502"/>
            </w:pPr>
          </w:p>
        </w:tc>
      </w:tr>
      <w:tr w:rsidR="009B5299" w:rsidRPr="00666A48" w14:paraId="0D948FBA" w14:textId="6FBA754E" w:rsidTr="00980F46">
        <w:tc>
          <w:tcPr>
            <w:tcW w:w="5731" w:type="dxa"/>
          </w:tcPr>
          <w:p w14:paraId="73729394" w14:textId="77777777" w:rsidR="009B5299" w:rsidRPr="00666A48" w:rsidRDefault="009B5299" w:rsidP="00EF7AF6">
            <w:pPr>
              <w:pStyle w:val="ListParagraph"/>
              <w:numPr>
                <w:ilvl w:val="0"/>
                <w:numId w:val="3"/>
              </w:numPr>
            </w:pPr>
            <w:r w:rsidRPr="00666A48">
              <w:t>Commitment to diversity, inclusion and equity.</w:t>
            </w:r>
          </w:p>
        </w:tc>
        <w:tc>
          <w:tcPr>
            <w:tcW w:w="1417" w:type="dxa"/>
          </w:tcPr>
          <w:p w14:paraId="0A25781D" w14:textId="11A8936F" w:rsidR="009B5299" w:rsidRPr="00666A48" w:rsidRDefault="00E45E41" w:rsidP="0073410E">
            <w:pPr>
              <w:pStyle w:val="ListParagraph"/>
              <w:ind w:left="502"/>
            </w:pPr>
            <w:r>
              <w:t>I</w:t>
            </w:r>
          </w:p>
        </w:tc>
        <w:tc>
          <w:tcPr>
            <w:tcW w:w="1508" w:type="dxa"/>
          </w:tcPr>
          <w:p w14:paraId="5F33350F" w14:textId="77777777" w:rsidR="009B5299" w:rsidRPr="00666A48" w:rsidRDefault="009B5299" w:rsidP="0073410E">
            <w:pPr>
              <w:pStyle w:val="ListParagraph"/>
              <w:ind w:left="502"/>
            </w:pPr>
          </w:p>
        </w:tc>
      </w:tr>
      <w:tr w:rsidR="009B5299" w:rsidRPr="00666A48" w14:paraId="0742871F" w14:textId="752E909B" w:rsidTr="00980F46">
        <w:tc>
          <w:tcPr>
            <w:tcW w:w="5731" w:type="dxa"/>
          </w:tcPr>
          <w:p w14:paraId="175A88E5" w14:textId="77777777" w:rsidR="009B5299" w:rsidRPr="00666A48" w:rsidRDefault="009B5299" w:rsidP="00EF7AF6"/>
        </w:tc>
        <w:tc>
          <w:tcPr>
            <w:tcW w:w="1417" w:type="dxa"/>
          </w:tcPr>
          <w:p w14:paraId="78F99E4F" w14:textId="77777777" w:rsidR="009B5299" w:rsidRPr="00666A48" w:rsidRDefault="009B5299" w:rsidP="00EF7AF6"/>
        </w:tc>
        <w:tc>
          <w:tcPr>
            <w:tcW w:w="1508" w:type="dxa"/>
          </w:tcPr>
          <w:p w14:paraId="166E711D" w14:textId="77777777" w:rsidR="009B5299" w:rsidRPr="00666A48" w:rsidRDefault="009B5299" w:rsidP="00EF7AF6"/>
        </w:tc>
      </w:tr>
      <w:tr w:rsidR="009B5299" w:rsidRPr="00666A48" w14:paraId="0CE3218B" w14:textId="1277136D" w:rsidTr="00980F46">
        <w:tc>
          <w:tcPr>
            <w:tcW w:w="5731" w:type="dxa"/>
          </w:tcPr>
          <w:p w14:paraId="1E466025" w14:textId="77777777" w:rsidR="009B5299" w:rsidRPr="00666A48" w:rsidRDefault="009B5299" w:rsidP="00EF7AF6">
            <w:pPr>
              <w:rPr>
                <w:b/>
                <w:bCs/>
              </w:rPr>
            </w:pPr>
            <w:r w:rsidRPr="00666A48">
              <w:rPr>
                <w:b/>
                <w:bCs/>
              </w:rPr>
              <w:t>Values and Mission Alignment</w:t>
            </w:r>
          </w:p>
        </w:tc>
        <w:tc>
          <w:tcPr>
            <w:tcW w:w="1417" w:type="dxa"/>
          </w:tcPr>
          <w:p w14:paraId="3E40F30C" w14:textId="77777777" w:rsidR="009B5299" w:rsidRPr="00666A48" w:rsidRDefault="009B5299" w:rsidP="00EF7AF6">
            <w:pPr>
              <w:rPr>
                <w:b/>
                <w:bCs/>
              </w:rPr>
            </w:pPr>
          </w:p>
        </w:tc>
        <w:tc>
          <w:tcPr>
            <w:tcW w:w="1508" w:type="dxa"/>
          </w:tcPr>
          <w:p w14:paraId="7D30E6A1" w14:textId="77777777" w:rsidR="009B5299" w:rsidRPr="00666A48" w:rsidRDefault="009B5299" w:rsidP="00EF7AF6">
            <w:pPr>
              <w:rPr>
                <w:b/>
                <w:bCs/>
              </w:rPr>
            </w:pPr>
          </w:p>
        </w:tc>
      </w:tr>
      <w:tr w:rsidR="009B5299" w:rsidRPr="00666A48" w14:paraId="5DF0CC8F" w14:textId="27CA4A6D" w:rsidTr="00980F46">
        <w:tc>
          <w:tcPr>
            <w:tcW w:w="5731" w:type="dxa"/>
          </w:tcPr>
          <w:p w14:paraId="008A8A85" w14:textId="77777777" w:rsidR="009B5299" w:rsidRPr="00666A48" w:rsidRDefault="009B5299" w:rsidP="00EF7AF6">
            <w:pPr>
              <w:pStyle w:val="ListParagraph"/>
              <w:numPr>
                <w:ilvl w:val="0"/>
                <w:numId w:val="3"/>
              </w:numPr>
            </w:pPr>
            <w:r w:rsidRPr="00666A48">
              <w:t>Passion for the charity’s mission and commitment to its causes and beneficiaries.</w:t>
            </w:r>
          </w:p>
        </w:tc>
        <w:tc>
          <w:tcPr>
            <w:tcW w:w="1417" w:type="dxa"/>
          </w:tcPr>
          <w:p w14:paraId="669F1C6F" w14:textId="0B2CD11C" w:rsidR="009B5299" w:rsidRPr="00666A48" w:rsidRDefault="00E45E41" w:rsidP="0073410E">
            <w:pPr>
              <w:pStyle w:val="ListParagraph"/>
              <w:ind w:left="502"/>
            </w:pPr>
            <w:r>
              <w:t>I</w:t>
            </w:r>
          </w:p>
        </w:tc>
        <w:tc>
          <w:tcPr>
            <w:tcW w:w="1508" w:type="dxa"/>
          </w:tcPr>
          <w:p w14:paraId="1695F2DE" w14:textId="77777777" w:rsidR="009B5299" w:rsidRPr="00666A48" w:rsidRDefault="009B5299" w:rsidP="0073410E">
            <w:pPr>
              <w:pStyle w:val="ListParagraph"/>
              <w:ind w:left="502"/>
            </w:pPr>
          </w:p>
        </w:tc>
      </w:tr>
      <w:tr w:rsidR="009B5299" w:rsidRPr="00666A48" w14:paraId="4A0E96EF" w14:textId="626B400F" w:rsidTr="00980F46">
        <w:tc>
          <w:tcPr>
            <w:tcW w:w="5731" w:type="dxa"/>
          </w:tcPr>
          <w:p w14:paraId="79E46549" w14:textId="77777777" w:rsidR="009B5299" w:rsidRPr="00666A48" w:rsidRDefault="009B5299" w:rsidP="00EF7AF6">
            <w:pPr>
              <w:pStyle w:val="ListParagraph"/>
              <w:numPr>
                <w:ilvl w:val="0"/>
                <w:numId w:val="3"/>
              </w:numPr>
            </w:pPr>
            <w:r w:rsidRPr="00666A48">
              <w:t>Integrity, empathy and a strong sense of social responsibility.</w:t>
            </w:r>
          </w:p>
        </w:tc>
        <w:tc>
          <w:tcPr>
            <w:tcW w:w="1417" w:type="dxa"/>
          </w:tcPr>
          <w:p w14:paraId="45604BAA" w14:textId="515ED319" w:rsidR="009B5299" w:rsidRPr="00666A48" w:rsidRDefault="00E45E41" w:rsidP="0073410E">
            <w:pPr>
              <w:pStyle w:val="ListParagraph"/>
              <w:ind w:left="502"/>
            </w:pPr>
            <w:r>
              <w:t>I</w:t>
            </w:r>
          </w:p>
        </w:tc>
        <w:tc>
          <w:tcPr>
            <w:tcW w:w="1508" w:type="dxa"/>
          </w:tcPr>
          <w:p w14:paraId="47855C96" w14:textId="77777777" w:rsidR="009B5299" w:rsidRPr="00666A48" w:rsidRDefault="009B5299" w:rsidP="0073410E">
            <w:pPr>
              <w:pStyle w:val="ListParagraph"/>
              <w:ind w:left="502"/>
            </w:pPr>
          </w:p>
        </w:tc>
      </w:tr>
      <w:tr w:rsidR="009B5299" w:rsidRPr="00666A48" w14:paraId="07256BBF" w14:textId="0AA592F9" w:rsidTr="00980F46">
        <w:tc>
          <w:tcPr>
            <w:tcW w:w="5731" w:type="dxa"/>
          </w:tcPr>
          <w:p w14:paraId="2CC11A94" w14:textId="77777777" w:rsidR="009B5299" w:rsidRPr="00666A48" w:rsidRDefault="009B5299" w:rsidP="00EF7AF6">
            <w:pPr>
              <w:pStyle w:val="ListParagraph"/>
              <w:numPr>
                <w:ilvl w:val="0"/>
                <w:numId w:val="3"/>
              </w:numPr>
            </w:pPr>
            <w:r w:rsidRPr="00666A48">
              <w:t>Experienced in developing mutually beneficial partnerships with organisations having a similar ethos.</w:t>
            </w:r>
          </w:p>
        </w:tc>
        <w:tc>
          <w:tcPr>
            <w:tcW w:w="1417" w:type="dxa"/>
          </w:tcPr>
          <w:p w14:paraId="22E130C6" w14:textId="6FB14D69" w:rsidR="009B5299" w:rsidRPr="00666A48" w:rsidRDefault="00834BC3" w:rsidP="0073410E">
            <w:pPr>
              <w:pStyle w:val="ListParagraph"/>
              <w:ind w:left="502"/>
            </w:pPr>
            <w:r>
              <w:t>A / I</w:t>
            </w:r>
          </w:p>
        </w:tc>
        <w:tc>
          <w:tcPr>
            <w:tcW w:w="1508" w:type="dxa"/>
          </w:tcPr>
          <w:p w14:paraId="0D03FE5A" w14:textId="77777777" w:rsidR="009B5299" w:rsidRPr="00666A48" w:rsidRDefault="009B5299" w:rsidP="0073410E">
            <w:pPr>
              <w:pStyle w:val="ListParagraph"/>
              <w:ind w:left="502"/>
            </w:pPr>
          </w:p>
        </w:tc>
      </w:tr>
      <w:tr w:rsidR="009B5299" w:rsidRPr="00666A48" w14:paraId="2DCAF0CD" w14:textId="44200F2B" w:rsidTr="00980F46">
        <w:tc>
          <w:tcPr>
            <w:tcW w:w="5731" w:type="dxa"/>
          </w:tcPr>
          <w:p w14:paraId="41A338E8" w14:textId="77777777" w:rsidR="009B5299" w:rsidRPr="00666A48" w:rsidRDefault="009B5299" w:rsidP="00EF7AF6"/>
        </w:tc>
        <w:tc>
          <w:tcPr>
            <w:tcW w:w="1417" w:type="dxa"/>
          </w:tcPr>
          <w:p w14:paraId="4A71BAF4" w14:textId="77777777" w:rsidR="009B5299" w:rsidRPr="00666A48" w:rsidRDefault="009B5299" w:rsidP="00EF7AF6"/>
        </w:tc>
        <w:tc>
          <w:tcPr>
            <w:tcW w:w="1508" w:type="dxa"/>
          </w:tcPr>
          <w:p w14:paraId="1CF2BAF1" w14:textId="77777777" w:rsidR="009B5299" w:rsidRPr="00666A48" w:rsidRDefault="009B5299" w:rsidP="00EF7AF6"/>
        </w:tc>
      </w:tr>
      <w:tr w:rsidR="009B5299" w:rsidRPr="00666A48" w14:paraId="487E4FFA" w14:textId="73F66A5F" w:rsidTr="00980F46">
        <w:tc>
          <w:tcPr>
            <w:tcW w:w="5731" w:type="dxa"/>
          </w:tcPr>
          <w:p w14:paraId="5D84BE1D" w14:textId="77777777" w:rsidR="009B5299" w:rsidRPr="00666A48" w:rsidRDefault="009B5299" w:rsidP="00EF7AF6">
            <w:pPr>
              <w:rPr>
                <w:b/>
                <w:bCs/>
              </w:rPr>
            </w:pPr>
            <w:r w:rsidRPr="00666A48">
              <w:rPr>
                <w:b/>
                <w:bCs/>
              </w:rPr>
              <w:t>Change Management and Organisational Transformation</w:t>
            </w:r>
          </w:p>
        </w:tc>
        <w:tc>
          <w:tcPr>
            <w:tcW w:w="1417" w:type="dxa"/>
          </w:tcPr>
          <w:p w14:paraId="2ED687B8" w14:textId="77777777" w:rsidR="009B5299" w:rsidRPr="00666A48" w:rsidRDefault="009B5299" w:rsidP="00EF7AF6">
            <w:pPr>
              <w:rPr>
                <w:b/>
                <w:bCs/>
              </w:rPr>
            </w:pPr>
          </w:p>
        </w:tc>
        <w:tc>
          <w:tcPr>
            <w:tcW w:w="1508" w:type="dxa"/>
          </w:tcPr>
          <w:p w14:paraId="4F5BBCC4" w14:textId="77777777" w:rsidR="009B5299" w:rsidRPr="00666A48" w:rsidRDefault="009B5299" w:rsidP="00EF7AF6">
            <w:pPr>
              <w:rPr>
                <w:b/>
                <w:bCs/>
              </w:rPr>
            </w:pPr>
          </w:p>
        </w:tc>
      </w:tr>
      <w:tr w:rsidR="009B5299" w:rsidRPr="00666A48" w14:paraId="10D1FBD0" w14:textId="6D5231CA" w:rsidTr="00980F46">
        <w:tc>
          <w:tcPr>
            <w:tcW w:w="5731" w:type="dxa"/>
          </w:tcPr>
          <w:p w14:paraId="30CF03CF" w14:textId="77777777" w:rsidR="009B5299" w:rsidRPr="00666A48" w:rsidRDefault="009B5299" w:rsidP="00EF7AF6">
            <w:pPr>
              <w:pStyle w:val="ListParagraph"/>
              <w:numPr>
                <w:ilvl w:val="0"/>
                <w:numId w:val="3"/>
              </w:numPr>
            </w:pPr>
            <w:r w:rsidRPr="00666A48">
              <w:t>Extensive experience in leading and managing significant change within an organisation.</w:t>
            </w:r>
          </w:p>
        </w:tc>
        <w:tc>
          <w:tcPr>
            <w:tcW w:w="1417" w:type="dxa"/>
          </w:tcPr>
          <w:p w14:paraId="3F337C31" w14:textId="7FF3B724" w:rsidR="009B5299" w:rsidRPr="00666A48" w:rsidRDefault="00834BC3" w:rsidP="0073410E">
            <w:pPr>
              <w:pStyle w:val="ListParagraph"/>
              <w:ind w:left="502"/>
            </w:pPr>
            <w:r>
              <w:t>A / I</w:t>
            </w:r>
          </w:p>
        </w:tc>
        <w:tc>
          <w:tcPr>
            <w:tcW w:w="1508" w:type="dxa"/>
          </w:tcPr>
          <w:p w14:paraId="054D13B7" w14:textId="77777777" w:rsidR="009B5299" w:rsidRPr="00666A48" w:rsidRDefault="009B5299" w:rsidP="0073410E">
            <w:pPr>
              <w:pStyle w:val="ListParagraph"/>
              <w:ind w:left="502"/>
            </w:pPr>
          </w:p>
        </w:tc>
      </w:tr>
      <w:tr w:rsidR="009B5299" w:rsidRPr="00666A48" w14:paraId="7BF7F64E" w14:textId="0EDB4F81" w:rsidTr="00980F46">
        <w:tc>
          <w:tcPr>
            <w:tcW w:w="5731" w:type="dxa"/>
          </w:tcPr>
          <w:p w14:paraId="62B60558" w14:textId="77777777" w:rsidR="009B5299" w:rsidRPr="00666A48" w:rsidRDefault="009B5299" w:rsidP="00EF7AF6">
            <w:pPr>
              <w:pStyle w:val="ListParagraph"/>
              <w:numPr>
                <w:ilvl w:val="0"/>
                <w:numId w:val="3"/>
              </w:numPr>
            </w:pPr>
            <w:r w:rsidRPr="00666A48">
              <w:t>Strong ability to drive organisational transformation while ensuring staff engagement and buy in.</w:t>
            </w:r>
          </w:p>
        </w:tc>
        <w:tc>
          <w:tcPr>
            <w:tcW w:w="1417" w:type="dxa"/>
          </w:tcPr>
          <w:p w14:paraId="14DFF78C" w14:textId="3DD53B33" w:rsidR="009B5299" w:rsidRPr="00666A48" w:rsidRDefault="00E45E41" w:rsidP="0073410E">
            <w:pPr>
              <w:pStyle w:val="ListParagraph"/>
              <w:ind w:left="502"/>
            </w:pPr>
            <w:r>
              <w:t>I</w:t>
            </w:r>
          </w:p>
        </w:tc>
        <w:tc>
          <w:tcPr>
            <w:tcW w:w="1508" w:type="dxa"/>
          </w:tcPr>
          <w:p w14:paraId="0E85D3D8" w14:textId="77777777" w:rsidR="009B5299" w:rsidRPr="00666A48" w:rsidRDefault="009B5299" w:rsidP="0073410E">
            <w:pPr>
              <w:pStyle w:val="ListParagraph"/>
              <w:ind w:left="502"/>
            </w:pPr>
          </w:p>
        </w:tc>
      </w:tr>
      <w:tr w:rsidR="009B5299" w:rsidRPr="00666A48" w14:paraId="0A5CFA5A" w14:textId="4C554E9B" w:rsidTr="00980F46">
        <w:tc>
          <w:tcPr>
            <w:tcW w:w="5731" w:type="dxa"/>
          </w:tcPr>
          <w:p w14:paraId="72B0F968" w14:textId="77777777" w:rsidR="009B5299" w:rsidRPr="00666A48" w:rsidRDefault="009B5299" w:rsidP="00EF7AF6"/>
        </w:tc>
        <w:tc>
          <w:tcPr>
            <w:tcW w:w="1417" w:type="dxa"/>
          </w:tcPr>
          <w:p w14:paraId="27F0FC88" w14:textId="77777777" w:rsidR="009B5299" w:rsidRPr="00666A48" w:rsidRDefault="009B5299" w:rsidP="00EF7AF6"/>
        </w:tc>
        <w:tc>
          <w:tcPr>
            <w:tcW w:w="1508" w:type="dxa"/>
          </w:tcPr>
          <w:p w14:paraId="7FB55B62" w14:textId="77777777" w:rsidR="009B5299" w:rsidRPr="00666A48" w:rsidRDefault="009B5299" w:rsidP="00EF7AF6"/>
        </w:tc>
      </w:tr>
      <w:tr w:rsidR="009B5299" w:rsidRPr="00666A48" w14:paraId="26F544E1" w14:textId="4B412658" w:rsidTr="00980F46">
        <w:tc>
          <w:tcPr>
            <w:tcW w:w="5731" w:type="dxa"/>
          </w:tcPr>
          <w:p w14:paraId="2BFD1401" w14:textId="77777777" w:rsidR="009B5299" w:rsidRPr="00666A48" w:rsidRDefault="009B5299" w:rsidP="00EF7AF6">
            <w:pPr>
              <w:rPr>
                <w:b/>
                <w:bCs/>
              </w:rPr>
            </w:pPr>
            <w:r w:rsidRPr="00666A48">
              <w:rPr>
                <w:b/>
                <w:bCs/>
              </w:rPr>
              <w:t>Desirable Criteria</w:t>
            </w:r>
          </w:p>
        </w:tc>
        <w:tc>
          <w:tcPr>
            <w:tcW w:w="1417" w:type="dxa"/>
          </w:tcPr>
          <w:p w14:paraId="7C26EE88" w14:textId="77777777" w:rsidR="009B5299" w:rsidRPr="00666A48" w:rsidRDefault="009B5299" w:rsidP="00EF7AF6">
            <w:pPr>
              <w:rPr>
                <w:b/>
                <w:bCs/>
              </w:rPr>
            </w:pPr>
          </w:p>
        </w:tc>
        <w:tc>
          <w:tcPr>
            <w:tcW w:w="1508" w:type="dxa"/>
          </w:tcPr>
          <w:p w14:paraId="1D68CFCB" w14:textId="77777777" w:rsidR="009B5299" w:rsidRPr="00666A48" w:rsidRDefault="009B5299" w:rsidP="00EF7AF6">
            <w:pPr>
              <w:rPr>
                <w:b/>
                <w:bCs/>
              </w:rPr>
            </w:pPr>
          </w:p>
        </w:tc>
      </w:tr>
      <w:tr w:rsidR="009B5299" w:rsidRPr="00666A48" w14:paraId="470736B8" w14:textId="048AA4F3" w:rsidTr="00980F46">
        <w:tc>
          <w:tcPr>
            <w:tcW w:w="5731" w:type="dxa"/>
          </w:tcPr>
          <w:p w14:paraId="2A602F66" w14:textId="77777777" w:rsidR="009B5299" w:rsidRPr="00666A48" w:rsidRDefault="009B5299" w:rsidP="00EF7AF6">
            <w:pPr>
              <w:pStyle w:val="ListParagraph"/>
              <w:numPr>
                <w:ilvl w:val="0"/>
                <w:numId w:val="3"/>
              </w:numPr>
              <w:ind w:hanging="502"/>
            </w:pPr>
            <w:r w:rsidRPr="00666A48">
              <w:t>Experience working in the charity or not-for-profit sector.</w:t>
            </w:r>
          </w:p>
        </w:tc>
        <w:tc>
          <w:tcPr>
            <w:tcW w:w="1417" w:type="dxa"/>
          </w:tcPr>
          <w:p w14:paraId="5CA736A5" w14:textId="43C5E5FA" w:rsidR="009B5299" w:rsidRPr="00666A48" w:rsidRDefault="00834BC3" w:rsidP="0073410E">
            <w:pPr>
              <w:pStyle w:val="ListParagraph"/>
              <w:ind w:left="502"/>
            </w:pPr>
            <w:r>
              <w:t>A / I</w:t>
            </w:r>
          </w:p>
        </w:tc>
        <w:tc>
          <w:tcPr>
            <w:tcW w:w="1508" w:type="dxa"/>
          </w:tcPr>
          <w:p w14:paraId="55E6C336" w14:textId="77777777" w:rsidR="009B5299" w:rsidRPr="00666A48" w:rsidRDefault="009B5299" w:rsidP="0073410E">
            <w:pPr>
              <w:pStyle w:val="ListParagraph"/>
              <w:ind w:left="502"/>
            </w:pPr>
          </w:p>
        </w:tc>
      </w:tr>
      <w:tr w:rsidR="009B5299" w:rsidRPr="00666A48" w14:paraId="59297B78" w14:textId="4D157B9D" w:rsidTr="00980F46">
        <w:tc>
          <w:tcPr>
            <w:tcW w:w="5731" w:type="dxa"/>
          </w:tcPr>
          <w:p w14:paraId="7ACB0270" w14:textId="77777777" w:rsidR="009B5299" w:rsidRPr="00666A48" w:rsidRDefault="009B5299" w:rsidP="00EF7AF6">
            <w:pPr>
              <w:pStyle w:val="ListParagraph"/>
              <w:numPr>
                <w:ilvl w:val="0"/>
                <w:numId w:val="3"/>
              </w:numPr>
              <w:ind w:hanging="502"/>
            </w:pPr>
            <w:r w:rsidRPr="00666A48">
              <w:t>Understanding of the strategic contexts for the health, leisure and cultural sectors.</w:t>
            </w:r>
          </w:p>
        </w:tc>
        <w:tc>
          <w:tcPr>
            <w:tcW w:w="1417" w:type="dxa"/>
          </w:tcPr>
          <w:p w14:paraId="7ABC0B2D" w14:textId="1A147214" w:rsidR="009B5299" w:rsidRPr="00666A48" w:rsidRDefault="00834BC3" w:rsidP="0073410E">
            <w:pPr>
              <w:pStyle w:val="ListParagraph"/>
              <w:ind w:left="502"/>
            </w:pPr>
            <w:r>
              <w:t>A / I</w:t>
            </w:r>
          </w:p>
        </w:tc>
        <w:tc>
          <w:tcPr>
            <w:tcW w:w="1508" w:type="dxa"/>
          </w:tcPr>
          <w:p w14:paraId="4C34193D" w14:textId="77777777" w:rsidR="009B5299" w:rsidRPr="00666A48" w:rsidRDefault="009B5299" w:rsidP="0073410E">
            <w:pPr>
              <w:pStyle w:val="ListParagraph"/>
              <w:ind w:left="502"/>
            </w:pPr>
          </w:p>
        </w:tc>
      </w:tr>
      <w:tr w:rsidR="009B5299" w:rsidRPr="00666A48" w14:paraId="73EFB2B6" w14:textId="317BB452" w:rsidTr="00980F46">
        <w:tc>
          <w:tcPr>
            <w:tcW w:w="5731" w:type="dxa"/>
          </w:tcPr>
          <w:p w14:paraId="2772A34E" w14:textId="77777777" w:rsidR="009B5299" w:rsidRPr="00666A48" w:rsidRDefault="009B5299" w:rsidP="00EF7AF6">
            <w:pPr>
              <w:pStyle w:val="ListParagraph"/>
              <w:numPr>
                <w:ilvl w:val="0"/>
                <w:numId w:val="3"/>
              </w:numPr>
              <w:ind w:hanging="502"/>
            </w:pPr>
            <w:r w:rsidRPr="00666A48">
              <w:t>Knowledge of relevant regulatory, charity and governance frameworks.</w:t>
            </w:r>
          </w:p>
        </w:tc>
        <w:tc>
          <w:tcPr>
            <w:tcW w:w="1417" w:type="dxa"/>
          </w:tcPr>
          <w:p w14:paraId="2ACE523E" w14:textId="384CFA8E" w:rsidR="009B5299" w:rsidRPr="00666A48" w:rsidRDefault="00E45E41" w:rsidP="0073410E">
            <w:pPr>
              <w:pStyle w:val="ListParagraph"/>
              <w:ind w:left="502"/>
            </w:pPr>
            <w:r>
              <w:t>I</w:t>
            </w:r>
          </w:p>
        </w:tc>
        <w:tc>
          <w:tcPr>
            <w:tcW w:w="1508" w:type="dxa"/>
          </w:tcPr>
          <w:p w14:paraId="71C18DB2" w14:textId="77777777" w:rsidR="009B5299" w:rsidRPr="00666A48" w:rsidRDefault="009B5299" w:rsidP="0073410E">
            <w:pPr>
              <w:pStyle w:val="ListParagraph"/>
              <w:ind w:left="502"/>
            </w:pPr>
          </w:p>
        </w:tc>
      </w:tr>
      <w:tr w:rsidR="009B5299" w:rsidRPr="00666A48" w14:paraId="3D2E9D62" w14:textId="21C5EA0B" w:rsidTr="00980F46">
        <w:tc>
          <w:tcPr>
            <w:tcW w:w="5731" w:type="dxa"/>
          </w:tcPr>
          <w:p w14:paraId="4DA7E5FB" w14:textId="77777777" w:rsidR="009B5299" w:rsidRPr="00666A48" w:rsidRDefault="009B5299" w:rsidP="00EF7AF6">
            <w:pPr>
              <w:pStyle w:val="ListParagraph"/>
              <w:numPr>
                <w:ilvl w:val="0"/>
                <w:numId w:val="3"/>
              </w:numPr>
              <w:ind w:hanging="502"/>
            </w:pPr>
            <w:r w:rsidRPr="00666A48">
              <w:t>Experience in digital transformation and innovation.</w:t>
            </w:r>
          </w:p>
        </w:tc>
        <w:tc>
          <w:tcPr>
            <w:tcW w:w="1417" w:type="dxa"/>
          </w:tcPr>
          <w:p w14:paraId="7AF400D0" w14:textId="1D691CF8" w:rsidR="009B5299" w:rsidRPr="00666A48" w:rsidRDefault="00834BC3" w:rsidP="0073410E">
            <w:pPr>
              <w:pStyle w:val="ListParagraph"/>
              <w:ind w:left="502"/>
            </w:pPr>
            <w:r>
              <w:t>A / I</w:t>
            </w:r>
          </w:p>
        </w:tc>
        <w:tc>
          <w:tcPr>
            <w:tcW w:w="1508" w:type="dxa"/>
          </w:tcPr>
          <w:p w14:paraId="40B05EEB" w14:textId="77777777" w:rsidR="009B5299" w:rsidRPr="00666A48" w:rsidRDefault="009B5299" w:rsidP="0073410E">
            <w:pPr>
              <w:pStyle w:val="ListParagraph"/>
              <w:ind w:left="502"/>
            </w:pPr>
          </w:p>
        </w:tc>
      </w:tr>
      <w:tr w:rsidR="009B5299" w:rsidRPr="00666A48" w14:paraId="20EE2B1D" w14:textId="0986F64B" w:rsidTr="00980F46">
        <w:tc>
          <w:tcPr>
            <w:tcW w:w="5731" w:type="dxa"/>
          </w:tcPr>
          <w:p w14:paraId="40589237" w14:textId="77777777" w:rsidR="009B5299" w:rsidRPr="00666A48" w:rsidRDefault="009B5299" w:rsidP="00EF7AF6"/>
        </w:tc>
        <w:tc>
          <w:tcPr>
            <w:tcW w:w="1417" w:type="dxa"/>
          </w:tcPr>
          <w:p w14:paraId="1E48EAEA" w14:textId="77777777" w:rsidR="009B5299" w:rsidRPr="00666A48" w:rsidRDefault="009B5299" w:rsidP="00EF7AF6"/>
        </w:tc>
        <w:tc>
          <w:tcPr>
            <w:tcW w:w="1508" w:type="dxa"/>
          </w:tcPr>
          <w:p w14:paraId="19A35E76" w14:textId="77777777" w:rsidR="009B5299" w:rsidRPr="00666A48" w:rsidRDefault="009B5299" w:rsidP="00EF7AF6"/>
        </w:tc>
      </w:tr>
      <w:tr w:rsidR="009B5299" w:rsidRPr="00666A48" w14:paraId="3F8E6F33" w14:textId="2EF317CC" w:rsidTr="00980F46">
        <w:tc>
          <w:tcPr>
            <w:tcW w:w="5731" w:type="dxa"/>
          </w:tcPr>
          <w:p w14:paraId="6BF8B6EC" w14:textId="77777777" w:rsidR="009B5299" w:rsidRPr="00666A48" w:rsidRDefault="009B5299" w:rsidP="00EF7AF6">
            <w:pPr>
              <w:rPr>
                <w:b/>
                <w:bCs/>
              </w:rPr>
            </w:pPr>
            <w:r w:rsidRPr="00666A48">
              <w:rPr>
                <w:b/>
                <w:bCs/>
              </w:rPr>
              <w:t>Education</w:t>
            </w:r>
          </w:p>
        </w:tc>
        <w:tc>
          <w:tcPr>
            <w:tcW w:w="1417" w:type="dxa"/>
          </w:tcPr>
          <w:p w14:paraId="442A1451" w14:textId="77777777" w:rsidR="009B5299" w:rsidRPr="00666A48" w:rsidRDefault="009B5299" w:rsidP="00EF7AF6">
            <w:pPr>
              <w:rPr>
                <w:b/>
                <w:bCs/>
              </w:rPr>
            </w:pPr>
          </w:p>
        </w:tc>
        <w:tc>
          <w:tcPr>
            <w:tcW w:w="1508" w:type="dxa"/>
          </w:tcPr>
          <w:p w14:paraId="3EE4AE39" w14:textId="77777777" w:rsidR="009B5299" w:rsidRPr="00666A48" w:rsidRDefault="009B5299" w:rsidP="00EF7AF6">
            <w:pPr>
              <w:rPr>
                <w:b/>
                <w:bCs/>
              </w:rPr>
            </w:pPr>
          </w:p>
        </w:tc>
      </w:tr>
      <w:tr w:rsidR="009B5299" w:rsidRPr="00666A48" w14:paraId="5B849AC5" w14:textId="69FC936E" w:rsidTr="00980F46">
        <w:tc>
          <w:tcPr>
            <w:tcW w:w="5731" w:type="dxa"/>
          </w:tcPr>
          <w:p w14:paraId="564CCDEB" w14:textId="77777777" w:rsidR="009B5299" w:rsidRPr="00666A48" w:rsidRDefault="009B5299" w:rsidP="00EF7AF6">
            <w:pPr>
              <w:pStyle w:val="ListParagraph"/>
              <w:numPr>
                <w:ilvl w:val="0"/>
                <w:numId w:val="3"/>
              </w:numPr>
              <w:ind w:left="360"/>
            </w:pPr>
            <w:r w:rsidRPr="00666A48">
              <w:t>Essential: Degree in relevant professional discipline and / or MBA or equivalent.</w:t>
            </w:r>
          </w:p>
        </w:tc>
        <w:tc>
          <w:tcPr>
            <w:tcW w:w="1417" w:type="dxa"/>
          </w:tcPr>
          <w:p w14:paraId="33750E80" w14:textId="6489164E" w:rsidR="009B5299" w:rsidRPr="00666A48" w:rsidRDefault="00834BC3" w:rsidP="0073410E">
            <w:pPr>
              <w:pStyle w:val="ListParagraph"/>
              <w:ind w:left="360"/>
            </w:pPr>
            <w:r>
              <w:t>A</w:t>
            </w:r>
          </w:p>
        </w:tc>
        <w:tc>
          <w:tcPr>
            <w:tcW w:w="1508" w:type="dxa"/>
          </w:tcPr>
          <w:p w14:paraId="19B0E052" w14:textId="77777777" w:rsidR="009B5299" w:rsidRPr="00666A48" w:rsidRDefault="009B5299" w:rsidP="0073410E">
            <w:pPr>
              <w:pStyle w:val="ListParagraph"/>
              <w:ind w:left="360"/>
            </w:pPr>
          </w:p>
        </w:tc>
      </w:tr>
    </w:tbl>
    <w:p w14:paraId="59E3DF12" w14:textId="3698A9A8" w:rsidR="0005540A" w:rsidRDefault="0005540A"/>
    <w:sectPr w:rsidR="0005540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BC367" w14:textId="77777777" w:rsidR="00A2080A" w:rsidRDefault="00A2080A" w:rsidP="006842F5">
      <w:pPr>
        <w:spacing w:after="0" w:line="240" w:lineRule="auto"/>
      </w:pPr>
      <w:r>
        <w:separator/>
      </w:r>
    </w:p>
  </w:endnote>
  <w:endnote w:type="continuationSeparator" w:id="0">
    <w:p w14:paraId="4C19D742" w14:textId="77777777" w:rsidR="00A2080A" w:rsidRDefault="00A2080A" w:rsidP="0068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030E" w14:textId="77777777" w:rsidR="00A2080A" w:rsidRDefault="00A2080A" w:rsidP="006842F5">
      <w:pPr>
        <w:spacing w:after="0" w:line="240" w:lineRule="auto"/>
      </w:pPr>
      <w:r>
        <w:separator/>
      </w:r>
    </w:p>
  </w:footnote>
  <w:footnote w:type="continuationSeparator" w:id="0">
    <w:p w14:paraId="6CCCBBEE" w14:textId="77777777" w:rsidR="00A2080A" w:rsidRDefault="00A2080A" w:rsidP="00684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1689" w14:textId="35B38DD0" w:rsidR="006842F5" w:rsidRDefault="006842F5">
    <w:pPr>
      <w:pStyle w:val="Header"/>
    </w:pPr>
    <w:r>
      <w:rPr>
        <w:noProof/>
        <w:lang w:eastAsia="en-GB"/>
      </w:rPr>
      <w:tab/>
    </w:r>
    <w:r>
      <w:rPr>
        <w:noProof/>
        <w:lang w:eastAsia="en-GB"/>
      </w:rPr>
      <w:tab/>
    </w:r>
    <w:r>
      <w:rPr>
        <w:noProof/>
        <w:lang w:eastAsia="en-GB"/>
      </w:rPr>
      <w:drawing>
        <wp:inline distT="0" distB="0" distL="0" distR="0" wp14:anchorId="44542394" wp14:editId="6AE5B563">
          <wp:extent cx="1308100" cy="890437"/>
          <wp:effectExtent l="0" t="0" r="0" b="0"/>
          <wp:docPr id="3" name="Picture 3" descr="Macintosh HD:Users:niallwhite:Desktop:LIVE BORDER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allwhite:Desktop:LIVE BORDER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9504" cy="891393"/>
                  </a:xfrm>
                  <a:prstGeom prst="rect">
                    <a:avLst/>
                  </a:prstGeom>
                  <a:noFill/>
                  <a:ln>
                    <a:noFill/>
                  </a:ln>
                </pic:spPr>
              </pic:pic>
            </a:graphicData>
          </a:graphic>
        </wp:inline>
      </w:drawing>
    </w:r>
  </w:p>
  <w:p w14:paraId="6BBB8557" w14:textId="77777777" w:rsidR="006842F5" w:rsidRDefault="00684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927"/>
    <w:multiLevelType w:val="hybridMultilevel"/>
    <w:tmpl w:val="28489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C32427"/>
    <w:multiLevelType w:val="hybridMultilevel"/>
    <w:tmpl w:val="21E47C8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B57E49"/>
    <w:multiLevelType w:val="hybridMultilevel"/>
    <w:tmpl w:val="31D2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E6448F"/>
    <w:multiLevelType w:val="hybridMultilevel"/>
    <w:tmpl w:val="1F324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C01E28"/>
    <w:multiLevelType w:val="hybridMultilevel"/>
    <w:tmpl w:val="360E220E"/>
    <w:lvl w:ilvl="0" w:tplc="0809000F">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53425">
    <w:abstractNumId w:val="2"/>
  </w:num>
  <w:num w:numId="2" w16cid:durableId="1518812747">
    <w:abstractNumId w:val="1"/>
  </w:num>
  <w:num w:numId="3" w16cid:durableId="980647678">
    <w:abstractNumId w:val="4"/>
  </w:num>
  <w:num w:numId="4" w16cid:durableId="746002886">
    <w:abstractNumId w:val="3"/>
  </w:num>
  <w:num w:numId="5" w16cid:durableId="99827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F1"/>
    <w:rsid w:val="00023824"/>
    <w:rsid w:val="0004383E"/>
    <w:rsid w:val="0005540A"/>
    <w:rsid w:val="00085C47"/>
    <w:rsid w:val="00087D39"/>
    <w:rsid w:val="000E7ADE"/>
    <w:rsid w:val="001068CE"/>
    <w:rsid w:val="00127AB4"/>
    <w:rsid w:val="00143002"/>
    <w:rsid w:val="001B0641"/>
    <w:rsid w:val="001E1B8F"/>
    <w:rsid w:val="001E4F2D"/>
    <w:rsid w:val="00231539"/>
    <w:rsid w:val="0025166A"/>
    <w:rsid w:val="002B2FB5"/>
    <w:rsid w:val="002D2212"/>
    <w:rsid w:val="002F7825"/>
    <w:rsid w:val="0030496E"/>
    <w:rsid w:val="00337D96"/>
    <w:rsid w:val="003529AD"/>
    <w:rsid w:val="00374195"/>
    <w:rsid w:val="003A6AA4"/>
    <w:rsid w:val="003A7EBD"/>
    <w:rsid w:val="003D4D5E"/>
    <w:rsid w:val="003E4BF3"/>
    <w:rsid w:val="003F1830"/>
    <w:rsid w:val="003F3CCD"/>
    <w:rsid w:val="003F6328"/>
    <w:rsid w:val="00401FDA"/>
    <w:rsid w:val="004022D0"/>
    <w:rsid w:val="00405351"/>
    <w:rsid w:val="004201F6"/>
    <w:rsid w:val="00433865"/>
    <w:rsid w:val="00441C3C"/>
    <w:rsid w:val="00450371"/>
    <w:rsid w:val="00471338"/>
    <w:rsid w:val="00492BDB"/>
    <w:rsid w:val="00496F75"/>
    <w:rsid w:val="004A6956"/>
    <w:rsid w:val="004F1FD3"/>
    <w:rsid w:val="004F7589"/>
    <w:rsid w:val="005140A6"/>
    <w:rsid w:val="00564611"/>
    <w:rsid w:val="00574667"/>
    <w:rsid w:val="005925BF"/>
    <w:rsid w:val="005A3427"/>
    <w:rsid w:val="005A525D"/>
    <w:rsid w:val="00622221"/>
    <w:rsid w:val="00622CBB"/>
    <w:rsid w:val="006410E1"/>
    <w:rsid w:val="00660BF2"/>
    <w:rsid w:val="00666A48"/>
    <w:rsid w:val="006842F5"/>
    <w:rsid w:val="006A573E"/>
    <w:rsid w:val="006A6A12"/>
    <w:rsid w:val="006C46D5"/>
    <w:rsid w:val="006C70BB"/>
    <w:rsid w:val="006E30C0"/>
    <w:rsid w:val="006E55D5"/>
    <w:rsid w:val="006E7677"/>
    <w:rsid w:val="006F0BF9"/>
    <w:rsid w:val="007153CE"/>
    <w:rsid w:val="00723A5A"/>
    <w:rsid w:val="0073410E"/>
    <w:rsid w:val="007451F5"/>
    <w:rsid w:val="007570B0"/>
    <w:rsid w:val="00796199"/>
    <w:rsid w:val="007B0ACF"/>
    <w:rsid w:val="007E00D8"/>
    <w:rsid w:val="007E514D"/>
    <w:rsid w:val="007E53A1"/>
    <w:rsid w:val="00834BC3"/>
    <w:rsid w:val="008450F3"/>
    <w:rsid w:val="00865890"/>
    <w:rsid w:val="00872D58"/>
    <w:rsid w:val="0087618B"/>
    <w:rsid w:val="008839BE"/>
    <w:rsid w:val="008D6F2E"/>
    <w:rsid w:val="008F0376"/>
    <w:rsid w:val="00911106"/>
    <w:rsid w:val="009268C1"/>
    <w:rsid w:val="009709DE"/>
    <w:rsid w:val="00980F46"/>
    <w:rsid w:val="009B5299"/>
    <w:rsid w:val="009E116A"/>
    <w:rsid w:val="009F763E"/>
    <w:rsid w:val="00A05001"/>
    <w:rsid w:val="00A2080A"/>
    <w:rsid w:val="00A53459"/>
    <w:rsid w:val="00A86FCC"/>
    <w:rsid w:val="00AC50AE"/>
    <w:rsid w:val="00AD3954"/>
    <w:rsid w:val="00AE3588"/>
    <w:rsid w:val="00B2152A"/>
    <w:rsid w:val="00B26C9F"/>
    <w:rsid w:val="00B27B78"/>
    <w:rsid w:val="00B36983"/>
    <w:rsid w:val="00B56CF1"/>
    <w:rsid w:val="00B66954"/>
    <w:rsid w:val="00BA23AD"/>
    <w:rsid w:val="00BE7CE6"/>
    <w:rsid w:val="00BF10D7"/>
    <w:rsid w:val="00C02A5B"/>
    <w:rsid w:val="00C05846"/>
    <w:rsid w:val="00C214C7"/>
    <w:rsid w:val="00C31F54"/>
    <w:rsid w:val="00C34FB3"/>
    <w:rsid w:val="00C40CF2"/>
    <w:rsid w:val="00C5535E"/>
    <w:rsid w:val="00C75BE3"/>
    <w:rsid w:val="00C8001B"/>
    <w:rsid w:val="00C83558"/>
    <w:rsid w:val="00C84F9D"/>
    <w:rsid w:val="00CE4778"/>
    <w:rsid w:val="00D07E1F"/>
    <w:rsid w:val="00D10445"/>
    <w:rsid w:val="00D121D4"/>
    <w:rsid w:val="00D22E57"/>
    <w:rsid w:val="00D37CC7"/>
    <w:rsid w:val="00D802EF"/>
    <w:rsid w:val="00D93178"/>
    <w:rsid w:val="00DB12BB"/>
    <w:rsid w:val="00DC25A2"/>
    <w:rsid w:val="00DE4F26"/>
    <w:rsid w:val="00E0214A"/>
    <w:rsid w:val="00E41B28"/>
    <w:rsid w:val="00E45E41"/>
    <w:rsid w:val="00E6556F"/>
    <w:rsid w:val="00EA655A"/>
    <w:rsid w:val="00EB2408"/>
    <w:rsid w:val="00ED7878"/>
    <w:rsid w:val="00EE606F"/>
    <w:rsid w:val="00F05DAA"/>
    <w:rsid w:val="00F13C34"/>
    <w:rsid w:val="00F766B0"/>
    <w:rsid w:val="00F93652"/>
    <w:rsid w:val="00F944A2"/>
    <w:rsid w:val="00FC20EA"/>
    <w:rsid w:val="00FD0BEB"/>
    <w:rsid w:val="00FE2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E9BFB"/>
  <w15:chartTrackingRefBased/>
  <w15:docId w15:val="{14CAB3D5-84E9-4FC8-B7FE-B8F9E601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CF1"/>
    <w:rPr>
      <w:rFonts w:eastAsiaTheme="majorEastAsia" w:cstheme="majorBidi"/>
      <w:color w:val="272727" w:themeColor="text1" w:themeTint="D8"/>
    </w:rPr>
  </w:style>
  <w:style w:type="paragraph" w:styleId="Title">
    <w:name w:val="Title"/>
    <w:basedOn w:val="Normal"/>
    <w:next w:val="Normal"/>
    <w:link w:val="TitleChar"/>
    <w:uiPriority w:val="10"/>
    <w:qFormat/>
    <w:rsid w:val="00B56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CF1"/>
    <w:pPr>
      <w:spacing w:before="160"/>
      <w:jc w:val="center"/>
    </w:pPr>
    <w:rPr>
      <w:i/>
      <w:iCs/>
      <w:color w:val="404040" w:themeColor="text1" w:themeTint="BF"/>
    </w:rPr>
  </w:style>
  <w:style w:type="character" w:customStyle="1" w:styleId="QuoteChar">
    <w:name w:val="Quote Char"/>
    <w:basedOn w:val="DefaultParagraphFont"/>
    <w:link w:val="Quote"/>
    <w:uiPriority w:val="29"/>
    <w:rsid w:val="00B56CF1"/>
    <w:rPr>
      <w:i/>
      <w:iCs/>
      <w:color w:val="404040" w:themeColor="text1" w:themeTint="BF"/>
    </w:rPr>
  </w:style>
  <w:style w:type="paragraph" w:styleId="ListParagraph">
    <w:name w:val="List Paragraph"/>
    <w:basedOn w:val="Normal"/>
    <w:uiPriority w:val="34"/>
    <w:qFormat/>
    <w:rsid w:val="00B56CF1"/>
    <w:pPr>
      <w:ind w:left="720"/>
      <w:contextualSpacing/>
    </w:pPr>
  </w:style>
  <w:style w:type="character" w:styleId="IntenseEmphasis">
    <w:name w:val="Intense Emphasis"/>
    <w:basedOn w:val="DefaultParagraphFont"/>
    <w:uiPriority w:val="21"/>
    <w:qFormat/>
    <w:rsid w:val="00B56CF1"/>
    <w:rPr>
      <w:i/>
      <w:iCs/>
      <w:color w:val="0F4761" w:themeColor="accent1" w:themeShade="BF"/>
    </w:rPr>
  </w:style>
  <w:style w:type="paragraph" w:styleId="IntenseQuote">
    <w:name w:val="Intense Quote"/>
    <w:basedOn w:val="Normal"/>
    <w:next w:val="Normal"/>
    <w:link w:val="IntenseQuoteChar"/>
    <w:uiPriority w:val="30"/>
    <w:qFormat/>
    <w:rsid w:val="00B56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CF1"/>
    <w:rPr>
      <w:i/>
      <w:iCs/>
      <w:color w:val="0F4761" w:themeColor="accent1" w:themeShade="BF"/>
    </w:rPr>
  </w:style>
  <w:style w:type="character" w:styleId="IntenseReference">
    <w:name w:val="Intense Reference"/>
    <w:basedOn w:val="DefaultParagraphFont"/>
    <w:uiPriority w:val="32"/>
    <w:qFormat/>
    <w:rsid w:val="00B56CF1"/>
    <w:rPr>
      <w:b/>
      <w:bCs/>
      <w:smallCaps/>
      <w:color w:val="0F4761" w:themeColor="accent1" w:themeShade="BF"/>
      <w:spacing w:val="5"/>
    </w:rPr>
  </w:style>
  <w:style w:type="paragraph" w:styleId="Header">
    <w:name w:val="header"/>
    <w:basedOn w:val="Normal"/>
    <w:link w:val="HeaderChar"/>
    <w:uiPriority w:val="99"/>
    <w:unhideWhenUsed/>
    <w:rsid w:val="0068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F5"/>
  </w:style>
  <w:style w:type="paragraph" w:styleId="Footer">
    <w:name w:val="footer"/>
    <w:basedOn w:val="Normal"/>
    <w:link w:val="FooterChar"/>
    <w:uiPriority w:val="99"/>
    <w:unhideWhenUsed/>
    <w:rsid w:val="0068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F5"/>
  </w:style>
  <w:style w:type="table" w:customStyle="1" w:styleId="Calendar1">
    <w:name w:val="Calendar 1"/>
    <w:basedOn w:val="TableNormal"/>
    <w:uiPriority w:val="99"/>
    <w:qFormat/>
    <w:rsid w:val="00401FDA"/>
    <w:pPr>
      <w:spacing w:after="0" w:line="240" w:lineRule="auto"/>
    </w:pPr>
    <w:rPr>
      <w:rFonts w:eastAsiaTheme="minorEastAsia"/>
      <w:kern w:val="0"/>
      <w:sz w:val="22"/>
      <w:szCs w:val="22"/>
      <w:lang w:val="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39"/>
    <w:rsid w:val="00352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4859</FirefishReference>
    <AssignmentStatus xmlns="5b12561d-b03a-47d5-9db5-4e2bbf9ffb11">Open</AssignmentStatus>
    <Sector xmlns="5b12561d-b03a-47d5-9db5-4e2bbf9ffb11">Charities</Sector>
    <Team xmlns="5b12561d-b03a-47d5-9db5-4e2bbf9ffb11">
      <UserInfo>
        <DisplayName>David Currie</DisplayName>
        <AccountId>842</AccountId>
        <AccountType/>
      </UserInfo>
      <UserInfo>
        <DisplayName>Kelsey Bettoli</DisplayName>
        <AccountId>19</AccountId>
        <AccountType/>
      </UserInfo>
      <UserInfo>
        <DisplayName>Catriona Mackie</DisplayName>
        <AccountId>21</AccountId>
        <AccountType/>
      </UserInfo>
    </Team>
    <TaxCatchAll xmlns="5b12561d-b03a-47d5-9db5-4e2bbf9ffb11" xsi:nil="true"/>
    <BusinessType xmlns="5b12561d-b03a-47d5-9db5-4e2bbf9ffb11">New Client</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110A2A-9EBF-4938-B773-93BB2DE0B3FD}"/>
</file>

<file path=customXml/itemProps2.xml><?xml version="1.0" encoding="utf-8"?>
<ds:datastoreItem xmlns:ds="http://schemas.openxmlformats.org/officeDocument/2006/customXml" ds:itemID="{E174032B-8629-4207-8680-D420F628F9C9}"/>
</file>

<file path=customXml/itemProps3.xml><?xml version="1.0" encoding="utf-8"?>
<ds:datastoreItem xmlns:ds="http://schemas.openxmlformats.org/officeDocument/2006/customXml" ds:itemID="{1C45273A-E8F0-4ABD-A207-104C9D9DD8AD}"/>
</file>

<file path=customXml/itemProps4.xml><?xml version="1.0" encoding="utf-8"?>
<ds:datastoreItem xmlns:ds="http://schemas.openxmlformats.org/officeDocument/2006/customXml" ds:itemID="{3114B325-5319-45A3-AF1B-097D81CFCFEB}"/>
</file>

<file path=customXml/itemProps5.xml><?xml version="1.0" encoding="utf-8"?>
<ds:datastoreItem xmlns:ds="http://schemas.openxmlformats.org/officeDocument/2006/customXml" ds:itemID="{D08218EF-5E5C-4EA7-84FB-9846390EF36D}"/>
</file>

<file path=docProps/app.xml><?xml version="1.0" encoding="utf-8"?>
<Properties xmlns="http://schemas.openxmlformats.org/officeDocument/2006/extended-properties" xmlns:vt="http://schemas.openxmlformats.org/officeDocument/2006/docPropsVTypes">
  <Template>Normal</Template>
  <TotalTime>6</TotalTime>
  <Pages>5</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Franks</dc:creator>
  <cp:keywords/>
  <dc:description/>
  <cp:lastModifiedBy>Jill Franks</cp:lastModifiedBy>
  <cp:revision>4</cp:revision>
  <cp:lastPrinted>2025-03-23T21:38:00Z</cp:lastPrinted>
  <dcterms:created xsi:type="dcterms:W3CDTF">2025-03-23T21:39:00Z</dcterms:created>
  <dcterms:modified xsi:type="dcterms:W3CDTF">2025-03-23T21:44:00Z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ies>
</file>