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1B485" w14:textId="77777777" w:rsidR="00096475" w:rsidRDefault="00096475" w:rsidP="00096475">
      <w:pPr>
        <w:spacing w:line="360" w:lineRule="auto"/>
        <w:rPr>
          <w:rFonts w:ascii="Arial" w:hAnsi="Arial" w:cs="Arial"/>
          <w:bCs/>
        </w:rPr>
      </w:pPr>
    </w:p>
    <w:p w14:paraId="04E7482F" w14:textId="77777777" w:rsidR="00096475" w:rsidRDefault="00096475" w:rsidP="0009647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Employer</w:t>
      </w:r>
      <w:r>
        <w:rPr>
          <w:rFonts w:ascii="Arial" w:hAnsi="Arial" w:cs="Arial"/>
          <w:bCs/>
        </w:rPr>
        <w:tab/>
        <w:t>Link Group Limited</w:t>
      </w:r>
    </w:p>
    <w:p w14:paraId="37C8DBD6" w14:textId="77777777" w:rsidR="00096475" w:rsidRDefault="00096475" w:rsidP="0009647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Reports to:</w:t>
      </w:r>
      <w:r>
        <w:rPr>
          <w:rFonts w:ascii="Arial" w:hAnsi="Arial" w:cs="Arial"/>
          <w:bCs/>
        </w:rPr>
        <w:tab/>
        <w:t xml:space="preserve">Group Communities Director </w:t>
      </w:r>
    </w:p>
    <w:p w14:paraId="2FA67364" w14:textId="77777777" w:rsidR="00096475" w:rsidRDefault="00096475" w:rsidP="0009647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Location:</w:t>
      </w:r>
      <w:r>
        <w:rPr>
          <w:rFonts w:ascii="Arial" w:hAnsi="Arial" w:cs="Arial"/>
          <w:bCs/>
        </w:rPr>
        <w:tab/>
        <w:t>Falkirk with travel as required round Link’s services and offices</w:t>
      </w:r>
    </w:p>
    <w:p w14:paraId="1FA58438" w14:textId="77777777" w:rsidR="00096475" w:rsidRDefault="00096475" w:rsidP="0009647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Hours: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35 hours per week (Monday – Friday) with flexibility </w:t>
      </w:r>
    </w:p>
    <w:p w14:paraId="2BCE175C" w14:textId="77777777" w:rsidR="00096475" w:rsidRDefault="00096475" w:rsidP="0009647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Flexibility:</w:t>
      </w:r>
      <w:r>
        <w:rPr>
          <w:rFonts w:ascii="Arial" w:hAnsi="Arial" w:cs="Arial"/>
          <w:bCs/>
        </w:rPr>
        <w:tab/>
        <w:t>Voluntary hybrid working arrangement</w:t>
      </w:r>
    </w:p>
    <w:p w14:paraId="1C62F50C" w14:textId="77777777" w:rsidR="00096475" w:rsidRDefault="00096475" w:rsidP="00096475">
      <w:pPr>
        <w:spacing w:line="360" w:lineRule="auto"/>
        <w:rPr>
          <w:rFonts w:ascii="Arial" w:hAnsi="Arial" w:cs="Arial"/>
        </w:rPr>
      </w:pPr>
      <w:r w:rsidRPr="008FC77D">
        <w:rPr>
          <w:rFonts w:ascii="Arial" w:hAnsi="Arial" w:cs="Arial"/>
        </w:rPr>
        <w:t>FTE Salary:</w:t>
      </w:r>
      <w:r>
        <w:tab/>
      </w:r>
      <w:r w:rsidRPr="008FC77D">
        <w:rPr>
          <w:rFonts w:ascii="Arial" w:hAnsi="Arial" w:cs="Arial"/>
        </w:rPr>
        <w:t xml:space="preserve">Range from £92,664 - £112,651pa gross based on skills &amp; experience </w:t>
      </w:r>
    </w:p>
    <w:p w14:paraId="1B5F91EC" w14:textId="77777777" w:rsidR="00096475" w:rsidRDefault="00096475" w:rsidP="0009647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Progression:</w:t>
      </w:r>
      <w:r>
        <w:rPr>
          <w:rFonts w:ascii="Arial" w:hAnsi="Arial" w:cs="Arial"/>
          <w:bCs/>
        </w:rPr>
        <w:tab/>
        <w:t>Annual inflation-related pay award</w:t>
      </w:r>
      <w:r w:rsidRPr="0042476B">
        <w:rPr>
          <w:rFonts w:ascii="Arial" w:hAnsi="Arial" w:cs="Arial"/>
          <w:bCs/>
        </w:rPr>
        <w:t xml:space="preserve"> </w:t>
      </w:r>
    </w:p>
    <w:p w14:paraId="3C6DC5EE" w14:textId="77777777" w:rsidR="00096475" w:rsidRDefault="00096475" w:rsidP="00096475">
      <w:pPr>
        <w:spacing w:line="360" w:lineRule="auto"/>
        <w:ind w:left="7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Performance related pay (consolidated)</w:t>
      </w:r>
    </w:p>
    <w:p w14:paraId="5A4F01F8" w14:textId="77777777" w:rsidR="00096475" w:rsidRDefault="00096475" w:rsidP="00096475">
      <w:pPr>
        <w:spacing w:line="360" w:lineRule="auto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Performance related pay bonus (non-consolidated) subject to financial and budget affordability</w:t>
      </w:r>
    </w:p>
    <w:p w14:paraId="240B5E03" w14:textId="77777777" w:rsidR="00096475" w:rsidRDefault="00096475" w:rsidP="0009647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Allowances:</w:t>
      </w:r>
      <w:r>
        <w:rPr>
          <w:rFonts w:ascii="Arial" w:hAnsi="Arial" w:cs="Arial"/>
          <w:bCs/>
        </w:rPr>
        <w:tab/>
        <w:t>Car allowance £6,000 pa gross</w:t>
      </w:r>
    </w:p>
    <w:p w14:paraId="6322678A" w14:textId="77777777" w:rsidR="00096475" w:rsidRDefault="00096475" w:rsidP="00096475">
      <w:pPr>
        <w:spacing w:line="360" w:lineRule="auto"/>
        <w:ind w:left="7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Relocation </w:t>
      </w:r>
      <w:proofErr w:type="gramStart"/>
      <w:r>
        <w:rPr>
          <w:rFonts w:ascii="Arial" w:hAnsi="Arial" w:cs="Arial"/>
          <w:bCs/>
        </w:rPr>
        <w:t>allowance</w:t>
      </w:r>
      <w:proofErr w:type="gramEnd"/>
      <w:r>
        <w:rPr>
          <w:rFonts w:ascii="Arial" w:hAnsi="Arial" w:cs="Arial"/>
          <w:bCs/>
        </w:rPr>
        <w:t xml:space="preserve"> up to £8,000 subject to T&amp;C’s</w:t>
      </w:r>
    </w:p>
    <w:p w14:paraId="39EAF9CA" w14:textId="77777777" w:rsidR="00096475" w:rsidRDefault="00096475" w:rsidP="0009647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Pension:</w:t>
      </w:r>
      <w:r>
        <w:rPr>
          <w:rFonts w:ascii="Arial" w:hAnsi="Arial" w:cs="Arial"/>
          <w:bCs/>
        </w:rPr>
        <w:tab/>
        <w:t>Aegon Master Trust Defined Contribution Pension Scheme</w:t>
      </w:r>
    </w:p>
    <w:p w14:paraId="067DA05D" w14:textId="77777777" w:rsidR="00096475" w:rsidRDefault="00096475" w:rsidP="00096475">
      <w:pPr>
        <w:spacing w:line="360" w:lineRule="auto"/>
        <w:ind w:left="7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Salary exchange or net pension contribution deductions</w:t>
      </w:r>
    </w:p>
    <w:p w14:paraId="1C7DCB6E" w14:textId="77777777" w:rsidR="00096475" w:rsidRDefault="00096475" w:rsidP="00096475">
      <w:pPr>
        <w:spacing w:line="360" w:lineRule="auto"/>
        <w:ind w:left="7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Matched pension contributions summarised in the table below</w:t>
      </w:r>
    </w:p>
    <w:p w14:paraId="20F204EB" w14:textId="77777777" w:rsidR="00096475" w:rsidRDefault="00096475" w:rsidP="0009647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3"/>
        <w:gridCol w:w="2261"/>
        <w:gridCol w:w="2261"/>
        <w:gridCol w:w="2261"/>
      </w:tblGrid>
      <w:tr w:rsidR="00096475" w14:paraId="4EACC484" w14:textId="77777777" w:rsidTr="00AC69D0">
        <w:tc>
          <w:tcPr>
            <w:tcW w:w="2320" w:type="dxa"/>
          </w:tcPr>
          <w:p w14:paraId="7FB3698F" w14:textId="77777777" w:rsidR="00096475" w:rsidRDefault="00096475" w:rsidP="00AC69D0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Link Group Pension Scheme</w:t>
            </w:r>
          </w:p>
        </w:tc>
        <w:tc>
          <w:tcPr>
            <w:tcW w:w="2320" w:type="dxa"/>
          </w:tcPr>
          <w:p w14:paraId="20E58A03" w14:textId="77777777" w:rsidR="00096475" w:rsidRDefault="00096475" w:rsidP="00AC69D0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Employer Contribution</w:t>
            </w:r>
          </w:p>
        </w:tc>
        <w:tc>
          <w:tcPr>
            <w:tcW w:w="2320" w:type="dxa"/>
          </w:tcPr>
          <w:p w14:paraId="20EC60B2" w14:textId="77777777" w:rsidR="00096475" w:rsidRDefault="00096475" w:rsidP="00AC69D0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Employee Contribution</w:t>
            </w:r>
          </w:p>
        </w:tc>
        <w:tc>
          <w:tcPr>
            <w:tcW w:w="2320" w:type="dxa"/>
          </w:tcPr>
          <w:p w14:paraId="27464AB5" w14:textId="77777777" w:rsidR="00096475" w:rsidRDefault="00096475" w:rsidP="00AC69D0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Total Contribution</w:t>
            </w:r>
          </w:p>
        </w:tc>
      </w:tr>
      <w:tr w:rsidR="00096475" w14:paraId="62EE618A" w14:textId="77777777" w:rsidTr="00AC69D0">
        <w:tc>
          <w:tcPr>
            <w:tcW w:w="2320" w:type="dxa"/>
          </w:tcPr>
          <w:p w14:paraId="54FBCFB9" w14:textId="77777777" w:rsidR="00096475" w:rsidRDefault="00096475" w:rsidP="00AC69D0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Tier 1</w:t>
            </w:r>
          </w:p>
        </w:tc>
        <w:tc>
          <w:tcPr>
            <w:tcW w:w="2320" w:type="dxa"/>
          </w:tcPr>
          <w:p w14:paraId="5B5CC8E4" w14:textId="77777777" w:rsidR="00096475" w:rsidRDefault="00096475" w:rsidP="00AC69D0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5%</w:t>
            </w:r>
          </w:p>
        </w:tc>
        <w:tc>
          <w:tcPr>
            <w:tcW w:w="2320" w:type="dxa"/>
          </w:tcPr>
          <w:p w14:paraId="1193C71F" w14:textId="77777777" w:rsidR="00096475" w:rsidRDefault="00096475" w:rsidP="00AC69D0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3%</w:t>
            </w:r>
          </w:p>
        </w:tc>
        <w:tc>
          <w:tcPr>
            <w:tcW w:w="2320" w:type="dxa"/>
          </w:tcPr>
          <w:p w14:paraId="6D4AA023" w14:textId="77777777" w:rsidR="00096475" w:rsidRDefault="00096475" w:rsidP="00AC69D0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8%</w:t>
            </w:r>
          </w:p>
        </w:tc>
      </w:tr>
      <w:tr w:rsidR="00096475" w14:paraId="0044F0AF" w14:textId="77777777" w:rsidTr="00AC69D0">
        <w:tc>
          <w:tcPr>
            <w:tcW w:w="2320" w:type="dxa"/>
          </w:tcPr>
          <w:p w14:paraId="6E20CAAA" w14:textId="77777777" w:rsidR="00096475" w:rsidRDefault="00096475" w:rsidP="00AC69D0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Tier 2</w:t>
            </w:r>
          </w:p>
        </w:tc>
        <w:tc>
          <w:tcPr>
            <w:tcW w:w="2320" w:type="dxa"/>
          </w:tcPr>
          <w:p w14:paraId="7B0BCC4C" w14:textId="77777777" w:rsidR="00096475" w:rsidRDefault="00096475" w:rsidP="00AC69D0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6%</w:t>
            </w:r>
          </w:p>
        </w:tc>
        <w:tc>
          <w:tcPr>
            <w:tcW w:w="2320" w:type="dxa"/>
          </w:tcPr>
          <w:p w14:paraId="0EA97939" w14:textId="77777777" w:rsidR="00096475" w:rsidRDefault="00096475" w:rsidP="00AC69D0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4%</w:t>
            </w:r>
          </w:p>
        </w:tc>
        <w:tc>
          <w:tcPr>
            <w:tcW w:w="2320" w:type="dxa"/>
          </w:tcPr>
          <w:p w14:paraId="169C2BB1" w14:textId="77777777" w:rsidR="00096475" w:rsidRDefault="00096475" w:rsidP="00AC69D0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10%</w:t>
            </w:r>
          </w:p>
        </w:tc>
      </w:tr>
      <w:tr w:rsidR="00096475" w14:paraId="76C99365" w14:textId="77777777" w:rsidTr="00AC69D0">
        <w:tc>
          <w:tcPr>
            <w:tcW w:w="2320" w:type="dxa"/>
          </w:tcPr>
          <w:p w14:paraId="6FD212B5" w14:textId="77777777" w:rsidR="00096475" w:rsidRDefault="00096475" w:rsidP="00AC69D0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Tier 3</w:t>
            </w:r>
          </w:p>
        </w:tc>
        <w:tc>
          <w:tcPr>
            <w:tcW w:w="2320" w:type="dxa"/>
          </w:tcPr>
          <w:p w14:paraId="69249F3E" w14:textId="77777777" w:rsidR="00096475" w:rsidRDefault="00096475" w:rsidP="00AC69D0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7%</w:t>
            </w:r>
          </w:p>
        </w:tc>
        <w:tc>
          <w:tcPr>
            <w:tcW w:w="2320" w:type="dxa"/>
          </w:tcPr>
          <w:p w14:paraId="3CFDEE8E" w14:textId="77777777" w:rsidR="00096475" w:rsidRDefault="00096475" w:rsidP="00AC69D0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5%</w:t>
            </w:r>
          </w:p>
        </w:tc>
        <w:tc>
          <w:tcPr>
            <w:tcW w:w="2320" w:type="dxa"/>
          </w:tcPr>
          <w:p w14:paraId="74B5A00A" w14:textId="77777777" w:rsidR="00096475" w:rsidRDefault="00096475" w:rsidP="00AC69D0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12%</w:t>
            </w:r>
          </w:p>
        </w:tc>
      </w:tr>
      <w:tr w:rsidR="00096475" w14:paraId="7877DB39" w14:textId="77777777" w:rsidTr="00AC69D0">
        <w:tc>
          <w:tcPr>
            <w:tcW w:w="2320" w:type="dxa"/>
          </w:tcPr>
          <w:p w14:paraId="2E287BF5" w14:textId="77777777" w:rsidR="00096475" w:rsidRDefault="00096475" w:rsidP="00AC69D0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Tier 4</w:t>
            </w:r>
          </w:p>
        </w:tc>
        <w:tc>
          <w:tcPr>
            <w:tcW w:w="2320" w:type="dxa"/>
          </w:tcPr>
          <w:p w14:paraId="62283FFE" w14:textId="77777777" w:rsidR="00096475" w:rsidRDefault="00096475" w:rsidP="00AC69D0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8%</w:t>
            </w:r>
          </w:p>
        </w:tc>
        <w:tc>
          <w:tcPr>
            <w:tcW w:w="2320" w:type="dxa"/>
          </w:tcPr>
          <w:p w14:paraId="3D2BD2E2" w14:textId="77777777" w:rsidR="00096475" w:rsidRDefault="00096475" w:rsidP="00AC69D0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6%</w:t>
            </w:r>
          </w:p>
        </w:tc>
        <w:tc>
          <w:tcPr>
            <w:tcW w:w="2320" w:type="dxa"/>
          </w:tcPr>
          <w:p w14:paraId="5545F93F" w14:textId="77777777" w:rsidR="00096475" w:rsidRDefault="00096475" w:rsidP="00AC69D0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14%</w:t>
            </w:r>
          </w:p>
        </w:tc>
      </w:tr>
      <w:tr w:rsidR="00096475" w14:paraId="2D574711" w14:textId="77777777" w:rsidTr="00AC69D0">
        <w:tc>
          <w:tcPr>
            <w:tcW w:w="2320" w:type="dxa"/>
          </w:tcPr>
          <w:p w14:paraId="292204C8" w14:textId="77777777" w:rsidR="00096475" w:rsidRDefault="00096475" w:rsidP="00AC69D0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Tier 5 </w:t>
            </w:r>
          </w:p>
        </w:tc>
        <w:tc>
          <w:tcPr>
            <w:tcW w:w="2320" w:type="dxa"/>
          </w:tcPr>
          <w:p w14:paraId="191E35DD" w14:textId="77777777" w:rsidR="00096475" w:rsidRDefault="00096475" w:rsidP="00AC69D0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9%</w:t>
            </w:r>
          </w:p>
        </w:tc>
        <w:tc>
          <w:tcPr>
            <w:tcW w:w="2320" w:type="dxa"/>
          </w:tcPr>
          <w:p w14:paraId="37052485" w14:textId="77777777" w:rsidR="00096475" w:rsidRDefault="00096475" w:rsidP="00AC69D0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7%</w:t>
            </w:r>
          </w:p>
        </w:tc>
        <w:tc>
          <w:tcPr>
            <w:tcW w:w="2320" w:type="dxa"/>
          </w:tcPr>
          <w:p w14:paraId="5B56D5DC" w14:textId="77777777" w:rsidR="00096475" w:rsidRDefault="00096475" w:rsidP="00AC69D0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16%</w:t>
            </w:r>
          </w:p>
        </w:tc>
      </w:tr>
    </w:tbl>
    <w:p w14:paraId="084E3178" w14:textId="77777777" w:rsidR="00096475" w:rsidRDefault="00096475" w:rsidP="0009647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3ACC775A" w14:textId="77777777" w:rsidR="00096475" w:rsidRDefault="00096475" w:rsidP="00096475">
      <w:pPr>
        <w:spacing w:line="360" w:lineRule="auto"/>
        <w:ind w:left="7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Additional voluntary contributions</w:t>
      </w:r>
    </w:p>
    <w:p w14:paraId="510B785C" w14:textId="77777777" w:rsidR="00096475" w:rsidRDefault="00096475" w:rsidP="00096475">
      <w:pPr>
        <w:spacing w:line="360" w:lineRule="auto"/>
        <w:rPr>
          <w:rFonts w:ascii="Arial" w:hAnsi="Arial" w:cs="Arial"/>
          <w:bCs/>
        </w:rPr>
      </w:pPr>
    </w:p>
    <w:p w14:paraId="401531E5" w14:textId="77777777" w:rsidR="00096475" w:rsidRPr="00821A6D" w:rsidRDefault="00096475" w:rsidP="0009647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Holidays:</w:t>
      </w:r>
      <w:r w:rsidRPr="00821A6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40 </w:t>
      </w:r>
      <w:r w:rsidRPr="00821A6D">
        <w:rPr>
          <w:rFonts w:ascii="Arial" w:hAnsi="Arial" w:cs="Arial"/>
          <w:bCs/>
        </w:rPr>
        <w:t xml:space="preserve">days’ holiday per year (inclusive of public holidays) pro rata </w:t>
      </w:r>
    </w:p>
    <w:p w14:paraId="0827FB2E" w14:textId="77777777" w:rsidR="00096475" w:rsidRDefault="00096475" w:rsidP="0009647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Recognised public holidays </w:t>
      </w:r>
      <w:proofErr w:type="gramStart"/>
      <w:r>
        <w:rPr>
          <w:rFonts w:ascii="Arial" w:hAnsi="Arial" w:cs="Arial"/>
          <w:bCs/>
        </w:rPr>
        <w:t>include:</w:t>
      </w:r>
      <w:proofErr w:type="gramEnd"/>
      <w:r>
        <w:rPr>
          <w:rFonts w:ascii="Arial" w:hAnsi="Arial" w:cs="Arial"/>
          <w:bCs/>
        </w:rPr>
        <w:t xml:space="preserve"> New Years Day &amp; 2 January, Good Friday &amp; Easter Monday, Christmas &amp; Boxing Day</w:t>
      </w:r>
    </w:p>
    <w:p w14:paraId="00DBD727" w14:textId="77777777" w:rsidR="00096475" w:rsidRDefault="00096475" w:rsidP="00096475">
      <w:pPr>
        <w:spacing w:line="360" w:lineRule="auto"/>
        <w:rPr>
          <w:rFonts w:ascii="Arial" w:hAnsi="Arial" w:cs="Arial"/>
          <w:bCs/>
        </w:rPr>
      </w:pPr>
    </w:p>
    <w:p w14:paraId="29C59D4E" w14:textId="77777777" w:rsidR="00096475" w:rsidRDefault="00096475" w:rsidP="00096475">
      <w:pPr>
        <w:spacing w:line="360" w:lineRule="auto"/>
        <w:rPr>
          <w:rFonts w:ascii="Arial" w:hAnsi="Arial" w:cs="Arial"/>
          <w:bCs/>
        </w:rPr>
      </w:pPr>
    </w:p>
    <w:p w14:paraId="0CD99291" w14:textId="079CE9E5" w:rsidR="00096475" w:rsidRPr="00821A6D" w:rsidRDefault="00096475" w:rsidP="0009647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Benefits:</w:t>
      </w:r>
      <w:r>
        <w:rPr>
          <w:rFonts w:ascii="Arial" w:hAnsi="Arial" w:cs="Arial"/>
          <w:bCs/>
        </w:rPr>
        <w:tab/>
        <w:t xml:space="preserve">Funded </w:t>
      </w:r>
      <w:r w:rsidRPr="00821A6D">
        <w:rPr>
          <w:rFonts w:ascii="Arial" w:hAnsi="Arial" w:cs="Arial"/>
          <w:bCs/>
        </w:rPr>
        <w:t xml:space="preserve">Life assurance scheme </w:t>
      </w:r>
    </w:p>
    <w:p w14:paraId="11D87C47" w14:textId="77777777" w:rsidR="00096475" w:rsidRDefault="00096475" w:rsidP="00096475">
      <w:pPr>
        <w:spacing w:line="360" w:lineRule="auto"/>
        <w:ind w:left="7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Funded Healthcare Cash Plan</w:t>
      </w:r>
    </w:p>
    <w:p w14:paraId="3924663B" w14:textId="77777777" w:rsidR="00096475" w:rsidRPr="00821A6D" w:rsidRDefault="00096475" w:rsidP="00096475">
      <w:pPr>
        <w:spacing w:line="360" w:lineRule="auto"/>
        <w:ind w:left="720" w:firstLine="720"/>
        <w:rPr>
          <w:rFonts w:ascii="Arial" w:hAnsi="Arial" w:cs="Arial"/>
          <w:bCs/>
        </w:rPr>
      </w:pPr>
      <w:r w:rsidRPr="00821A6D">
        <w:rPr>
          <w:rFonts w:ascii="Arial" w:hAnsi="Arial" w:cs="Arial"/>
          <w:bCs/>
        </w:rPr>
        <w:t>Opportunity to buy and sell holiday days</w:t>
      </w:r>
    </w:p>
    <w:p w14:paraId="4472AAA1" w14:textId="77777777" w:rsidR="00096475" w:rsidRPr="00821A6D" w:rsidRDefault="00096475" w:rsidP="00096475">
      <w:pPr>
        <w:spacing w:line="360" w:lineRule="auto"/>
        <w:ind w:left="720" w:firstLine="720"/>
        <w:rPr>
          <w:rFonts w:ascii="Arial" w:hAnsi="Arial" w:cs="Arial"/>
          <w:bCs/>
        </w:rPr>
      </w:pPr>
      <w:r w:rsidRPr="00821A6D">
        <w:rPr>
          <w:rFonts w:ascii="Arial" w:hAnsi="Arial" w:cs="Arial"/>
          <w:bCs/>
        </w:rPr>
        <w:t>Funded professional membership e.g. CIH, CIMA</w:t>
      </w:r>
    </w:p>
    <w:p w14:paraId="7E08C5B1" w14:textId="77777777" w:rsidR="00096475" w:rsidRDefault="00096475" w:rsidP="00096475">
      <w:pPr>
        <w:spacing w:line="360" w:lineRule="auto"/>
        <w:ind w:left="720" w:firstLine="720"/>
        <w:rPr>
          <w:rFonts w:ascii="Arial" w:hAnsi="Arial" w:cs="Arial"/>
          <w:bCs/>
        </w:rPr>
      </w:pPr>
      <w:r w:rsidRPr="00821A6D">
        <w:rPr>
          <w:rFonts w:ascii="Arial" w:hAnsi="Arial" w:cs="Arial"/>
          <w:bCs/>
        </w:rPr>
        <w:t>Access to an Electric vehicle leasing scheme</w:t>
      </w:r>
    </w:p>
    <w:p w14:paraId="31950406" w14:textId="77777777" w:rsidR="00096475" w:rsidRDefault="00096475" w:rsidP="00096475">
      <w:pPr>
        <w:spacing w:line="360" w:lineRule="auto"/>
        <w:ind w:left="7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Employee Assistance Program</w:t>
      </w:r>
    </w:p>
    <w:p w14:paraId="3CC8233C" w14:textId="77777777" w:rsidR="00096475" w:rsidRPr="00821A6D" w:rsidRDefault="00096475" w:rsidP="00096475">
      <w:pPr>
        <w:spacing w:line="360" w:lineRule="auto"/>
        <w:ind w:left="7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Annual Flu Vaccination</w:t>
      </w:r>
    </w:p>
    <w:p w14:paraId="64FC9275" w14:textId="77777777" w:rsidR="00096475" w:rsidRPr="00821A6D" w:rsidRDefault="00096475" w:rsidP="00096475">
      <w:pPr>
        <w:spacing w:line="360" w:lineRule="auto"/>
        <w:ind w:left="1440"/>
        <w:rPr>
          <w:rFonts w:ascii="Arial" w:hAnsi="Arial" w:cs="Arial"/>
          <w:bCs/>
        </w:rPr>
      </w:pPr>
      <w:r w:rsidRPr="00821A6D">
        <w:rPr>
          <w:rFonts w:ascii="Arial" w:hAnsi="Arial" w:cs="Arial"/>
          <w:bCs/>
        </w:rPr>
        <w:t>Up to £500 tax-free pensions advice allowance for employees within 5 years of pension retirement eligibility</w:t>
      </w:r>
    </w:p>
    <w:p w14:paraId="488B6E4A" w14:textId="77777777" w:rsidR="00096475" w:rsidRPr="00821A6D" w:rsidRDefault="00096475" w:rsidP="00096475">
      <w:pPr>
        <w:spacing w:line="360" w:lineRule="auto"/>
        <w:ind w:left="720" w:firstLine="720"/>
        <w:rPr>
          <w:rFonts w:ascii="Arial" w:hAnsi="Arial" w:cs="Arial"/>
          <w:bCs/>
        </w:rPr>
      </w:pPr>
      <w:r w:rsidRPr="00821A6D">
        <w:rPr>
          <w:rFonts w:ascii="Arial" w:hAnsi="Arial" w:cs="Arial"/>
          <w:bCs/>
        </w:rPr>
        <w:t>Access to a savings and borrowing scheme</w:t>
      </w:r>
    </w:p>
    <w:p w14:paraId="2812FA48" w14:textId="77777777" w:rsidR="00096475" w:rsidRPr="00821A6D" w:rsidRDefault="00096475" w:rsidP="00096475">
      <w:pPr>
        <w:spacing w:line="360" w:lineRule="auto"/>
        <w:ind w:left="720" w:firstLine="720"/>
        <w:rPr>
          <w:rFonts w:ascii="Arial" w:hAnsi="Arial" w:cs="Arial"/>
          <w:bCs/>
        </w:rPr>
      </w:pPr>
      <w:r w:rsidRPr="00821A6D">
        <w:rPr>
          <w:rFonts w:ascii="Arial" w:hAnsi="Arial" w:cs="Arial"/>
          <w:bCs/>
        </w:rPr>
        <w:t>Cycle to work scheme</w:t>
      </w:r>
    </w:p>
    <w:p w14:paraId="7B18571F" w14:textId="77777777" w:rsidR="00096475" w:rsidRPr="00821A6D" w:rsidRDefault="00096475" w:rsidP="00096475">
      <w:pPr>
        <w:spacing w:line="360" w:lineRule="auto"/>
        <w:ind w:left="720" w:firstLine="720"/>
        <w:rPr>
          <w:rFonts w:ascii="Arial" w:hAnsi="Arial" w:cs="Arial"/>
          <w:bCs/>
        </w:rPr>
      </w:pPr>
      <w:r w:rsidRPr="00821A6D">
        <w:rPr>
          <w:rFonts w:ascii="Arial" w:hAnsi="Arial" w:cs="Arial"/>
          <w:bCs/>
        </w:rPr>
        <w:t>Travel season/travel ticket loan</w:t>
      </w:r>
    </w:p>
    <w:p w14:paraId="6FD33E97" w14:textId="77777777" w:rsidR="00096475" w:rsidRDefault="00096475" w:rsidP="00096475">
      <w:pPr>
        <w:spacing w:line="360" w:lineRule="auto"/>
        <w:rPr>
          <w:rFonts w:ascii="Arial" w:hAnsi="Arial" w:cs="Arial"/>
          <w:bCs/>
        </w:rPr>
      </w:pPr>
    </w:p>
    <w:p w14:paraId="16150A4A" w14:textId="77777777" w:rsidR="00096475" w:rsidRPr="00D72FEF" w:rsidRDefault="00096475" w:rsidP="0009647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Pr="00D72FEF">
        <w:rPr>
          <w:rFonts w:ascii="Arial" w:hAnsi="Arial" w:cs="Arial"/>
          <w:bCs/>
        </w:rPr>
        <w:t xml:space="preserve">onditional </w:t>
      </w:r>
      <w:r>
        <w:rPr>
          <w:rFonts w:ascii="Arial" w:hAnsi="Arial" w:cs="Arial"/>
          <w:bCs/>
        </w:rPr>
        <w:t xml:space="preserve">employment </w:t>
      </w:r>
      <w:r w:rsidRPr="00D72FEF">
        <w:rPr>
          <w:rFonts w:ascii="Arial" w:hAnsi="Arial" w:cs="Arial"/>
          <w:bCs/>
        </w:rPr>
        <w:t>offers are subject to:</w:t>
      </w:r>
    </w:p>
    <w:p w14:paraId="40386DDC" w14:textId="77777777" w:rsidR="00096475" w:rsidRDefault="00096475" w:rsidP="00096475">
      <w:pPr>
        <w:pStyle w:val="ListParagraph"/>
        <w:numPr>
          <w:ilvl w:val="1"/>
          <w:numId w:val="2"/>
        </w:numPr>
        <w:spacing w:line="360" w:lineRule="auto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Identity check</w:t>
      </w:r>
    </w:p>
    <w:p w14:paraId="4FDB5482" w14:textId="77777777" w:rsidR="00096475" w:rsidRPr="00EA0310" w:rsidRDefault="00096475" w:rsidP="00096475">
      <w:pPr>
        <w:pStyle w:val="ListParagraph"/>
        <w:numPr>
          <w:ilvl w:val="1"/>
          <w:numId w:val="2"/>
        </w:numPr>
        <w:spacing w:line="360" w:lineRule="auto"/>
        <w:contextualSpacing w:val="0"/>
        <w:rPr>
          <w:rFonts w:ascii="Arial" w:hAnsi="Arial" w:cs="Arial"/>
          <w:bCs/>
        </w:rPr>
      </w:pPr>
      <w:r w:rsidRPr="00EA0310">
        <w:rPr>
          <w:rFonts w:ascii="Arial" w:hAnsi="Arial" w:cs="Arial"/>
          <w:bCs/>
        </w:rPr>
        <w:t>Driving license validation (or alternative transport arrangements) to meet business travel requirements of the role</w:t>
      </w:r>
    </w:p>
    <w:p w14:paraId="2C45D2EC" w14:textId="77777777" w:rsidR="00096475" w:rsidRPr="005D0319" w:rsidRDefault="00096475" w:rsidP="00096475">
      <w:pPr>
        <w:pStyle w:val="ListParagraph"/>
        <w:numPr>
          <w:ilvl w:val="1"/>
          <w:numId w:val="2"/>
        </w:numPr>
        <w:spacing w:line="360" w:lineRule="auto"/>
        <w:contextualSpacing w:val="0"/>
        <w:rPr>
          <w:rFonts w:ascii="Arial" w:hAnsi="Arial" w:cs="Arial"/>
          <w:bCs/>
        </w:rPr>
      </w:pPr>
      <w:r w:rsidRPr="005D0319">
        <w:rPr>
          <w:rFonts w:ascii="Arial" w:hAnsi="Arial" w:cs="Arial"/>
          <w:bCs/>
        </w:rPr>
        <w:t>6 months probationary period</w:t>
      </w:r>
      <w:r>
        <w:rPr>
          <w:rFonts w:ascii="Arial" w:hAnsi="Arial" w:cs="Arial"/>
          <w:bCs/>
        </w:rPr>
        <w:t xml:space="preserve"> </w:t>
      </w:r>
      <w:r w:rsidRPr="00481A7F">
        <w:rPr>
          <w:rFonts w:ascii="Arial" w:hAnsi="Arial" w:cs="Arial"/>
          <w:bCs/>
        </w:rPr>
        <w:t>with a further review and extension if necessary for an additional 6 months. During this probationary period, the post holder performance and suitability for continued employment will be monitored. </w:t>
      </w:r>
    </w:p>
    <w:p w14:paraId="0DB97D75" w14:textId="77777777" w:rsidR="00096475" w:rsidRDefault="00096475" w:rsidP="00096475">
      <w:pPr>
        <w:pStyle w:val="ListParagraph"/>
        <w:numPr>
          <w:ilvl w:val="1"/>
          <w:numId w:val="2"/>
        </w:numPr>
        <w:spacing w:line="360" w:lineRule="auto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Pre-employment health questionnaire</w:t>
      </w:r>
    </w:p>
    <w:p w14:paraId="200E9D30" w14:textId="77777777" w:rsidR="00096475" w:rsidRDefault="00096475" w:rsidP="00096475">
      <w:pPr>
        <w:pStyle w:val="ListParagraph"/>
        <w:numPr>
          <w:ilvl w:val="1"/>
          <w:numId w:val="2"/>
        </w:numPr>
        <w:spacing w:line="360" w:lineRule="auto"/>
        <w:contextualSpacing w:val="0"/>
        <w:rPr>
          <w:rFonts w:ascii="Arial" w:hAnsi="Arial" w:cs="Arial"/>
          <w:bCs/>
        </w:rPr>
      </w:pPr>
      <w:r w:rsidRPr="005D0319">
        <w:rPr>
          <w:rFonts w:ascii="Arial" w:hAnsi="Arial" w:cs="Arial"/>
          <w:bCs/>
        </w:rPr>
        <w:t>Disclosure Scotland Level 1 Disclosure Check</w:t>
      </w:r>
    </w:p>
    <w:p w14:paraId="6BB1104E" w14:textId="77777777" w:rsidR="00096475" w:rsidRPr="00BC4A02" w:rsidRDefault="00096475" w:rsidP="00096475">
      <w:pPr>
        <w:pStyle w:val="ListParagraph"/>
        <w:numPr>
          <w:ilvl w:val="1"/>
          <w:numId w:val="2"/>
        </w:numPr>
        <w:spacing w:line="360" w:lineRule="auto"/>
        <w:contextualSpacing w:val="0"/>
      </w:pPr>
      <w:r w:rsidRPr="000046A0">
        <w:rPr>
          <w:rFonts w:ascii="Arial" w:hAnsi="Arial" w:cs="Arial"/>
          <w:bCs/>
        </w:rPr>
        <w:t>References</w:t>
      </w:r>
    </w:p>
    <w:p w14:paraId="17E97E3D" w14:textId="77777777" w:rsidR="00650B4E" w:rsidRDefault="00650B4E"/>
    <w:sectPr w:rsidR="00650B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30C5C"/>
    <w:multiLevelType w:val="hybridMultilevel"/>
    <w:tmpl w:val="794834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8E1B1B"/>
    <w:multiLevelType w:val="hybridMultilevel"/>
    <w:tmpl w:val="AD38D83E"/>
    <w:lvl w:ilvl="0" w:tplc="0D6C4F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91800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525D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204D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33E7B4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A9A33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190FF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10144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AD4829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8800540">
    <w:abstractNumId w:val="0"/>
  </w:num>
  <w:num w:numId="2" w16cid:durableId="391929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75"/>
    <w:rsid w:val="00045FA4"/>
    <w:rsid w:val="00096475"/>
    <w:rsid w:val="002C4543"/>
    <w:rsid w:val="00650B4E"/>
    <w:rsid w:val="00EA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70AB3"/>
  <w15:chartTrackingRefBased/>
  <w15:docId w15:val="{77E39EE9-FF8F-4B53-BD1B-C8821634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475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4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4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4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4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4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4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4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4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4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4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4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4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4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4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475"/>
    <w:rPr>
      <w:i/>
      <w:iCs/>
      <w:color w:val="404040" w:themeColor="text1" w:themeTint="BF"/>
    </w:rPr>
  </w:style>
  <w:style w:type="paragraph" w:styleId="ListParagraph">
    <w:name w:val="List Paragraph"/>
    <w:aliases w:val="Bulleted List Type 1,BList,Bullet Multilevel"/>
    <w:basedOn w:val="Normal"/>
    <w:link w:val="ListParagraphChar"/>
    <w:uiPriority w:val="34"/>
    <w:qFormat/>
    <w:rsid w:val="000964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4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4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47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96475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ed List Type 1 Char,BList Char,Bullet Multilevel Char"/>
    <w:link w:val="ListParagraph"/>
    <w:uiPriority w:val="34"/>
    <w:locked/>
    <w:rsid w:val="00096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6" ma:contentTypeDescription="" ma:contentTypeScope="" ma:versionID="acf7b60061f804053adb3be2cc5d7c11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ac3b11f8dfa2d0048159865ee170a921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dd01bd79-a0c6-4208-b7ab-054252243057}" ma:internalName="TaxCatchAll" ma:showField="CatchAllData" ma:web="5b12561d-b03a-47d5-9db5-4e2bbf9ff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04e84d9-5569-4ece-a104-6459944b3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a9b04d-2874-443b-a243-8e2775767da3">
      <Terms xmlns="http://schemas.microsoft.com/office/infopath/2007/PartnerControls"/>
    </lcf76f155ced4ddcb4097134ff3c332f>
    <Team xmlns="5b12561d-b03a-47d5-9db5-4e2bbf9ffb11">
      <UserInfo>
        <DisplayName>David Currie</DisplayName>
        <AccountId>842</AccountId>
        <AccountType/>
      </UserInfo>
      <UserInfo>
        <DisplayName>Kelsey Bettoli</DisplayName>
        <AccountId>19</AccountId>
        <AccountType/>
      </UserInfo>
      <UserInfo>
        <DisplayName>Nigel Fortnum</DisplayName>
        <AccountId>23</AccountId>
        <AccountType/>
      </UserInfo>
    </Team>
    <TaxCatchAll xmlns="5b12561d-b03a-47d5-9db5-4e2bbf9ffb11" xsi:nil="true"/>
    <FirefishReference xmlns="5b12561d-b03a-47d5-9db5-4e2bbf9ffb11">4922</FirefishReference>
    <BusinessType xmlns="5b12561d-b03a-47d5-9db5-4e2bbf9ffb11">Repeat Business</BusinessType>
    <DocumentType xmlns="5b12561d-b03a-47d5-9db5-4e2bbf9ffb11" xsi:nil="true"/>
    <AssignmentStatus xmlns="5b12561d-b03a-47d5-9db5-4e2bbf9ffb11">Open</AssignmentStatus>
    <Sector xmlns="5b12561d-b03a-47d5-9db5-4e2bbf9ffb11">Housing</Sector>
  </documentManagement>
</p:properties>
</file>

<file path=customXml/itemProps1.xml><?xml version="1.0" encoding="utf-8"?>
<ds:datastoreItem xmlns:ds="http://schemas.openxmlformats.org/officeDocument/2006/customXml" ds:itemID="{F785D7A6-EC66-488C-AAD3-9C733964DA39}"/>
</file>

<file path=customXml/itemProps2.xml><?xml version="1.0" encoding="utf-8"?>
<ds:datastoreItem xmlns:ds="http://schemas.openxmlformats.org/officeDocument/2006/customXml" ds:itemID="{30AB3090-034E-4280-9CAB-C57B5B3EC4B0}"/>
</file>

<file path=customXml/itemProps3.xml><?xml version="1.0" encoding="utf-8"?>
<ds:datastoreItem xmlns:ds="http://schemas.openxmlformats.org/officeDocument/2006/customXml" ds:itemID="{14A48C76-A920-49E9-8CF6-92B067526666}"/>
</file>

<file path=customXml/itemProps4.xml><?xml version="1.0" encoding="utf-8"?>
<ds:datastoreItem xmlns:ds="http://schemas.openxmlformats.org/officeDocument/2006/customXml" ds:itemID="{BE3DAB5B-4433-4266-A5CC-5DF10B04249A}"/>
</file>

<file path=customXml/itemProps5.xml><?xml version="1.0" encoding="utf-8"?>
<ds:datastoreItem xmlns:ds="http://schemas.openxmlformats.org/officeDocument/2006/customXml" ds:itemID="{CC45DE4C-F8A8-4919-B6D8-F8B067AFCA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Currie</dc:creator>
  <cp:keywords/>
  <dc:description/>
  <cp:lastModifiedBy>David Currie</cp:lastModifiedBy>
  <cp:revision>2</cp:revision>
  <dcterms:created xsi:type="dcterms:W3CDTF">2025-06-24T11:16:00Z</dcterms:created>
  <dcterms:modified xsi:type="dcterms:W3CDTF">2025-06-24T11:17:00Z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0x01010024D426D56EB36146B762C55E3239B27A00F230E0094DD90447967E6838D6E2A922</vt:lpwstr>
  </property>
</Properties>
</file>