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97B04" w14:textId="77777777" w:rsidR="00BB0852" w:rsidRDefault="004111AA" w:rsidP="000B2357">
      <w:pPr>
        <w:rPr>
          <w:sz w:val="56"/>
          <w:szCs w:val="56"/>
        </w:rPr>
      </w:pPr>
      <w:r>
        <w:rPr>
          <w:noProof/>
          <w:lang w:val="en-US"/>
        </w:rPr>
        <w:drawing>
          <wp:anchor distT="0" distB="0" distL="114300" distR="114300" simplePos="0" relativeHeight="251657728" behindDoc="0" locked="0" layoutInCell="1" allowOverlap="1" wp14:anchorId="25A8AA45" wp14:editId="3BF71D3E">
            <wp:simplePos x="0" y="0"/>
            <wp:positionH relativeFrom="column">
              <wp:posOffset>-913765</wp:posOffset>
            </wp:positionH>
            <wp:positionV relativeFrom="paragraph">
              <wp:posOffset>106045</wp:posOffset>
            </wp:positionV>
            <wp:extent cx="7670165" cy="6952615"/>
            <wp:effectExtent l="0" t="0" r="635" b="6985"/>
            <wp:wrapNone/>
            <wp:docPr id="10"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70165" cy="6952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13CE4" w14:textId="77777777" w:rsidR="00D46CDF" w:rsidRPr="00D46CDF" w:rsidRDefault="00D46CDF" w:rsidP="00D46CDF">
      <w:pPr>
        <w:rPr>
          <w:sz w:val="56"/>
          <w:szCs w:val="56"/>
        </w:rPr>
      </w:pPr>
    </w:p>
    <w:p w14:paraId="16C9DB03" w14:textId="77777777" w:rsidR="00D46CDF" w:rsidRPr="00D46CDF" w:rsidRDefault="00D46CDF" w:rsidP="00D46CDF">
      <w:pPr>
        <w:rPr>
          <w:sz w:val="56"/>
          <w:szCs w:val="56"/>
        </w:rPr>
      </w:pPr>
    </w:p>
    <w:p w14:paraId="58E3AFF2" w14:textId="77777777" w:rsidR="00D46CDF" w:rsidRPr="00D46CDF" w:rsidRDefault="00D46CDF" w:rsidP="00D46CDF">
      <w:pPr>
        <w:rPr>
          <w:sz w:val="56"/>
          <w:szCs w:val="56"/>
        </w:rPr>
      </w:pPr>
    </w:p>
    <w:p w14:paraId="31E1B70C" w14:textId="77777777" w:rsidR="00D46CDF" w:rsidRPr="00D46CDF" w:rsidRDefault="00D46CDF" w:rsidP="00D46CDF">
      <w:pPr>
        <w:rPr>
          <w:sz w:val="56"/>
          <w:szCs w:val="56"/>
        </w:rPr>
      </w:pPr>
    </w:p>
    <w:p w14:paraId="3B3822EC" w14:textId="77777777" w:rsidR="00D46CDF" w:rsidRPr="00D46CDF" w:rsidRDefault="00D46CDF" w:rsidP="00D46CDF">
      <w:pPr>
        <w:rPr>
          <w:sz w:val="56"/>
          <w:szCs w:val="56"/>
        </w:rPr>
      </w:pPr>
    </w:p>
    <w:p w14:paraId="73A09039" w14:textId="77777777" w:rsidR="00D46CDF" w:rsidRPr="00D46CDF" w:rsidRDefault="00D46CDF" w:rsidP="00D46CDF">
      <w:pPr>
        <w:rPr>
          <w:sz w:val="56"/>
          <w:szCs w:val="56"/>
        </w:rPr>
      </w:pPr>
    </w:p>
    <w:p w14:paraId="71C9C866" w14:textId="77777777" w:rsidR="00D46CDF" w:rsidRPr="00D46CDF" w:rsidRDefault="00D46CDF" w:rsidP="00D46CDF">
      <w:pPr>
        <w:rPr>
          <w:sz w:val="56"/>
          <w:szCs w:val="56"/>
        </w:rPr>
      </w:pPr>
    </w:p>
    <w:p w14:paraId="6FEA63AB" w14:textId="7BBB8DBF" w:rsidR="00D46CDF" w:rsidRPr="00D46CDF" w:rsidRDefault="00D46CDF" w:rsidP="00D46CDF">
      <w:pPr>
        <w:tabs>
          <w:tab w:val="center" w:pos="4513"/>
        </w:tabs>
        <w:rPr>
          <w:sz w:val="56"/>
          <w:szCs w:val="56"/>
        </w:rPr>
        <w:sectPr w:rsidR="00D46CDF" w:rsidRPr="00D46CDF" w:rsidSect="00ED5A49">
          <w:headerReference w:type="default" r:id="rId12"/>
          <w:footerReference w:type="default" r:id="rId13"/>
          <w:headerReference w:type="first" r:id="rId14"/>
          <w:footerReference w:type="first" r:id="rId15"/>
          <w:pgSz w:w="11906" w:h="16838"/>
          <w:pgMar w:top="1440" w:right="1440" w:bottom="1440" w:left="1440" w:header="708" w:footer="708" w:gutter="0"/>
          <w:pgNumType w:start="0"/>
          <w:cols w:space="708"/>
          <w:titlePg/>
          <w:docGrid w:linePitch="360"/>
        </w:sectPr>
      </w:pPr>
    </w:p>
    <w:p w14:paraId="0E61DE49" w14:textId="44911931" w:rsidR="002164B1" w:rsidRPr="001E599A" w:rsidRDefault="002164B1" w:rsidP="002164B1">
      <w:pPr>
        <w:autoSpaceDE w:val="0"/>
        <w:autoSpaceDN w:val="0"/>
        <w:adjustRightInd w:val="0"/>
        <w:spacing w:after="0" w:line="240" w:lineRule="auto"/>
        <w:rPr>
          <w:rFonts w:eastAsia="Times New Roman" w:cs="GrandesignNeueSerif"/>
          <w:color w:val="00743A"/>
          <w:sz w:val="32"/>
          <w:szCs w:val="34"/>
          <w:lang w:eastAsia="en-GB"/>
        </w:rPr>
      </w:pPr>
      <w:r w:rsidRPr="001E599A">
        <w:rPr>
          <w:rFonts w:eastAsia="Times New Roman" w:cs="GrandesignNeueSerif"/>
          <w:color w:val="00743A"/>
          <w:sz w:val="32"/>
          <w:szCs w:val="34"/>
          <w:lang w:eastAsia="en-GB"/>
        </w:rPr>
        <w:t>Introduction</w:t>
      </w:r>
    </w:p>
    <w:p w14:paraId="08A53A81" w14:textId="77777777" w:rsidR="002164B1" w:rsidRDefault="002164B1" w:rsidP="002164B1">
      <w:pPr>
        <w:spacing w:after="0" w:line="240" w:lineRule="auto"/>
        <w:jc w:val="both"/>
        <w:rPr>
          <w:rFonts w:eastAsia="Times New Roman" w:cs="Arial"/>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tblGrid>
      <w:tr w:rsidR="001162D7" w14:paraId="2AB59612" w14:textId="77777777" w:rsidTr="000F54BD">
        <w:tc>
          <w:tcPr>
            <w:tcW w:w="4508" w:type="dxa"/>
          </w:tcPr>
          <w:p w14:paraId="24EDBCBF" w14:textId="40BD8A3D" w:rsidR="001162D7" w:rsidRDefault="001162D7" w:rsidP="001162D7">
            <w:pPr>
              <w:spacing w:after="0" w:line="240" w:lineRule="auto"/>
              <w:jc w:val="center"/>
              <w:rPr>
                <w:rFonts w:eastAsia="Times New Roman" w:cs="Arial"/>
                <w:lang w:eastAsia="en-GB"/>
              </w:rPr>
            </w:pPr>
            <w:r>
              <w:rPr>
                <w:noProof/>
              </w:rPr>
              <w:drawing>
                <wp:inline distT="0" distB="0" distL="0" distR="0" wp14:anchorId="426D258B" wp14:editId="70462819">
                  <wp:extent cx="1653540" cy="2045168"/>
                  <wp:effectExtent l="0" t="0" r="3810" b="0"/>
                  <wp:docPr id="254864127" name="Picture 25486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2207" cy="2055887"/>
                          </a:xfrm>
                          <a:prstGeom prst="rect">
                            <a:avLst/>
                          </a:prstGeom>
                          <a:noFill/>
                          <a:ln>
                            <a:noFill/>
                          </a:ln>
                        </pic:spPr>
                      </pic:pic>
                    </a:graphicData>
                  </a:graphic>
                </wp:inline>
              </w:drawing>
            </w:r>
          </w:p>
        </w:tc>
      </w:tr>
    </w:tbl>
    <w:p w14:paraId="0B708436" w14:textId="77777777" w:rsidR="002164B1" w:rsidRDefault="002164B1" w:rsidP="002164B1">
      <w:pPr>
        <w:spacing w:after="0" w:line="240" w:lineRule="auto"/>
        <w:jc w:val="both"/>
        <w:rPr>
          <w:rFonts w:eastAsia="Times New Roman" w:cs="Arial"/>
          <w:lang w:eastAsia="en-GB"/>
        </w:rPr>
      </w:pPr>
    </w:p>
    <w:p w14:paraId="490320AD" w14:textId="75E925A1" w:rsidR="009D6657" w:rsidRDefault="002164B1" w:rsidP="002164B1">
      <w:pPr>
        <w:spacing w:after="0" w:line="240" w:lineRule="auto"/>
        <w:jc w:val="both"/>
      </w:pPr>
      <w:r>
        <w:t xml:space="preserve">SRUC is a </w:t>
      </w:r>
      <w:r w:rsidR="00052238">
        <w:t>unique, place-based tertiary</w:t>
      </w:r>
      <w:r>
        <w:t xml:space="preserve"> institution </w:t>
      </w:r>
      <w:r w:rsidR="00052238">
        <w:t xml:space="preserve">with </w:t>
      </w:r>
      <w:r>
        <w:t>a global reach</w:t>
      </w:r>
      <w:r w:rsidR="0015157E">
        <w:t>, providing excellence in teaching, research and consultancy.</w:t>
      </w:r>
      <w:r>
        <w:t xml:space="preserve"> Formed in 2012</w:t>
      </w:r>
      <w:r w:rsidR="00052238">
        <w:t xml:space="preserve"> following the merger of the Scottish Agricultural College with the regional colleges of Barony, Elmwood and Oatridge</w:t>
      </w:r>
      <w:r>
        <w:t xml:space="preserve">, </w:t>
      </w:r>
      <w:r w:rsidR="00052238">
        <w:t>our history stretches back more than a century</w:t>
      </w:r>
      <w:r>
        <w:t xml:space="preserve">. We are quite unlike any other institution, with a tertiary education model (from FE to PhD), a world-class research base, knowledge exchange and consultancy services. Therefore, we are uniquely placed to respond to the global challenges facing us collectively, and we </w:t>
      </w:r>
      <w:r w:rsidRPr="007E3F4E">
        <w:t xml:space="preserve">have the strength, courage and audacity to do it. </w:t>
      </w:r>
    </w:p>
    <w:p w14:paraId="1DBF0268" w14:textId="77777777" w:rsidR="00052238" w:rsidRDefault="00052238" w:rsidP="00D82E2E">
      <w:pPr>
        <w:spacing w:after="0" w:line="240" w:lineRule="auto"/>
        <w:jc w:val="both"/>
      </w:pPr>
    </w:p>
    <w:p w14:paraId="4CC5BB91" w14:textId="68E4C20C" w:rsidR="00052238" w:rsidRPr="007E3F4E" w:rsidRDefault="007E3F4E" w:rsidP="00052238">
      <w:pPr>
        <w:jc w:val="both"/>
        <w:rPr>
          <w:rFonts w:cs="Arial"/>
        </w:rPr>
      </w:pPr>
      <w:r w:rsidRPr="007E3F4E">
        <w:rPr>
          <w:rFonts w:cs="Arial"/>
        </w:rPr>
        <w:t xml:space="preserve">At SRUC, we believe in the power of collaboration between government, business, academia, and communities - a synergy that catalyses growth and resilience. </w:t>
      </w:r>
    </w:p>
    <w:p w14:paraId="4675C1D8" w14:textId="2AF52B97" w:rsidR="008A17F1" w:rsidRDefault="007E3F4E" w:rsidP="00D82E2E">
      <w:pPr>
        <w:jc w:val="both"/>
        <w:rPr>
          <w:rFonts w:cs="Arial"/>
        </w:rPr>
      </w:pPr>
      <w:r w:rsidRPr="007E3F4E">
        <w:rPr>
          <w:rFonts w:cs="Arial"/>
        </w:rPr>
        <w:t>By placing an unwavering emphasis on entrepreneurial skills and fostering an environment where innovation thrives, SRUC is leading the charge to create a sustainable, dynamic, and inclusive economic future for Scotland.</w:t>
      </w:r>
    </w:p>
    <w:p w14:paraId="7B02C526" w14:textId="5DEFBA45" w:rsidR="008A17F1" w:rsidRPr="00775668" w:rsidRDefault="00052238" w:rsidP="00BC2B91">
      <w:pPr>
        <w:autoSpaceDE w:val="0"/>
        <w:autoSpaceDN w:val="0"/>
        <w:adjustRightInd w:val="0"/>
        <w:spacing w:after="0"/>
        <w:jc w:val="both"/>
        <w:rPr>
          <w:rFonts w:eastAsia="Times New Roman" w:cs="Arial"/>
          <w:lang w:eastAsia="en-GB"/>
        </w:rPr>
      </w:pPr>
      <w:r>
        <w:rPr>
          <w:rFonts w:eastAsia="Times New Roman" w:cs="Arial"/>
          <w:lang w:eastAsia="en-GB"/>
        </w:rPr>
        <w:t xml:space="preserve">In 2024, </w:t>
      </w:r>
      <w:r w:rsidR="0015157E">
        <w:rPr>
          <w:rFonts w:eastAsia="Times New Roman" w:cs="Arial"/>
          <w:lang w:eastAsia="en-GB"/>
        </w:rPr>
        <w:t>we</w:t>
      </w:r>
      <w:r>
        <w:rPr>
          <w:rFonts w:eastAsia="Times New Roman" w:cs="Arial"/>
          <w:lang w:eastAsia="en-GB"/>
        </w:rPr>
        <w:t xml:space="preserve"> became the first Scottish education provider in almost two decades to gain</w:t>
      </w:r>
      <w:r w:rsidR="008A17F1" w:rsidRPr="00775668">
        <w:rPr>
          <w:rFonts w:eastAsia="Times New Roman" w:cs="Arial"/>
          <w:lang w:eastAsia="en-GB"/>
        </w:rPr>
        <w:t xml:space="preserve"> Taught Degree Awarding Powers</w:t>
      </w:r>
      <w:r w:rsidR="00BC2B91" w:rsidRPr="00775668">
        <w:rPr>
          <w:rFonts w:eastAsia="Times New Roman" w:cs="Arial"/>
          <w:lang w:eastAsia="en-GB"/>
        </w:rPr>
        <w:t xml:space="preserve"> (TDAP)</w:t>
      </w:r>
      <w:r>
        <w:rPr>
          <w:rFonts w:eastAsia="Times New Roman" w:cs="Arial"/>
          <w:lang w:eastAsia="en-GB"/>
        </w:rPr>
        <w:t xml:space="preserve">. </w:t>
      </w:r>
      <w:r w:rsidR="008A17F1" w:rsidRPr="00775668">
        <w:rPr>
          <w:rFonts w:eastAsia="Times New Roman" w:cs="Arial"/>
          <w:lang w:eastAsia="en-GB"/>
        </w:rPr>
        <w:t xml:space="preserve">Our </w:t>
      </w:r>
      <w:r>
        <w:rPr>
          <w:rFonts w:eastAsia="Times New Roman" w:cs="Arial"/>
          <w:lang w:eastAsia="en-GB"/>
        </w:rPr>
        <w:t xml:space="preserve">new </w:t>
      </w:r>
      <w:r w:rsidR="008A17F1" w:rsidRPr="00775668">
        <w:rPr>
          <w:rFonts w:eastAsia="Times New Roman" w:cs="Arial"/>
          <w:lang w:eastAsia="en-GB"/>
        </w:rPr>
        <w:t>degrees will represent all that is at SRUC’s core: sustainability, rural and environmental expertise, giving students an unrivalled all-round educational experience and producing a workforce with the skills to drive a green economy and strategic collaboration</w:t>
      </w:r>
      <w:r w:rsidR="00BC2B91" w:rsidRPr="00775668">
        <w:rPr>
          <w:rFonts w:eastAsia="Times New Roman" w:cs="Arial"/>
          <w:lang w:eastAsia="en-GB"/>
        </w:rPr>
        <w:t xml:space="preserve">. </w:t>
      </w:r>
    </w:p>
    <w:p w14:paraId="63D6B0A0" w14:textId="77777777" w:rsidR="00BC2B91" w:rsidRPr="00775668" w:rsidRDefault="00BC2B91" w:rsidP="00BC2B91">
      <w:pPr>
        <w:autoSpaceDE w:val="0"/>
        <w:autoSpaceDN w:val="0"/>
        <w:adjustRightInd w:val="0"/>
        <w:spacing w:after="0"/>
        <w:jc w:val="both"/>
        <w:rPr>
          <w:rFonts w:eastAsia="Times New Roman" w:cs="Arial"/>
          <w:lang w:eastAsia="en-GB"/>
        </w:rPr>
      </w:pPr>
    </w:p>
    <w:p w14:paraId="34523C57" w14:textId="6D8C6DEB" w:rsidR="008A17F1" w:rsidRPr="008A17F1" w:rsidRDefault="008A17F1" w:rsidP="00BC2B91">
      <w:pPr>
        <w:autoSpaceDE w:val="0"/>
        <w:autoSpaceDN w:val="0"/>
        <w:adjustRightInd w:val="0"/>
        <w:spacing w:after="0"/>
        <w:jc w:val="both"/>
        <w:rPr>
          <w:rFonts w:eastAsia="Times New Roman" w:cs="Arial"/>
          <w:lang w:eastAsia="en-GB"/>
        </w:rPr>
      </w:pPr>
      <w:r w:rsidRPr="00775668">
        <w:rPr>
          <w:rFonts w:eastAsia="Times New Roman" w:cs="Arial"/>
          <w:lang w:eastAsia="en-GB"/>
        </w:rPr>
        <w:t>SRUC is in the top 5 in the UK for studying animal science and agriculture in the Guardian University rankings and</w:t>
      </w:r>
      <w:r w:rsidR="00BC2B91" w:rsidRPr="00775668">
        <w:rPr>
          <w:rFonts w:eastAsia="Times New Roman" w:cs="Arial"/>
          <w:lang w:eastAsia="en-GB"/>
        </w:rPr>
        <w:t>, in 2024,</w:t>
      </w:r>
      <w:r w:rsidRPr="00775668">
        <w:rPr>
          <w:rFonts w:eastAsia="Times New Roman" w:cs="Arial"/>
          <w:lang w:eastAsia="en-GB"/>
        </w:rPr>
        <w:t xml:space="preserve"> it was awarded the Queen's Anniversary Prize - the highest form of national recognition open to educational institutions in the UK - for the second time.</w:t>
      </w:r>
      <w:r w:rsidRPr="008A17F1">
        <w:rPr>
          <w:rFonts w:eastAsia="Times New Roman" w:cs="Arial"/>
          <w:lang w:eastAsia="en-GB"/>
        </w:rPr>
        <w:t> </w:t>
      </w:r>
      <w:r w:rsidR="001D580A">
        <w:rPr>
          <w:rFonts w:eastAsia="Times New Roman" w:cs="Arial"/>
          <w:lang w:eastAsia="en-GB"/>
        </w:rPr>
        <w:t>In 2024 we also launched Scotland’s first school of Veterinary Medicine in 150 years and the UK’s first tertiary Vet school.</w:t>
      </w:r>
    </w:p>
    <w:p w14:paraId="6E0FB3F9" w14:textId="77777777" w:rsidR="001D580A" w:rsidRDefault="001D580A" w:rsidP="00BC2B91">
      <w:pPr>
        <w:spacing w:after="0"/>
        <w:jc w:val="both"/>
        <w:rPr>
          <w:rFonts w:eastAsia="Times New Roman" w:cs="Arial"/>
          <w:lang w:eastAsia="en-GB"/>
        </w:rPr>
      </w:pPr>
    </w:p>
    <w:p w14:paraId="01BC6C3F" w14:textId="21D0962D" w:rsidR="001D580A" w:rsidRPr="007E3F4E" w:rsidRDefault="001D580A" w:rsidP="00BC2B91">
      <w:pPr>
        <w:spacing w:after="0"/>
        <w:jc w:val="both"/>
        <w:rPr>
          <w:rFonts w:eastAsia="Times New Roman" w:cs="Arial"/>
          <w:lang w:eastAsia="en-GB"/>
        </w:rPr>
      </w:pPr>
      <w:r>
        <w:rPr>
          <w:rFonts w:eastAsia="Times New Roman" w:cs="Arial"/>
          <w:lang w:eastAsia="en-GB"/>
        </w:rPr>
        <w:t>This is a pivotal and exciting moment for SRUC as we launch our new strategy for 202</w:t>
      </w:r>
      <w:r w:rsidR="0015157E">
        <w:rPr>
          <w:rFonts w:eastAsia="Times New Roman" w:cs="Arial"/>
          <w:lang w:eastAsia="en-GB"/>
        </w:rPr>
        <w:t xml:space="preserve">6-2031 </w:t>
      </w:r>
      <w:r>
        <w:rPr>
          <w:rFonts w:eastAsia="Times New Roman" w:cs="Arial"/>
          <w:lang w:eastAsia="en-GB"/>
        </w:rPr>
        <w:t xml:space="preserve">that builds on degree awarding powers, outstanding translational research prowess and a vibrant commercial subsidiary that is well positioned for significant growth. </w:t>
      </w:r>
    </w:p>
    <w:p w14:paraId="7E77D643" w14:textId="77777777" w:rsidR="002164B1" w:rsidRDefault="002164B1" w:rsidP="00BC2B91">
      <w:pPr>
        <w:spacing w:after="0"/>
        <w:jc w:val="both"/>
        <w:rPr>
          <w:rFonts w:eastAsia="Times New Roman" w:cs="Arial"/>
          <w:lang w:eastAsia="en-GB"/>
        </w:rPr>
      </w:pPr>
    </w:p>
    <w:p w14:paraId="5663B210" w14:textId="045FD965" w:rsidR="002164B1" w:rsidRDefault="001D580A" w:rsidP="00BC2B91">
      <w:pPr>
        <w:spacing w:after="0"/>
        <w:jc w:val="both"/>
        <w:rPr>
          <w:rFonts w:eastAsia="Times New Roman" w:cs="Arial"/>
          <w:lang w:eastAsia="en-GB"/>
        </w:rPr>
      </w:pPr>
      <w:r>
        <w:rPr>
          <w:rFonts w:eastAsia="Times New Roman" w:cs="Arial"/>
          <w:lang w:eastAsia="en-GB"/>
        </w:rPr>
        <w:t xml:space="preserve">The Chair of the Board opening </w:t>
      </w:r>
      <w:r w:rsidR="002164B1" w:rsidRPr="005D7801">
        <w:rPr>
          <w:rFonts w:eastAsia="Times New Roman" w:cs="Arial"/>
          <w:lang w:eastAsia="en-GB"/>
        </w:rPr>
        <w:t>present</w:t>
      </w:r>
      <w:r>
        <w:rPr>
          <w:rFonts w:eastAsia="Times New Roman" w:cs="Arial"/>
          <w:lang w:eastAsia="en-GB"/>
        </w:rPr>
        <w:t>s</w:t>
      </w:r>
      <w:r w:rsidR="002164B1" w:rsidRPr="005D7801">
        <w:rPr>
          <w:rFonts w:eastAsia="Times New Roman" w:cs="Arial"/>
          <w:lang w:eastAsia="en-GB"/>
        </w:rPr>
        <w:t xml:space="preserve"> </w:t>
      </w:r>
      <w:r w:rsidR="002164B1">
        <w:rPr>
          <w:rFonts w:eastAsia="Times New Roman" w:cs="Arial"/>
          <w:lang w:eastAsia="en-GB"/>
        </w:rPr>
        <w:t xml:space="preserve">an opportunity </w:t>
      </w:r>
      <w:r w:rsidR="002164B1" w:rsidRPr="005D7801">
        <w:rPr>
          <w:rFonts w:eastAsia="Times New Roman" w:cs="Arial"/>
          <w:lang w:eastAsia="en-GB"/>
        </w:rPr>
        <w:t>to become involved and contribute to the future success of an organisation of strategic national importance at a period of exceptional change within the</w:t>
      </w:r>
      <w:r w:rsidR="002164B1">
        <w:rPr>
          <w:rFonts w:eastAsia="Times New Roman" w:cs="Arial"/>
          <w:lang w:eastAsia="en-GB"/>
        </w:rPr>
        <w:t xml:space="preserve"> Tertiary Education Sector and the</w:t>
      </w:r>
      <w:r w:rsidR="002164B1" w:rsidRPr="005D7801">
        <w:rPr>
          <w:rFonts w:eastAsia="Times New Roman" w:cs="Arial"/>
          <w:lang w:eastAsia="en-GB"/>
        </w:rPr>
        <w:t xml:space="preserve"> </w:t>
      </w:r>
      <w:r w:rsidR="002164B1">
        <w:rPr>
          <w:rFonts w:eastAsia="Times New Roman" w:cs="Arial"/>
          <w:lang w:eastAsia="en-GB"/>
        </w:rPr>
        <w:t xml:space="preserve">natural </w:t>
      </w:r>
      <w:r w:rsidR="002164B1" w:rsidRPr="005D7801">
        <w:rPr>
          <w:rFonts w:eastAsia="Times New Roman" w:cs="Arial"/>
          <w:lang w:eastAsia="en-GB"/>
        </w:rPr>
        <w:t>economy in Scotland and beyond.</w:t>
      </w:r>
      <w:r w:rsidR="00C377DB">
        <w:rPr>
          <w:rFonts w:eastAsia="Times New Roman" w:cs="Arial"/>
          <w:lang w:eastAsia="en-GB"/>
        </w:rPr>
        <w:t xml:space="preserve">  </w:t>
      </w:r>
    </w:p>
    <w:p w14:paraId="49B2F50A" w14:textId="143D9492" w:rsidR="002164B1" w:rsidRDefault="001162D7" w:rsidP="002164B1">
      <w:pPr>
        <w:autoSpaceDE w:val="0"/>
        <w:autoSpaceDN w:val="0"/>
        <w:adjustRightInd w:val="0"/>
        <w:spacing w:after="0" w:line="240" w:lineRule="auto"/>
        <w:rPr>
          <w:rFonts w:eastAsia="Times New Roman" w:cs="Arial"/>
          <w:lang w:eastAsia="en-GB"/>
        </w:rPr>
      </w:pPr>
      <w:r w:rsidRPr="009E3FAD">
        <w:rPr>
          <w:rFonts w:ascii="Arial" w:hAnsi="Arial" w:cs="Arial"/>
          <w:noProof/>
        </w:rPr>
        <w:drawing>
          <wp:inline distT="0" distB="0" distL="0" distR="0" wp14:anchorId="1979560B" wp14:editId="5EE6B5E4">
            <wp:extent cx="1667679" cy="549275"/>
            <wp:effectExtent l="0" t="0" r="8890" b="3175"/>
            <wp:docPr id="524453510" name="Picture 524453510" descr="K:\Signatures\Wayne Powell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ignatures\Wayne Powell Signatur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1319" cy="557061"/>
                    </a:xfrm>
                    <a:prstGeom prst="rect">
                      <a:avLst/>
                    </a:prstGeom>
                    <a:noFill/>
                    <a:ln>
                      <a:noFill/>
                    </a:ln>
                  </pic:spPr>
                </pic:pic>
              </a:graphicData>
            </a:graphic>
          </wp:inline>
        </w:drawing>
      </w:r>
    </w:p>
    <w:p w14:paraId="4C4B9498" w14:textId="1CAE583C" w:rsidR="008A17F1" w:rsidRDefault="00923DCC" w:rsidP="002164B1">
      <w:pPr>
        <w:autoSpaceDE w:val="0"/>
        <w:autoSpaceDN w:val="0"/>
        <w:adjustRightInd w:val="0"/>
        <w:spacing w:after="0" w:line="240" w:lineRule="auto"/>
        <w:rPr>
          <w:rFonts w:eastAsia="Times New Roman" w:cs="Arial"/>
          <w:lang w:eastAsia="en-GB"/>
        </w:rPr>
      </w:pPr>
      <w:r>
        <w:rPr>
          <w:rFonts w:eastAsia="Times New Roman" w:cs="Arial"/>
          <w:lang w:eastAsia="en-GB"/>
        </w:rPr>
        <w:tab/>
      </w:r>
      <w:r>
        <w:rPr>
          <w:rFonts w:eastAsia="Times New Roman" w:cs="Arial"/>
          <w:lang w:eastAsia="en-GB"/>
        </w:rPr>
        <w:tab/>
      </w:r>
    </w:p>
    <w:p w14:paraId="5A362B60" w14:textId="61C14B07" w:rsidR="001779C6" w:rsidRPr="002164B1" w:rsidRDefault="00BF7D52" w:rsidP="002164B1">
      <w:pPr>
        <w:autoSpaceDE w:val="0"/>
        <w:autoSpaceDN w:val="0"/>
        <w:adjustRightInd w:val="0"/>
        <w:spacing w:after="0" w:line="240" w:lineRule="auto"/>
        <w:rPr>
          <w:rFonts w:eastAsia="Times New Roman" w:cs="Arial"/>
          <w:i/>
          <w:iCs/>
          <w:lang w:eastAsia="en-GB"/>
        </w:rPr>
        <w:sectPr w:rsidR="001779C6" w:rsidRPr="002164B1" w:rsidSect="002164B1">
          <w:pgSz w:w="11906" w:h="16838"/>
          <w:pgMar w:top="1440" w:right="1440" w:bottom="1440" w:left="1440" w:header="708" w:footer="708" w:gutter="0"/>
          <w:cols w:space="708"/>
          <w:docGrid w:linePitch="360"/>
        </w:sectPr>
      </w:pPr>
      <w:r>
        <w:rPr>
          <w:rFonts w:eastAsia="Times New Roman" w:cs="Arial"/>
          <w:i/>
          <w:iCs/>
          <w:lang w:eastAsia="en-GB"/>
        </w:rPr>
        <w:t>Professor W</w:t>
      </w:r>
      <w:r w:rsidR="002164B1" w:rsidRPr="00275168">
        <w:rPr>
          <w:rFonts w:eastAsia="Times New Roman" w:cs="Arial"/>
          <w:i/>
          <w:iCs/>
          <w:lang w:eastAsia="en-GB"/>
        </w:rPr>
        <w:t>ayne Powe</w:t>
      </w:r>
      <w:r w:rsidR="001779C6">
        <w:rPr>
          <w:rFonts w:eastAsia="Times New Roman" w:cs="Arial"/>
          <w:i/>
          <w:iCs/>
          <w:lang w:eastAsia="en-GB"/>
        </w:rPr>
        <w:t>l</w:t>
      </w:r>
      <w:r w:rsidR="002169F6">
        <w:rPr>
          <w:rFonts w:eastAsia="Times New Roman" w:cs="Arial"/>
          <w:i/>
          <w:iCs/>
          <w:lang w:eastAsia="en-GB"/>
        </w:rPr>
        <w:t>l</w:t>
      </w:r>
      <w:r w:rsidR="003B6D59">
        <w:rPr>
          <w:rFonts w:eastAsia="Times New Roman" w:cs="Arial"/>
          <w:i/>
          <w:iCs/>
          <w:lang w:eastAsia="en-GB"/>
        </w:rPr>
        <w:t xml:space="preserve">, Principal and Chief Executive </w:t>
      </w:r>
    </w:p>
    <w:p w14:paraId="674A00FE" w14:textId="64F7F58C" w:rsidR="002164B1" w:rsidRDefault="002164B1" w:rsidP="002164B1">
      <w:pPr>
        <w:rPr>
          <w:rFonts w:ascii="GrandesignNeueSerif" w:eastAsia="Times New Roman" w:hAnsi="GrandesignNeueSerif" w:cs="GrandesignNeueSerif"/>
          <w:color w:val="00743A"/>
          <w:sz w:val="32"/>
          <w:szCs w:val="32"/>
          <w:lang w:eastAsia="en-GB"/>
        </w:rPr>
      </w:pPr>
    </w:p>
    <w:p w14:paraId="4F296B2A" w14:textId="77777777" w:rsidR="00586420" w:rsidRDefault="00586420">
      <w:pPr>
        <w:spacing w:after="0" w:line="240" w:lineRule="auto"/>
        <w:rPr>
          <w:rFonts w:ascii="GrandesignNeueSerif" w:eastAsia="Times New Roman" w:hAnsi="GrandesignNeueSerif" w:cs="GrandesignNeueSerif"/>
          <w:color w:val="00743A"/>
          <w:sz w:val="32"/>
          <w:szCs w:val="32"/>
          <w:lang w:eastAsia="en-GB"/>
        </w:rPr>
      </w:pPr>
      <w:r>
        <w:rPr>
          <w:rFonts w:ascii="GrandesignNeueSerif" w:eastAsia="Times New Roman" w:hAnsi="GrandesignNeueSerif" w:cs="GrandesignNeueSerif"/>
          <w:color w:val="00743A"/>
          <w:sz w:val="32"/>
          <w:szCs w:val="32"/>
          <w:lang w:eastAsia="en-GB"/>
        </w:rPr>
        <w:br w:type="page"/>
      </w:r>
    </w:p>
    <w:p w14:paraId="1D150C48" w14:textId="5E17B937" w:rsidR="002164B1" w:rsidRPr="001E599A" w:rsidRDefault="002164B1" w:rsidP="002164B1">
      <w:pPr>
        <w:autoSpaceDE w:val="0"/>
        <w:autoSpaceDN w:val="0"/>
        <w:adjustRightInd w:val="0"/>
        <w:spacing w:after="0" w:line="240" w:lineRule="auto"/>
        <w:rPr>
          <w:rFonts w:eastAsia="Times New Roman" w:cs="GrandesignNeueSerif"/>
          <w:color w:val="00743A"/>
          <w:sz w:val="32"/>
          <w:szCs w:val="32"/>
          <w:lang w:eastAsia="en-GB"/>
        </w:rPr>
      </w:pPr>
      <w:r w:rsidRPr="001E599A">
        <w:rPr>
          <w:rFonts w:eastAsia="Times New Roman" w:cs="GrandesignNeueSerif"/>
          <w:color w:val="00743A"/>
          <w:sz w:val="32"/>
          <w:szCs w:val="32"/>
          <w:lang w:eastAsia="en-GB"/>
        </w:rPr>
        <w:t>SRUC – Who We Are</w:t>
      </w:r>
    </w:p>
    <w:p w14:paraId="4B84F13C" w14:textId="77777777" w:rsidR="002164B1" w:rsidRPr="00155482" w:rsidRDefault="002164B1" w:rsidP="002164B1">
      <w:pPr>
        <w:autoSpaceDE w:val="0"/>
        <w:autoSpaceDN w:val="0"/>
        <w:adjustRightInd w:val="0"/>
        <w:spacing w:after="0" w:line="240" w:lineRule="auto"/>
        <w:rPr>
          <w:rFonts w:eastAsia="Times New Roman" w:cs="GrandesignNeueSerif"/>
          <w:color w:val="00743A"/>
          <w:lang w:eastAsia="en-GB"/>
        </w:rPr>
      </w:pPr>
    </w:p>
    <w:p w14:paraId="2ECE1FC8" w14:textId="694EA760" w:rsidR="005F4289" w:rsidRPr="005F4289" w:rsidRDefault="005F4289" w:rsidP="005F4289">
      <w:pPr>
        <w:ind w:left="567"/>
      </w:pPr>
      <w:r w:rsidRPr="005F4289">
        <w:rPr>
          <w:b/>
          <w:bCs/>
        </w:rPr>
        <w:t>Vision</w:t>
      </w:r>
      <w:r>
        <w:rPr>
          <w:rStyle w:val="FootnoteReference"/>
          <w:b/>
          <w:bCs/>
        </w:rPr>
        <w:footnoteReference w:id="2"/>
      </w:r>
      <w:r w:rsidRPr="005F4289">
        <w:rPr>
          <w:b/>
          <w:bCs/>
        </w:rPr>
        <w:t>:</w:t>
      </w:r>
      <w:r w:rsidRPr="005F4289">
        <w:t xml:space="preserve"> </w:t>
      </w:r>
      <w:r w:rsidRPr="005F4289">
        <w:rPr>
          <w:i/>
          <w:iCs/>
        </w:rPr>
        <w:t>To be a global tertiary powerhouse underpinning a vibrant natural economy – a distinctive place-based university college at the heart of the natural economy, characterised by a unique combination of education, research, innovation and enterprise, and commercial ventures.</w:t>
      </w:r>
    </w:p>
    <w:p w14:paraId="34A60FA7" w14:textId="77777777" w:rsidR="005F4289" w:rsidRPr="005F4289" w:rsidRDefault="005F4289" w:rsidP="005F4289">
      <w:pPr>
        <w:ind w:left="567"/>
      </w:pPr>
      <w:r w:rsidRPr="005F4289">
        <w:rPr>
          <w:b/>
          <w:bCs/>
        </w:rPr>
        <w:t>Mission:</w:t>
      </w:r>
      <w:r w:rsidRPr="005F4289">
        <w:t xml:space="preserve"> </w:t>
      </w:r>
      <w:r w:rsidRPr="005F4289">
        <w:rPr>
          <w:i/>
          <w:iCs/>
        </w:rPr>
        <w:t>We will redefine what tertiary education means in the 21st century, building on traditions in tertiary education; research excellence; and innovation, enterprise, and commercial ventures.</w:t>
      </w:r>
    </w:p>
    <w:p w14:paraId="1940F8B6" w14:textId="48D9A8C5" w:rsidR="005F4289" w:rsidRPr="005F4289" w:rsidRDefault="005F4289" w:rsidP="005F4289">
      <w:pPr>
        <w:ind w:left="567"/>
        <w:rPr>
          <w:i/>
          <w:iCs/>
        </w:rPr>
      </w:pPr>
      <w:r w:rsidRPr="005F4289">
        <w:rPr>
          <w:b/>
          <w:bCs/>
        </w:rPr>
        <w:t>Purpose:</w:t>
      </w:r>
      <w:r w:rsidRPr="005F4289">
        <w:t xml:space="preserve"> </w:t>
      </w:r>
      <w:r w:rsidRPr="005F4289">
        <w:rPr>
          <w:i/>
          <w:iCs/>
        </w:rPr>
        <w:t>To deliver sustained impact and innovation in the natural economy and create a sustainable future for people, communities, business and the environment, today and tomorrow, in Scotland and globally.</w:t>
      </w:r>
    </w:p>
    <w:p w14:paraId="7B1F9B61" w14:textId="282014BF" w:rsidR="002164B1" w:rsidRDefault="002164B1" w:rsidP="003A4E11">
      <w:pPr>
        <w:spacing w:after="0" w:line="240" w:lineRule="auto"/>
        <w:jc w:val="both"/>
      </w:pPr>
      <w:r>
        <w:t>Our Vision</w:t>
      </w:r>
      <w:r w:rsidR="007441D4">
        <w:t xml:space="preserve">, </w:t>
      </w:r>
      <w:r>
        <w:t>Mission</w:t>
      </w:r>
      <w:r w:rsidR="007441D4">
        <w:t xml:space="preserve"> and Purpose</w:t>
      </w:r>
      <w:r>
        <w:t xml:space="preserve"> translate not only from the global, but to the national and local </w:t>
      </w:r>
      <w:r w:rsidR="00502B0E">
        <w:t>level</w:t>
      </w:r>
      <w:r>
        <w:t>. Given that SRUC’s footprint reaches into many of the more remote and rural areas of Scotland, our role as an anchor tertiary institution that understands deeply the communities and regions within which we sit, is critical.</w:t>
      </w:r>
    </w:p>
    <w:p w14:paraId="0698C39D" w14:textId="77777777" w:rsidR="002164B1" w:rsidRDefault="002164B1" w:rsidP="003A4E11">
      <w:pPr>
        <w:spacing w:after="0" w:line="240" w:lineRule="auto"/>
        <w:jc w:val="both"/>
      </w:pPr>
    </w:p>
    <w:p w14:paraId="2D951CC0" w14:textId="77777777" w:rsidR="002164B1" w:rsidRDefault="002164B1" w:rsidP="003A4E11">
      <w:pPr>
        <w:spacing w:after="0" w:line="240" w:lineRule="auto"/>
        <w:jc w:val="both"/>
      </w:pPr>
      <w:r>
        <w:t>Our specialism is the Natural Economy, with a focus on taking a systemic approach, on maintaining a customer focus, and embracing new ways of working.</w:t>
      </w:r>
    </w:p>
    <w:p w14:paraId="6734D6CC" w14:textId="77777777" w:rsidR="00734FE6" w:rsidRDefault="00734FE6" w:rsidP="00734FE6">
      <w:pPr>
        <w:spacing w:after="0" w:line="240" w:lineRule="auto"/>
        <w:jc w:val="both"/>
      </w:pPr>
    </w:p>
    <w:p w14:paraId="0FD94430" w14:textId="14BD8E5B" w:rsidR="00734FE6" w:rsidRDefault="00734FE6" w:rsidP="00767F64">
      <w:pPr>
        <w:spacing w:line="240" w:lineRule="auto"/>
        <w:jc w:val="both"/>
      </w:pPr>
      <w:bookmarkStart w:id="0" w:name="_Hlk212546751"/>
      <w:r>
        <w:t xml:space="preserve">SRUC is home to </w:t>
      </w:r>
      <w:r w:rsidR="0032291A">
        <w:t xml:space="preserve">1000 FTE further education students (representing some </w:t>
      </w:r>
      <w:r w:rsidR="00947E03">
        <w:t>2500</w:t>
      </w:r>
      <w:r w:rsidR="0032291A">
        <w:t xml:space="preserve"> learners), </w:t>
      </w:r>
      <w:r>
        <w:t xml:space="preserve">approximately </w:t>
      </w:r>
      <w:r w:rsidR="0032291A">
        <w:t>1600 undergraduate students</w:t>
      </w:r>
      <w:r>
        <w:t xml:space="preserve">, </w:t>
      </w:r>
      <w:r w:rsidR="0032291A">
        <w:t>2</w:t>
      </w:r>
      <w:r>
        <w:t xml:space="preserve">00 </w:t>
      </w:r>
      <w:r w:rsidR="0032291A">
        <w:t>master’s</w:t>
      </w:r>
      <w:r>
        <w:t xml:space="preserve"> students and </w:t>
      </w:r>
      <w:r w:rsidR="0032291A">
        <w:t>80</w:t>
      </w:r>
      <w:r>
        <w:t xml:space="preserve"> PhD student</w:t>
      </w:r>
      <w:r w:rsidR="0032291A">
        <w:t>s</w:t>
      </w:r>
      <w:r>
        <w:t xml:space="preserve"> undertaking study over </w:t>
      </w:r>
      <w:proofErr w:type="gramStart"/>
      <w:r>
        <w:t xml:space="preserve">a </w:t>
      </w:r>
      <w:r w:rsidRPr="00152E0F">
        <w:rPr>
          <w:rFonts w:cs="Times New Roman (Body CS)"/>
        </w:rPr>
        <w:t>number of</w:t>
      </w:r>
      <w:proofErr w:type="gramEnd"/>
      <w:r w:rsidRPr="00152E0F">
        <w:rPr>
          <w:rFonts w:cs="Times New Roman (Body CS)"/>
        </w:rPr>
        <w:t xml:space="preserve"> courses</w:t>
      </w:r>
      <w:r>
        <w:t xml:space="preserve"> in the domains of circular economy, planetary health and science society and business. In addition, SRUC delivered short course training to over </w:t>
      </w:r>
      <w:r w:rsidR="00045442">
        <w:t xml:space="preserve">3000 </w:t>
      </w:r>
      <w:r>
        <w:t>individuals in the last year</w:t>
      </w:r>
      <w:r w:rsidR="00EE56EB">
        <w:t xml:space="preserve">, more than 8500 knowledge exchange events (face to face, podcast, webinar, etc), </w:t>
      </w:r>
      <w:r w:rsidR="00045442">
        <w:t xml:space="preserve">and 600 apprenticeships. </w:t>
      </w:r>
    </w:p>
    <w:p w14:paraId="5D2FED1F" w14:textId="77777777" w:rsidR="00BF5F65" w:rsidRDefault="00BF5F65" w:rsidP="00155482">
      <w:pPr>
        <w:spacing w:line="240" w:lineRule="auto"/>
        <w:jc w:val="both"/>
      </w:pPr>
      <w:bookmarkStart w:id="1" w:name="_Hlk212546370"/>
      <w:bookmarkEnd w:id="0"/>
      <w:r w:rsidRPr="00BF5F65">
        <w:t>The research power of Agriculture, Food and Veterinary Sciences at SRUC (joint submission with University of Edinburgh) has been ranked as number one in the UK based on the quality and breadth of work in REF2021.  Research ‘power’ is an overarching measure of research quality and volume. We have improved on the quality and size of our submission since the previous exercise, highlighting the scale and excellence of their combined research capabilities.</w:t>
      </w:r>
    </w:p>
    <w:p w14:paraId="1A5D9F2C" w14:textId="08E1E58C" w:rsidR="002164B1" w:rsidRPr="00734FE6" w:rsidRDefault="00734FE6" w:rsidP="00155482">
      <w:pPr>
        <w:spacing w:line="240" w:lineRule="auto"/>
        <w:jc w:val="both"/>
      </w:pPr>
      <w:r>
        <w:t>All 11 impact case studies submitted – eight of which involved SRUC research – were classified as ‘world leading’ (receiving the top 4* REF grading) or ‘internationally excellent’ (3*) in terms of their impact on wider society. All – 100 per cent – of the research environment was also classified as world class or internationally excellent, highlighting the outstanding quality, equipment and culture of the research base. A total of 87 per cent of overall research activity was ranked as 4* or 3*.</w:t>
      </w:r>
    </w:p>
    <w:p w14:paraId="2E4FBA06" w14:textId="715DB537" w:rsidR="004C5655" w:rsidRDefault="002164B1" w:rsidP="00155482">
      <w:pPr>
        <w:spacing w:line="240" w:lineRule="auto"/>
        <w:jc w:val="both"/>
      </w:pPr>
      <w:bookmarkStart w:id="2" w:name="_Hlk212547073"/>
      <w:bookmarkEnd w:id="1"/>
      <w:r w:rsidRPr="00A14501">
        <w:rPr>
          <w:rFonts w:eastAsia="Times New Roman" w:cs="Arial"/>
          <w:lang w:eastAsia="en-GB"/>
        </w:rPr>
        <w:t xml:space="preserve">SRUC </w:t>
      </w:r>
      <w:r w:rsidR="00734FE6">
        <w:rPr>
          <w:rFonts w:eastAsia="Times New Roman" w:cs="Arial"/>
          <w:lang w:eastAsia="en-GB"/>
        </w:rPr>
        <w:t>has an annual turnover of £</w:t>
      </w:r>
      <w:r w:rsidR="00190CF9">
        <w:rPr>
          <w:rFonts w:eastAsia="Times New Roman" w:cs="Arial"/>
          <w:lang w:eastAsia="en-GB"/>
        </w:rPr>
        <w:t>92.3</w:t>
      </w:r>
      <w:r w:rsidR="00502B0E">
        <w:rPr>
          <w:rFonts w:eastAsia="Times New Roman" w:cs="Arial"/>
          <w:lang w:eastAsia="en-GB"/>
        </w:rPr>
        <w:t xml:space="preserve"> </w:t>
      </w:r>
      <w:r w:rsidR="00190CF9">
        <w:rPr>
          <w:rFonts w:eastAsia="Times New Roman" w:cs="Arial"/>
          <w:lang w:eastAsia="en-GB"/>
        </w:rPr>
        <w:t>m</w:t>
      </w:r>
      <w:r w:rsidR="00502B0E">
        <w:rPr>
          <w:rFonts w:eastAsia="Times New Roman" w:cs="Arial"/>
          <w:lang w:eastAsia="en-GB"/>
        </w:rPr>
        <w:t>illion</w:t>
      </w:r>
      <w:r w:rsidR="00190CF9">
        <w:rPr>
          <w:rFonts w:eastAsia="Times New Roman" w:cs="Arial"/>
          <w:lang w:eastAsia="en-GB"/>
        </w:rPr>
        <w:t xml:space="preserve"> </w:t>
      </w:r>
      <w:r w:rsidR="00734FE6">
        <w:rPr>
          <w:rFonts w:eastAsia="Times New Roman" w:cs="Arial"/>
          <w:lang w:eastAsia="en-GB"/>
        </w:rPr>
        <w:t xml:space="preserve">and </w:t>
      </w:r>
      <w:r w:rsidRPr="00A14501">
        <w:rPr>
          <w:rFonts w:eastAsia="Times New Roman" w:cs="Arial"/>
          <w:lang w:eastAsia="en-GB"/>
        </w:rPr>
        <w:t xml:space="preserve">employs approximately </w:t>
      </w:r>
      <w:r w:rsidR="003A4E11" w:rsidRPr="003A4E11">
        <w:rPr>
          <w:rFonts w:eastAsia="Times New Roman" w:cs="Arial"/>
          <w:lang w:eastAsia="en-GB"/>
        </w:rPr>
        <w:t>1</w:t>
      </w:r>
      <w:r w:rsidR="003A4E11">
        <w:rPr>
          <w:rFonts w:eastAsia="Times New Roman" w:cs="Arial"/>
          <w:lang w:eastAsia="en-GB"/>
        </w:rPr>
        <w:t>0</w:t>
      </w:r>
      <w:r w:rsidR="003A4E11" w:rsidRPr="003A4E11">
        <w:rPr>
          <w:rFonts w:eastAsia="Times New Roman" w:cs="Arial"/>
          <w:lang w:eastAsia="en-GB"/>
        </w:rPr>
        <w:t>50</w:t>
      </w:r>
      <w:r w:rsidR="00C77DBF" w:rsidRPr="00A14501">
        <w:rPr>
          <w:rFonts w:eastAsia="Times New Roman" w:cs="Arial"/>
          <w:lang w:eastAsia="en-GB"/>
        </w:rPr>
        <w:t xml:space="preserve"> </w:t>
      </w:r>
      <w:r w:rsidR="003A4E11">
        <w:rPr>
          <w:rFonts w:eastAsia="Times New Roman" w:cs="Arial"/>
          <w:lang w:eastAsia="en-GB"/>
        </w:rPr>
        <w:t xml:space="preserve">FTE </w:t>
      </w:r>
      <w:r w:rsidRPr="00A14501">
        <w:rPr>
          <w:rFonts w:eastAsia="Times New Roman" w:cs="Arial"/>
          <w:lang w:eastAsia="en-GB"/>
        </w:rPr>
        <w:t xml:space="preserve">staff operating from </w:t>
      </w:r>
      <w:r w:rsidR="00502B0E">
        <w:rPr>
          <w:rFonts w:eastAsia="Times New Roman" w:cs="Arial"/>
          <w:lang w:eastAsia="en-GB"/>
        </w:rPr>
        <w:t>six</w:t>
      </w:r>
      <w:r w:rsidRPr="00A14501">
        <w:rPr>
          <w:rFonts w:eastAsia="Times New Roman" w:cs="Arial"/>
          <w:lang w:eastAsia="en-GB"/>
        </w:rPr>
        <w:t xml:space="preserve"> campuses, </w:t>
      </w:r>
      <w:r w:rsidR="00502B0E">
        <w:rPr>
          <w:rFonts w:eastAsia="Times New Roman" w:cs="Arial"/>
          <w:lang w:eastAsia="en-GB"/>
        </w:rPr>
        <w:t>eight</w:t>
      </w:r>
      <w:r w:rsidRPr="00A14501">
        <w:rPr>
          <w:rFonts w:eastAsia="Times New Roman" w:cs="Arial"/>
          <w:lang w:eastAsia="en-GB"/>
        </w:rPr>
        <w:t xml:space="preserve"> farms, 2</w:t>
      </w:r>
      <w:r w:rsidR="004C5655">
        <w:rPr>
          <w:rFonts w:eastAsia="Times New Roman" w:cs="Arial"/>
          <w:lang w:eastAsia="en-GB"/>
        </w:rPr>
        <w:t>4</w:t>
      </w:r>
      <w:r w:rsidRPr="00A14501">
        <w:rPr>
          <w:rFonts w:eastAsia="Times New Roman" w:cs="Arial"/>
          <w:lang w:eastAsia="en-GB"/>
        </w:rPr>
        <w:t xml:space="preserve"> consulting offices, </w:t>
      </w:r>
      <w:r w:rsidR="00502B0E">
        <w:rPr>
          <w:rFonts w:eastAsia="Times New Roman" w:cs="Arial"/>
          <w:lang w:eastAsia="en-GB"/>
        </w:rPr>
        <w:t>six</w:t>
      </w:r>
      <w:r w:rsidRPr="00A14501">
        <w:rPr>
          <w:rFonts w:eastAsia="Times New Roman" w:cs="Arial"/>
          <w:lang w:eastAsia="en-GB"/>
        </w:rPr>
        <w:t xml:space="preserve"> </w:t>
      </w:r>
      <w:r w:rsidR="007557E8">
        <w:rPr>
          <w:rFonts w:eastAsia="Times New Roman" w:cs="Arial"/>
          <w:lang w:eastAsia="en-GB"/>
        </w:rPr>
        <w:t>innovation</w:t>
      </w:r>
      <w:r w:rsidRPr="00A14501">
        <w:rPr>
          <w:rFonts w:eastAsia="Times New Roman" w:cs="Arial"/>
          <w:lang w:eastAsia="en-GB"/>
        </w:rPr>
        <w:t xml:space="preserve"> centres and </w:t>
      </w:r>
      <w:r w:rsidR="00502B0E">
        <w:rPr>
          <w:rFonts w:eastAsia="Times New Roman" w:cs="Arial"/>
          <w:lang w:eastAsia="en-GB"/>
        </w:rPr>
        <w:t>five</w:t>
      </w:r>
      <w:r w:rsidRPr="00A14501">
        <w:rPr>
          <w:rFonts w:eastAsia="Times New Roman" w:cs="Arial"/>
          <w:lang w:eastAsia="en-GB"/>
        </w:rPr>
        <w:t xml:space="preserve"> veterinary surveillance centres located primarily across Scotland.</w:t>
      </w:r>
      <w:r>
        <w:t xml:space="preserve"> SRUC’s main purpose is to advance education, science, research and environmental protection and improvement in the rural and land-based industries, both domestically and internationally. The commercial consultancy, and </w:t>
      </w:r>
      <w:proofErr w:type="gramStart"/>
      <w:r>
        <w:t>commercially-focused</w:t>
      </w:r>
      <w:proofErr w:type="gramEnd"/>
      <w:r>
        <w:t xml:space="preserve"> aspects of skills training and some research activities are undertaken through </w:t>
      </w:r>
      <w:r w:rsidR="008977A4">
        <w:t xml:space="preserve">SRUC Innovation </w:t>
      </w:r>
      <w:r>
        <w:t>Limited.</w:t>
      </w:r>
    </w:p>
    <w:bookmarkEnd w:id="2"/>
    <w:p w14:paraId="37E8BA78" w14:textId="7C6DDC3F" w:rsidR="002164B1" w:rsidRDefault="002164B1" w:rsidP="00155482">
      <w:pPr>
        <w:spacing w:line="240" w:lineRule="auto"/>
        <w:jc w:val="both"/>
      </w:pPr>
      <w:r>
        <w:t xml:space="preserve">It is SRUC’s intention to become a new and unique kind of university </w:t>
      </w:r>
      <w:r w:rsidR="001162D7">
        <w:t xml:space="preserve">college </w:t>
      </w:r>
      <w:r>
        <w:t xml:space="preserve">for the 21st century that is regional, accessible, market-focused and responsive to a diverse range of challenges in the emerging natural economy. We will remain a strong and unique anchor institution where research, skills and business converge. Such convergence will create new insights that deliver big strategic leaps and new propositions for business, society and government. </w:t>
      </w:r>
    </w:p>
    <w:p w14:paraId="042EF3B1" w14:textId="5A08C638" w:rsidR="002164B1" w:rsidRDefault="002164B1" w:rsidP="00155482">
      <w:pPr>
        <w:spacing w:line="240" w:lineRule="auto"/>
        <w:jc w:val="both"/>
      </w:pPr>
      <w:proofErr w:type="gramStart"/>
      <w:r>
        <w:t>All of</w:t>
      </w:r>
      <w:proofErr w:type="gramEnd"/>
      <w:r>
        <w:t xml:space="preserve"> this activity is firmly rooted in our distinctive ethos of a Scotland-wide presence through regional centres of global excellence. Our objective is to deliver on shared goals with government, business and other partners to drive forward the natural economy through inclusive growth, job creation and generation of commercial opportunities. We will be a research-led organisation pushing on to fulfil higher, world leading goals aligned with the UN SDGs. We will maintain our regional presence in Scotland; essential to allow us to be responsive to local needs. The unique integration of our research, education and consulting specialisms </w:t>
      </w:r>
      <w:proofErr w:type="gramStart"/>
      <w:r>
        <w:t>are</w:t>
      </w:r>
      <w:proofErr w:type="gramEnd"/>
      <w:r>
        <w:t xml:space="preserve"> key to allowing SRUC to deliver an unparalleled service to our students and customers. </w:t>
      </w:r>
    </w:p>
    <w:p w14:paraId="7862BFE0" w14:textId="65DE5F1B" w:rsidR="00A45AC9" w:rsidRDefault="00A45AC9" w:rsidP="00155482">
      <w:pPr>
        <w:spacing w:line="240" w:lineRule="auto"/>
        <w:jc w:val="both"/>
      </w:pPr>
      <w:r>
        <w:t>SRUC is proud to be a tertiary organisation providing teaching and skills over the FE/HE spectrum. The</w:t>
      </w:r>
      <w:r w:rsidRPr="007E25BC">
        <w:t xml:space="preserve"> award of degree awarding powers </w:t>
      </w:r>
      <w:r>
        <w:t xml:space="preserve">provides SRUC with a unique opportunity to develop its academic delivery model to serve the </w:t>
      </w:r>
      <w:r w:rsidRPr="007E25BC">
        <w:t xml:space="preserve">natural economy in Scotland and indeed globally. </w:t>
      </w:r>
      <w:r>
        <w:t xml:space="preserve">We </w:t>
      </w:r>
      <w:r w:rsidR="001162D7">
        <w:t>have</w:t>
      </w:r>
      <w:r>
        <w:t xml:space="preserve"> introduc</w:t>
      </w:r>
      <w:r w:rsidR="001162D7">
        <w:t>ed</w:t>
      </w:r>
      <w:r>
        <w:t xml:space="preserve"> a two-school model based on</w:t>
      </w:r>
    </w:p>
    <w:p w14:paraId="7F67F82C" w14:textId="77777777" w:rsidR="00A45AC9" w:rsidRDefault="00A45AC9" w:rsidP="00155482">
      <w:pPr>
        <w:spacing w:line="240" w:lineRule="auto"/>
        <w:ind w:left="720"/>
      </w:pPr>
      <w:r w:rsidRPr="00381065">
        <w:t>Veterinary Medicine and Biosciences</w:t>
      </w:r>
    </w:p>
    <w:p w14:paraId="52A89D4E" w14:textId="77777777" w:rsidR="00A45AC9" w:rsidRDefault="00A45AC9" w:rsidP="00155482">
      <w:pPr>
        <w:spacing w:line="240" w:lineRule="auto"/>
        <w:ind w:left="720"/>
      </w:pPr>
      <w:r>
        <w:t>and</w:t>
      </w:r>
    </w:p>
    <w:p w14:paraId="29A793C7" w14:textId="77777777" w:rsidR="00A45AC9" w:rsidRDefault="00A45AC9" w:rsidP="00155482">
      <w:pPr>
        <w:spacing w:line="240" w:lineRule="auto"/>
        <w:ind w:left="720"/>
      </w:pPr>
      <w:r w:rsidRPr="00381065">
        <w:t>Natural and Social Sciences</w:t>
      </w:r>
    </w:p>
    <w:p w14:paraId="3B8F4379" w14:textId="1066CACB" w:rsidR="002164B1" w:rsidRPr="00155482" w:rsidRDefault="00A45AC9" w:rsidP="00155482">
      <w:pPr>
        <w:spacing w:line="240" w:lineRule="auto"/>
        <w:jc w:val="both"/>
      </w:pPr>
      <w:r>
        <w:t xml:space="preserve">Our new schools </w:t>
      </w:r>
      <w:r w:rsidR="001162D7">
        <w:t>are</w:t>
      </w:r>
      <w:r>
        <w:t xml:space="preserve"> designed</w:t>
      </w:r>
      <w:r w:rsidRPr="007E25BC">
        <w:t xml:space="preserve"> to encourage integration (education, research, extension)</w:t>
      </w:r>
      <w:r>
        <w:t xml:space="preserve"> over the activities of SRUC and be t</w:t>
      </w:r>
      <w:r w:rsidRPr="007E25BC">
        <w:t xml:space="preserve">rue to </w:t>
      </w:r>
      <w:r>
        <w:t>our</w:t>
      </w:r>
      <w:r w:rsidRPr="007E25BC">
        <w:t xml:space="preserve"> tertiary model</w:t>
      </w:r>
      <w:r>
        <w:t>. The schools operate over the complete geography of SRUC, l</w:t>
      </w:r>
      <w:r w:rsidRPr="007E25BC">
        <w:t>everage of recent infrastructure development</w:t>
      </w:r>
      <w:r>
        <w:t xml:space="preserve"> and </w:t>
      </w:r>
      <w:r w:rsidRPr="00381065">
        <w:t>focused on growth</w:t>
      </w:r>
    </w:p>
    <w:p w14:paraId="3B2D7A1E" w14:textId="4E154F3D" w:rsidR="00155482" w:rsidRDefault="002164B1" w:rsidP="00155482">
      <w:pPr>
        <w:spacing w:line="240" w:lineRule="auto"/>
        <w:jc w:val="both"/>
      </w:pPr>
      <w:r>
        <w:t xml:space="preserve">The locations of all our campuses across Scotland can be found here - </w:t>
      </w:r>
      <w:hyperlink r:id="rId18" w:history="1">
        <w:r>
          <w:rPr>
            <w:rStyle w:val="Hyperlink"/>
          </w:rPr>
          <w:t>Study at SRUC | Campuses</w:t>
        </w:r>
      </w:hyperlink>
      <w:r>
        <w:t xml:space="preserve"> </w:t>
      </w:r>
    </w:p>
    <w:p w14:paraId="021DA9D8" w14:textId="77777777" w:rsidR="00155482" w:rsidRPr="00155482" w:rsidRDefault="00155482" w:rsidP="00155482">
      <w:pPr>
        <w:spacing w:after="0" w:line="240" w:lineRule="auto"/>
        <w:jc w:val="both"/>
      </w:pPr>
    </w:p>
    <w:p w14:paraId="2404D704" w14:textId="7BA4735B" w:rsidR="00155482" w:rsidRPr="00192CAC" w:rsidRDefault="002164B1" w:rsidP="00155482">
      <w:pPr>
        <w:spacing w:line="240" w:lineRule="auto"/>
        <w:jc w:val="both"/>
        <w:rPr>
          <w:rFonts w:eastAsia="Times New Roman" w:cs="Calibri"/>
          <w:lang w:eastAsia="en-GB"/>
        </w:rPr>
      </w:pPr>
      <w:r w:rsidRPr="00192CAC">
        <w:rPr>
          <w:rFonts w:eastAsia="Times New Roman" w:cs="Calibri"/>
          <w:color w:val="00743A"/>
          <w:sz w:val="32"/>
          <w:szCs w:val="32"/>
          <w:lang w:eastAsia="en-GB"/>
        </w:rPr>
        <w:t>SRUC Board and Governance</w:t>
      </w:r>
    </w:p>
    <w:p w14:paraId="0D5F6521" w14:textId="0DD40933" w:rsidR="00155482" w:rsidRPr="00200B9F" w:rsidRDefault="002164B1" w:rsidP="00155482">
      <w:pPr>
        <w:spacing w:line="240" w:lineRule="auto"/>
        <w:rPr>
          <w:rFonts w:eastAsia="Times New Roman" w:cs="GrandesignNeueSerif"/>
          <w:lang w:val="en" w:eastAsia="en-GB"/>
        </w:rPr>
      </w:pPr>
      <w:r w:rsidRPr="00200B9F">
        <w:rPr>
          <w:rFonts w:eastAsia="Times New Roman" w:cs="GrandesignNeueSerif"/>
          <w:lang w:val="en" w:eastAsia="en-GB"/>
        </w:rPr>
        <w:t xml:space="preserve">The </w:t>
      </w:r>
      <w:r>
        <w:rPr>
          <w:rFonts w:eastAsia="Times New Roman" w:cs="GrandesignNeueSerif"/>
          <w:lang w:val="en" w:eastAsia="en-GB"/>
        </w:rPr>
        <w:t xml:space="preserve">current </w:t>
      </w:r>
      <w:r w:rsidR="00AB1130">
        <w:rPr>
          <w:rFonts w:eastAsia="Times New Roman" w:cs="GrandesignNeueSerif"/>
          <w:lang w:val="en" w:eastAsia="en-GB"/>
        </w:rPr>
        <w:t xml:space="preserve">non-executive </w:t>
      </w:r>
      <w:r w:rsidRPr="00200B9F">
        <w:rPr>
          <w:rFonts w:eastAsia="Times New Roman" w:cs="GrandesignNeueSerif"/>
          <w:lang w:val="en" w:eastAsia="en-GB"/>
        </w:rPr>
        <w:t>members of the SRUC Board are</w:t>
      </w:r>
      <w:r w:rsidR="003503A6">
        <w:rPr>
          <w:rFonts w:eastAsia="Times New Roman" w:cs="GrandesignNeueSerif"/>
          <w:lang w:val="en" w:eastAsia="en-GB"/>
        </w:rPr>
        <w:t xml:space="preserve"> listed below. Their biographies can be found </w:t>
      </w:r>
      <w:r w:rsidR="00313FAF">
        <w:rPr>
          <w:rFonts w:eastAsia="Times New Roman" w:cs="GrandesignNeueSerif"/>
          <w:lang w:val="en" w:eastAsia="en-GB"/>
        </w:rPr>
        <w:t xml:space="preserve">under the ‘Non-executive Board members’ header </w:t>
      </w:r>
      <w:r w:rsidR="003503A6">
        <w:rPr>
          <w:rFonts w:eastAsia="Times New Roman" w:cs="GrandesignNeueSerif"/>
          <w:lang w:val="en" w:eastAsia="en-GB"/>
        </w:rPr>
        <w:t xml:space="preserve">on the </w:t>
      </w:r>
      <w:hyperlink r:id="rId19" w:history="1">
        <w:r w:rsidR="003503A6">
          <w:rPr>
            <w:rStyle w:val="Hyperlink"/>
            <w:rFonts w:eastAsia="Times New Roman" w:cs="GrandesignNeueSerif"/>
            <w:lang w:eastAsia="en-GB"/>
          </w:rPr>
          <w:t>SRUC Governance website</w:t>
        </w:r>
      </w:hyperlink>
      <w:r w:rsidR="003503A6">
        <w:rPr>
          <w:rFonts w:eastAsia="Times New Roman" w:cs="GrandesignNeueSerif"/>
          <w:lang w:val="en" w:eastAsia="en-GB"/>
        </w:rPr>
        <w:t>.</w:t>
      </w:r>
    </w:p>
    <w:p w14:paraId="0A403B1B" w14:textId="584C2B2C" w:rsidR="002164B1" w:rsidRPr="00192CAC" w:rsidRDefault="002164B1" w:rsidP="00155482">
      <w:pPr>
        <w:spacing w:line="240" w:lineRule="auto"/>
        <w:rPr>
          <w:rFonts w:eastAsia="Times New Roman" w:cs="GrandesignNeueSerif"/>
          <w:bCs/>
          <w:color w:val="00743A"/>
          <w:sz w:val="28"/>
          <w:szCs w:val="28"/>
          <w:lang w:val="en" w:eastAsia="en-GB"/>
        </w:rPr>
      </w:pPr>
      <w:r w:rsidRPr="00192CAC">
        <w:rPr>
          <w:rFonts w:eastAsia="Times New Roman" w:cs="GrandesignNeueSerif"/>
          <w:bCs/>
          <w:color w:val="00743A"/>
          <w:sz w:val="28"/>
          <w:szCs w:val="28"/>
          <w:lang w:val="en" w:eastAsia="en-GB"/>
        </w:rPr>
        <w:t>Non-executive SRUC Board Members</w:t>
      </w:r>
    </w:p>
    <w:p w14:paraId="718B1D22" w14:textId="3BD33F71" w:rsidR="00AB1130" w:rsidRDefault="00AB1130" w:rsidP="00155482">
      <w:pPr>
        <w:numPr>
          <w:ilvl w:val="0"/>
          <w:numId w:val="4"/>
        </w:numPr>
        <w:spacing w:after="0" w:line="240" w:lineRule="auto"/>
        <w:ind w:left="714" w:hanging="357"/>
        <w:rPr>
          <w:rFonts w:eastAsia="Times New Roman" w:cs="GrandesignNeueSerif"/>
          <w:lang w:val="en" w:eastAsia="en-GB"/>
        </w:rPr>
      </w:pPr>
      <w:r>
        <w:rPr>
          <w:rFonts w:eastAsia="Times New Roman" w:cs="GrandesignNeueSerif"/>
          <w:lang w:val="en" w:eastAsia="en-GB"/>
        </w:rPr>
        <w:t xml:space="preserve">Dave Bell (Interim Chair) </w:t>
      </w:r>
    </w:p>
    <w:p w14:paraId="5D282E82" w14:textId="64FA4DE4" w:rsidR="002164B1" w:rsidRDefault="002164B1" w:rsidP="00155482">
      <w:pPr>
        <w:numPr>
          <w:ilvl w:val="0"/>
          <w:numId w:val="4"/>
        </w:numPr>
        <w:spacing w:after="0" w:line="240" w:lineRule="auto"/>
        <w:ind w:left="714" w:hanging="357"/>
        <w:rPr>
          <w:rFonts w:eastAsia="Times New Roman" w:cs="GrandesignNeueSerif"/>
          <w:lang w:val="en" w:eastAsia="en-GB"/>
        </w:rPr>
      </w:pPr>
      <w:r>
        <w:rPr>
          <w:rFonts w:eastAsia="Times New Roman" w:cs="GrandesignNeueSerif"/>
          <w:lang w:val="en" w:eastAsia="en-GB"/>
        </w:rPr>
        <w:t xml:space="preserve">Mia Aitchison </w:t>
      </w:r>
      <w:bookmarkStart w:id="3" w:name="_Hlk43193576"/>
      <w:r>
        <w:rPr>
          <w:rFonts w:eastAsia="Times New Roman" w:cs="GrandesignNeueSerif"/>
          <w:lang w:val="en" w:eastAsia="en-GB"/>
        </w:rPr>
        <w:t>(Union-nominated Member)</w:t>
      </w:r>
      <w:bookmarkEnd w:id="3"/>
    </w:p>
    <w:p w14:paraId="43D06CC7" w14:textId="6F2517F5" w:rsidR="00163D95" w:rsidRDefault="00163D95" w:rsidP="00155482">
      <w:pPr>
        <w:numPr>
          <w:ilvl w:val="0"/>
          <w:numId w:val="4"/>
        </w:numPr>
        <w:spacing w:after="0" w:line="240" w:lineRule="auto"/>
        <w:ind w:left="714" w:hanging="357"/>
        <w:rPr>
          <w:rFonts w:eastAsia="Times New Roman" w:cs="GrandesignNeueSerif"/>
          <w:lang w:val="en" w:eastAsia="en-GB"/>
        </w:rPr>
      </w:pPr>
      <w:r>
        <w:rPr>
          <w:rFonts w:eastAsia="Times New Roman" w:cs="GrandesignNeueSerif"/>
          <w:lang w:val="en" w:eastAsia="en-GB"/>
        </w:rPr>
        <w:t>Jamie Baker</w:t>
      </w:r>
    </w:p>
    <w:p w14:paraId="2B3D5A74" w14:textId="4A008084" w:rsidR="00163D95" w:rsidRDefault="00163D95" w:rsidP="00155482">
      <w:pPr>
        <w:numPr>
          <w:ilvl w:val="0"/>
          <w:numId w:val="4"/>
        </w:numPr>
        <w:spacing w:after="0" w:line="240" w:lineRule="auto"/>
        <w:ind w:left="714" w:hanging="357"/>
        <w:rPr>
          <w:rFonts w:eastAsia="Times New Roman" w:cs="GrandesignNeueSerif"/>
          <w:lang w:val="en" w:eastAsia="en-GB"/>
        </w:rPr>
      </w:pPr>
      <w:r>
        <w:rPr>
          <w:rFonts w:eastAsia="Times New Roman" w:cs="GrandesignNeueSerif"/>
          <w:lang w:val="en" w:eastAsia="en-GB"/>
        </w:rPr>
        <w:t>Simon Cunningham</w:t>
      </w:r>
    </w:p>
    <w:p w14:paraId="282F1BA3" w14:textId="14593916" w:rsidR="002164B1" w:rsidRPr="00734FE6" w:rsidRDefault="002164B1" w:rsidP="00155482">
      <w:pPr>
        <w:numPr>
          <w:ilvl w:val="0"/>
          <w:numId w:val="4"/>
        </w:numPr>
        <w:spacing w:after="0" w:line="240" w:lineRule="auto"/>
        <w:ind w:left="714" w:hanging="357"/>
        <w:rPr>
          <w:rFonts w:eastAsia="Times New Roman" w:cs="GrandesignNeueSerif"/>
          <w:lang w:val="en" w:eastAsia="en-GB"/>
        </w:rPr>
      </w:pPr>
      <w:r w:rsidRPr="00734FE6">
        <w:rPr>
          <w:rStyle w:val="Hyperlink"/>
          <w:rFonts w:eastAsia="Times New Roman" w:cs="GrandesignNeueSerif"/>
          <w:color w:val="auto"/>
          <w:u w:val="none"/>
          <w:lang w:val="en" w:eastAsia="en-GB"/>
        </w:rPr>
        <w:t>Craig Davidson (</w:t>
      </w:r>
      <w:r w:rsidR="00CD7AF9">
        <w:rPr>
          <w:rStyle w:val="Hyperlink"/>
          <w:rFonts w:eastAsia="Times New Roman" w:cs="GrandesignNeueSerif"/>
          <w:color w:val="auto"/>
          <w:u w:val="none"/>
          <w:lang w:val="en" w:eastAsia="en-GB"/>
        </w:rPr>
        <w:t xml:space="preserve">Academic </w:t>
      </w:r>
      <w:r w:rsidRPr="00734FE6">
        <w:rPr>
          <w:rFonts w:eastAsia="Times New Roman" w:cs="GrandesignNeueSerif"/>
          <w:lang w:val="en" w:eastAsia="en-GB"/>
        </w:rPr>
        <w:t>Staf</w:t>
      </w:r>
      <w:bookmarkStart w:id="4" w:name="_Hlk43817052"/>
      <w:bookmarkStart w:id="5" w:name="_Hlk43816903"/>
      <w:r w:rsidRPr="00734FE6">
        <w:rPr>
          <w:rFonts w:eastAsia="Times New Roman" w:cs="GrandesignNeueSerif"/>
          <w:lang w:val="en" w:eastAsia="en-GB"/>
        </w:rPr>
        <w:t>f Member)</w:t>
      </w:r>
    </w:p>
    <w:p w14:paraId="3243FD67" w14:textId="77777777" w:rsidR="002164B1" w:rsidRDefault="002164B1" w:rsidP="00155482">
      <w:pPr>
        <w:numPr>
          <w:ilvl w:val="0"/>
          <w:numId w:val="4"/>
        </w:numPr>
        <w:spacing w:after="0" w:line="240" w:lineRule="auto"/>
        <w:ind w:left="714" w:hanging="357"/>
        <w:rPr>
          <w:rFonts w:eastAsia="Times New Roman" w:cs="GrandesignNeueSerif"/>
          <w:lang w:val="en" w:eastAsia="en-GB"/>
        </w:rPr>
      </w:pPr>
      <w:r w:rsidRPr="00734FE6">
        <w:rPr>
          <w:rFonts w:eastAsia="Times New Roman" w:cs="GrandesignNeueSerif"/>
          <w:lang w:val="en" w:eastAsia="en-GB"/>
        </w:rPr>
        <w:t>Professor Sir Pete Downes</w:t>
      </w:r>
      <w:bookmarkEnd w:id="4"/>
    </w:p>
    <w:p w14:paraId="5FB63E43" w14:textId="43B7622B" w:rsidR="00A45AC9" w:rsidRPr="00734FE6" w:rsidRDefault="00A45AC9" w:rsidP="00155482">
      <w:pPr>
        <w:numPr>
          <w:ilvl w:val="0"/>
          <w:numId w:val="4"/>
        </w:numPr>
        <w:spacing w:after="0" w:line="240" w:lineRule="auto"/>
        <w:ind w:left="714" w:hanging="357"/>
        <w:rPr>
          <w:rFonts w:eastAsia="Times New Roman" w:cs="GrandesignNeueSerif"/>
          <w:lang w:val="en" w:eastAsia="en-GB"/>
        </w:rPr>
      </w:pPr>
      <w:r>
        <w:rPr>
          <w:rFonts w:eastAsia="Times New Roman" w:cs="GrandesignNeueSerif"/>
          <w:lang w:val="en" w:eastAsia="en-GB"/>
        </w:rPr>
        <w:t>Jarlath Flynn (Non-academic Staff Member)</w:t>
      </w:r>
    </w:p>
    <w:p w14:paraId="13861DD7" w14:textId="77777777" w:rsidR="002164B1" w:rsidRDefault="002164B1" w:rsidP="00155482">
      <w:pPr>
        <w:numPr>
          <w:ilvl w:val="0"/>
          <w:numId w:val="4"/>
        </w:numPr>
        <w:spacing w:after="0" w:line="240" w:lineRule="auto"/>
        <w:ind w:left="714" w:hanging="357"/>
        <w:rPr>
          <w:rFonts w:eastAsia="Times New Roman" w:cs="GrandesignNeueSerif"/>
          <w:lang w:val="en" w:eastAsia="en-GB"/>
        </w:rPr>
      </w:pPr>
      <w:r w:rsidRPr="00734FE6">
        <w:rPr>
          <w:rFonts w:eastAsia="Times New Roman" w:cs="GrandesignNeueSerif"/>
          <w:lang w:val="en" w:eastAsia="en-GB"/>
        </w:rPr>
        <w:t>Julie Fortune (Union-nominated Member)</w:t>
      </w:r>
    </w:p>
    <w:p w14:paraId="36C9D3E1" w14:textId="5DFBC3FE" w:rsidR="00A45AC9" w:rsidRDefault="00A45AC9" w:rsidP="00155482">
      <w:pPr>
        <w:numPr>
          <w:ilvl w:val="0"/>
          <w:numId w:val="4"/>
        </w:numPr>
        <w:spacing w:after="0" w:line="240" w:lineRule="auto"/>
        <w:ind w:left="714" w:hanging="357"/>
        <w:rPr>
          <w:rFonts w:eastAsia="Times New Roman" w:cs="GrandesignNeueSerif"/>
          <w:lang w:val="en" w:eastAsia="en-GB"/>
        </w:rPr>
      </w:pPr>
      <w:r>
        <w:rPr>
          <w:rFonts w:eastAsia="Times New Roman" w:cs="GrandesignNeueSerif"/>
          <w:lang w:val="en" w:eastAsia="en-GB"/>
        </w:rPr>
        <w:t>Dr Katrina Hayter</w:t>
      </w:r>
    </w:p>
    <w:p w14:paraId="494D7159" w14:textId="35760600" w:rsidR="00163D95" w:rsidRDefault="00163D95" w:rsidP="00155482">
      <w:pPr>
        <w:numPr>
          <w:ilvl w:val="0"/>
          <w:numId w:val="4"/>
        </w:numPr>
        <w:spacing w:after="0" w:line="240" w:lineRule="auto"/>
        <w:ind w:left="714" w:hanging="357"/>
        <w:rPr>
          <w:rFonts w:eastAsia="Times New Roman" w:cs="GrandesignNeueSerif"/>
          <w:lang w:val="en" w:eastAsia="en-GB"/>
        </w:rPr>
      </w:pPr>
      <w:r>
        <w:rPr>
          <w:rFonts w:eastAsia="Times New Roman" w:cs="GrandesignNeueSerif"/>
          <w:lang w:val="en" w:eastAsia="en-GB"/>
        </w:rPr>
        <w:t>Alex House (Student Member)</w:t>
      </w:r>
    </w:p>
    <w:p w14:paraId="6D0F95CF" w14:textId="3A1F7297" w:rsidR="00163D95" w:rsidRPr="00734FE6" w:rsidRDefault="00163D95" w:rsidP="00155482">
      <w:pPr>
        <w:numPr>
          <w:ilvl w:val="0"/>
          <w:numId w:val="4"/>
        </w:numPr>
        <w:spacing w:after="0" w:line="240" w:lineRule="auto"/>
        <w:ind w:left="714" w:hanging="357"/>
        <w:rPr>
          <w:rFonts w:eastAsia="Times New Roman" w:cs="GrandesignNeueSerif"/>
          <w:lang w:val="en" w:eastAsia="en-GB"/>
        </w:rPr>
      </w:pPr>
      <w:r>
        <w:rPr>
          <w:rFonts w:eastAsia="Times New Roman" w:cs="GrandesignNeueSerif"/>
          <w:lang w:val="en" w:eastAsia="en-GB"/>
        </w:rPr>
        <w:t>Kes Juskowiak</w:t>
      </w:r>
    </w:p>
    <w:bookmarkEnd w:id="5"/>
    <w:p w14:paraId="1B33872A" w14:textId="560338FE" w:rsidR="002164B1" w:rsidRDefault="002164B1" w:rsidP="00155482">
      <w:pPr>
        <w:numPr>
          <w:ilvl w:val="0"/>
          <w:numId w:val="4"/>
        </w:numPr>
        <w:spacing w:after="0" w:line="240" w:lineRule="auto"/>
        <w:ind w:left="714" w:hanging="357"/>
        <w:rPr>
          <w:rStyle w:val="Hyperlink"/>
          <w:rFonts w:eastAsia="Times New Roman" w:cs="GrandesignNeueSerif"/>
          <w:color w:val="auto"/>
          <w:u w:val="none"/>
          <w:lang w:val="en" w:eastAsia="en-GB"/>
        </w:rPr>
      </w:pPr>
      <w:r w:rsidRPr="00734FE6">
        <w:rPr>
          <w:rStyle w:val="Hyperlink"/>
          <w:rFonts w:eastAsia="Times New Roman" w:cs="GrandesignNeueSerif"/>
          <w:color w:val="auto"/>
          <w:u w:val="none"/>
          <w:lang w:val="en" w:eastAsia="en-GB"/>
        </w:rPr>
        <w:t>Margaret Khnichich</w:t>
      </w:r>
    </w:p>
    <w:p w14:paraId="6A7E8769" w14:textId="366216BE" w:rsidR="00A45AC9" w:rsidRDefault="00A45AC9" w:rsidP="00155482">
      <w:pPr>
        <w:numPr>
          <w:ilvl w:val="0"/>
          <w:numId w:val="4"/>
        </w:numPr>
        <w:spacing w:after="0" w:line="240" w:lineRule="auto"/>
        <w:ind w:left="714" w:hanging="357"/>
        <w:rPr>
          <w:rStyle w:val="Hyperlink"/>
          <w:rFonts w:eastAsia="Times New Roman" w:cs="GrandesignNeueSerif"/>
          <w:color w:val="auto"/>
          <w:u w:val="none"/>
          <w:lang w:val="en" w:eastAsia="en-GB"/>
        </w:rPr>
      </w:pPr>
      <w:r>
        <w:rPr>
          <w:rStyle w:val="Hyperlink"/>
          <w:rFonts w:eastAsia="Times New Roman" w:cs="GrandesignNeueSerif"/>
          <w:color w:val="auto"/>
          <w:u w:val="none"/>
          <w:lang w:val="en" w:eastAsia="en-GB"/>
        </w:rPr>
        <w:t>Fiona Larg</w:t>
      </w:r>
    </w:p>
    <w:p w14:paraId="246E61EA" w14:textId="0D41A1D5" w:rsidR="00163D95" w:rsidRPr="00734FE6" w:rsidRDefault="00163D95" w:rsidP="00155482">
      <w:pPr>
        <w:numPr>
          <w:ilvl w:val="0"/>
          <w:numId w:val="4"/>
        </w:numPr>
        <w:spacing w:after="0" w:line="240" w:lineRule="auto"/>
        <w:ind w:left="714" w:hanging="357"/>
        <w:rPr>
          <w:rStyle w:val="Hyperlink"/>
          <w:rFonts w:eastAsia="Times New Roman" w:cs="GrandesignNeueSerif"/>
          <w:color w:val="auto"/>
          <w:u w:val="none"/>
          <w:lang w:val="en" w:eastAsia="en-GB"/>
        </w:rPr>
      </w:pPr>
      <w:r>
        <w:rPr>
          <w:rStyle w:val="Hyperlink"/>
          <w:rFonts w:eastAsia="Times New Roman" w:cs="GrandesignNeueSerif"/>
          <w:color w:val="auto"/>
          <w:u w:val="none"/>
          <w:lang w:val="en" w:eastAsia="en-GB"/>
        </w:rPr>
        <w:t>Oliver Mundell</w:t>
      </w:r>
    </w:p>
    <w:p w14:paraId="22D529BB" w14:textId="77777777" w:rsidR="002164B1" w:rsidRPr="00163D95" w:rsidRDefault="002164B1" w:rsidP="00155482">
      <w:pPr>
        <w:numPr>
          <w:ilvl w:val="0"/>
          <w:numId w:val="4"/>
        </w:numPr>
        <w:spacing w:after="0" w:line="240" w:lineRule="auto"/>
        <w:ind w:left="714" w:hanging="357"/>
        <w:rPr>
          <w:rFonts w:eastAsia="Times New Roman" w:cs="GrandesignNeueSerif"/>
          <w:lang w:val="en" w:eastAsia="en-GB"/>
        </w:rPr>
      </w:pPr>
      <w:r w:rsidRPr="00734FE6">
        <w:t>Andrew Peddie</w:t>
      </w:r>
    </w:p>
    <w:p w14:paraId="571EEB16" w14:textId="329E4BF1" w:rsidR="00163D95" w:rsidRPr="00163D95" w:rsidRDefault="00163D95" w:rsidP="00155482">
      <w:pPr>
        <w:numPr>
          <w:ilvl w:val="0"/>
          <w:numId w:val="4"/>
        </w:numPr>
        <w:spacing w:after="0" w:line="240" w:lineRule="auto"/>
        <w:ind w:left="714" w:hanging="357"/>
        <w:rPr>
          <w:rFonts w:eastAsia="Times New Roman" w:cs="GrandesignNeueSerif"/>
          <w:lang w:val="en" w:eastAsia="en-GB"/>
        </w:rPr>
      </w:pPr>
      <w:r>
        <w:t>Dr Neil Robertson</w:t>
      </w:r>
    </w:p>
    <w:p w14:paraId="4E7FCB4C" w14:textId="26E16023" w:rsidR="00163D95" w:rsidRPr="00734FE6" w:rsidRDefault="00163D95" w:rsidP="00155482">
      <w:pPr>
        <w:numPr>
          <w:ilvl w:val="0"/>
          <w:numId w:val="4"/>
        </w:numPr>
        <w:spacing w:after="0" w:line="240" w:lineRule="auto"/>
        <w:ind w:left="714" w:hanging="357"/>
        <w:rPr>
          <w:rFonts w:eastAsia="Times New Roman" w:cs="GrandesignNeueSerif"/>
          <w:lang w:val="en" w:eastAsia="en-GB"/>
        </w:rPr>
      </w:pPr>
      <w:r>
        <w:t xml:space="preserve">Schaun Shirke (Student Member) </w:t>
      </w:r>
    </w:p>
    <w:p w14:paraId="14E0D734" w14:textId="19636B38" w:rsidR="00A45AC9" w:rsidRDefault="002164B1" w:rsidP="00155482">
      <w:pPr>
        <w:numPr>
          <w:ilvl w:val="0"/>
          <w:numId w:val="4"/>
        </w:numPr>
        <w:spacing w:after="0" w:line="240" w:lineRule="auto"/>
        <w:ind w:left="714" w:hanging="357"/>
        <w:rPr>
          <w:rFonts w:eastAsia="Times New Roman" w:cs="GrandesignNeueSerif"/>
          <w:lang w:val="en" w:eastAsia="en-GB"/>
        </w:rPr>
      </w:pPr>
      <w:r w:rsidRPr="00734FE6">
        <w:rPr>
          <w:rFonts w:eastAsia="Times New Roman" w:cs="GrandesignNeueSerif"/>
          <w:lang w:val="en" w:eastAsia="en-GB"/>
        </w:rPr>
        <w:t>Professor Mike Smith</w:t>
      </w:r>
    </w:p>
    <w:p w14:paraId="31EC73F5" w14:textId="77777777" w:rsidR="00163D95" w:rsidRPr="00155482" w:rsidRDefault="00163D95" w:rsidP="00163D95">
      <w:pPr>
        <w:spacing w:after="0" w:line="240" w:lineRule="auto"/>
        <w:rPr>
          <w:rFonts w:eastAsia="Times New Roman" w:cs="GrandesignNeueSerif"/>
          <w:lang w:val="en" w:eastAsia="en-GB"/>
        </w:rPr>
      </w:pPr>
    </w:p>
    <w:p w14:paraId="19ABD200" w14:textId="376A577C" w:rsidR="002164B1" w:rsidRDefault="002164B1" w:rsidP="00155482">
      <w:pPr>
        <w:spacing w:line="240" w:lineRule="auto"/>
        <w:rPr>
          <w:rFonts w:eastAsia="Times New Roman" w:cs="GrandesignNeueSerif"/>
          <w:bCs/>
          <w:color w:val="00743A"/>
          <w:sz w:val="28"/>
          <w:szCs w:val="28"/>
          <w:lang w:val="en" w:eastAsia="en-GB"/>
        </w:rPr>
      </w:pPr>
      <w:r w:rsidRPr="00192CAC">
        <w:rPr>
          <w:rFonts w:eastAsia="Times New Roman" w:cs="GrandesignNeueSerif"/>
          <w:bCs/>
          <w:color w:val="00743A"/>
          <w:sz w:val="28"/>
          <w:szCs w:val="28"/>
          <w:lang w:val="en" w:eastAsia="en-GB"/>
        </w:rPr>
        <w:t>Executive Leadership Team (ELT)</w:t>
      </w:r>
    </w:p>
    <w:p w14:paraId="589C40C8" w14:textId="1BBCB72E" w:rsidR="00AB1130" w:rsidRPr="00AB1130" w:rsidRDefault="00AB1130" w:rsidP="00155482">
      <w:pPr>
        <w:spacing w:line="240" w:lineRule="auto"/>
        <w:rPr>
          <w:rFonts w:eastAsia="Times New Roman" w:cs="GrandesignNeueSerif"/>
          <w:lang w:val="en" w:eastAsia="en-GB"/>
        </w:rPr>
      </w:pPr>
      <w:r w:rsidRPr="00200B9F">
        <w:rPr>
          <w:rFonts w:eastAsia="Times New Roman" w:cs="GrandesignNeueSerif"/>
          <w:lang w:val="en" w:eastAsia="en-GB"/>
        </w:rPr>
        <w:t xml:space="preserve">The </w:t>
      </w:r>
      <w:r>
        <w:rPr>
          <w:rFonts w:eastAsia="Times New Roman" w:cs="GrandesignNeueSerif"/>
          <w:lang w:val="en" w:eastAsia="en-GB"/>
        </w:rPr>
        <w:t>current Executive Leadership Team is</w:t>
      </w:r>
      <w:r w:rsidR="00313FAF">
        <w:rPr>
          <w:rFonts w:eastAsia="Times New Roman" w:cs="GrandesignNeueSerif"/>
          <w:lang w:val="en" w:eastAsia="en-GB"/>
        </w:rPr>
        <w:t xml:space="preserve"> listed below. Their biographies can be found under the ‘Executive Leadership Team’ header on the </w:t>
      </w:r>
      <w:hyperlink r:id="rId20" w:history="1">
        <w:r w:rsidR="00313FAF">
          <w:rPr>
            <w:rStyle w:val="Hyperlink"/>
            <w:rFonts w:eastAsia="Times New Roman" w:cs="GrandesignNeueSerif"/>
            <w:lang w:eastAsia="en-GB"/>
          </w:rPr>
          <w:t>SRUC Governance website</w:t>
        </w:r>
      </w:hyperlink>
      <w:r w:rsidR="00313FAF">
        <w:rPr>
          <w:rFonts w:eastAsia="Times New Roman" w:cs="GrandesignNeueSerif"/>
          <w:lang w:val="en" w:eastAsia="en-GB"/>
        </w:rPr>
        <w:t>.</w:t>
      </w:r>
    </w:p>
    <w:p w14:paraId="6FA3FE13" w14:textId="6E99C66B" w:rsidR="002164B1" w:rsidRPr="001779C6" w:rsidRDefault="002164B1" w:rsidP="00155482">
      <w:pPr>
        <w:numPr>
          <w:ilvl w:val="0"/>
          <w:numId w:val="3"/>
        </w:numPr>
        <w:spacing w:after="0" w:line="240" w:lineRule="auto"/>
        <w:ind w:left="714" w:hanging="357"/>
        <w:rPr>
          <w:rFonts w:eastAsia="Times New Roman" w:cs="GrandesignNeueSerif"/>
          <w:lang w:val="en" w:eastAsia="en-GB"/>
        </w:rPr>
      </w:pPr>
      <w:r w:rsidRPr="001779C6">
        <w:rPr>
          <w:rFonts w:eastAsia="Times New Roman" w:cs="GrandesignNeueSerif"/>
          <w:lang w:val="en" w:eastAsia="en-GB"/>
        </w:rPr>
        <w:t xml:space="preserve">Principal and Chief Executive - </w:t>
      </w:r>
      <w:hyperlink r:id="rId21" w:history="1">
        <w:r w:rsidRPr="001779C6">
          <w:rPr>
            <w:rStyle w:val="Hyperlink"/>
            <w:rFonts w:eastAsia="Times New Roman" w:cs="GrandesignNeueSerif"/>
            <w:color w:val="auto"/>
            <w:u w:val="none"/>
            <w:lang w:val="en" w:eastAsia="en-GB"/>
          </w:rPr>
          <w:t>Professor Wayne Powell</w:t>
        </w:r>
      </w:hyperlink>
      <w:r w:rsidR="00AB1130">
        <w:t xml:space="preserve"> (also a</w:t>
      </w:r>
      <w:r w:rsidR="008C7F74">
        <w:t>n executive</w:t>
      </w:r>
      <w:r w:rsidR="00AB1130">
        <w:t xml:space="preserve"> member of the SRUC Board)</w:t>
      </w:r>
    </w:p>
    <w:p w14:paraId="015701F6" w14:textId="77777777" w:rsidR="002164B1" w:rsidRPr="001779C6" w:rsidRDefault="002164B1" w:rsidP="00155482">
      <w:pPr>
        <w:numPr>
          <w:ilvl w:val="0"/>
          <w:numId w:val="3"/>
        </w:numPr>
        <w:spacing w:after="0" w:line="240" w:lineRule="auto"/>
        <w:ind w:left="714" w:hanging="357"/>
        <w:rPr>
          <w:rFonts w:eastAsia="Times New Roman" w:cs="GrandesignNeueSerif"/>
          <w:lang w:val="en" w:eastAsia="en-GB"/>
        </w:rPr>
      </w:pPr>
      <w:r w:rsidRPr="001779C6">
        <w:rPr>
          <w:rFonts w:eastAsia="Times New Roman" w:cs="GrandesignNeueSerif"/>
          <w:lang w:val="en" w:eastAsia="en-GB"/>
        </w:rPr>
        <w:t xml:space="preserve">Provost and Deputy Principal - </w:t>
      </w:r>
      <w:hyperlink r:id="rId22" w:history="1">
        <w:r w:rsidRPr="001779C6">
          <w:rPr>
            <w:rStyle w:val="Hyperlink"/>
            <w:rFonts w:eastAsia="Times New Roman" w:cs="GrandesignNeueSerif"/>
            <w:color w:val="auto"/>
            <w:u w:val="none"/>
            <w:lang w:val="en" w:eastAsia="en-GB"/>
          </w:rPr>
          <w:t>Professor Jamie Newbold</w:t>
        </w:r>
      </w:hyperlink>
    </w:p>
    <w:p w14:paraId="01F2F2F1" w14:textId="77777777" w:rsidR="002164B1" w:rsidRPr="001779C6" w:rsidRDefault="002164B1" w:rsidP="00155482">
      <w:pPr>
        <w:numPr>
          <w:ilvl w:val="0"/>
          <w:numId w:val="3"/>
        </w:numPr>
        <w:spacing w:after="0" w:line="240" w:lineRule="auto"/>
        <w:ind w:left="714" w:hanging="357"/>
        <w:rPr>
          <w:rFonts w:eastAsia="Times New Roman" w:cs="GrandesignNeueSerif"/>
          <w:lang w:val="en" w:eastAsia="en-GB"/>
        </w:rPr>
      </w:pPr>
      <w:r w:rsidRPr="001779C6">
        <w:rPr>
          <w:rFonts w:eastAsia="Times New Roman" w:cs="GrandesignNeueSerif"/>
          <w:lang w:val="en" w:eastAsia="en-GB"/>
        </w:rPr>
        <w:t xml:space="preserve">Chief Operating Officer and Deputy Chief Executive - </w:t>
      </w:r>
      <w:hyperlink r:id="rId23" w:history="1">
        <w:r w:rsidRPr="001779C6">
          <w:rPr>
            <w:rStyle w:val="Hyperlink"/>
            <w:rFonts w:eastAsia="Times New Roman" w:cs="GrandesignNeueSerif"/>
            <w:color w:val="auto"/>
            <w:u w:val="none"/>
            <w:lang w:val="en" w:eastAsia="en-GB"/>
          </w:rPr>
          <w:t>Gavin Macgregor</w:t>
        </w:r>
      </w:hyperlink>
    </w:p>
    <w:p w14:paraId="3ADB0EFD" w14:textId="0EEFD71F" w:rsidR="002164B1" w:rsidRDefault="004A4BCB" w:rsidP="00155482">
      <w:pPr>
        <w:numPr>
          <w:ilvl w:val="0"/>
          <w:numId w:val="3"/>
        </w:numPr>
        <w:spacing w:after="0" w:line="240" w:lineRule="auto"/>
        <w:ind w:left="714" w:hanging="357"/>
        <w:rPr>
          <w:rStyle w:val="Hyperlink"/>
          <w:rFonts w:eastAsia="Times New Roman" w:cs="GrandesignNeueSerif"/>
          <w:color w:val="auto"/>
          <w:u w:val="none"/>
          <w:lang w:val="en" w:eastAsia="en-GB"/>
        </w:rPr>
      </w:pPr>
      <w:r>
        <w:rPr>
          <w:rStyle w:val="Hyperlink"/>
          <w:rFonts w:eastAsia="Times New Roman" w:cs="GrandesignNeueSerif"/>
          <w:color w:val="auto"/>
          <w:u w:val="none"/>
          <w:lang w:val="en" w:eastAsia="en-GB"/>
        </w:rPr>
        <w:t xml:space="preserve">Vice Principal </w:t>
      </w:r>
      <w:r w:rsidR="00A45AC9">
        <w:rPr>
          <w:rStyle w:val="Hyperlink"/>
          <w:rFonts w:eastAsia="Times New Roman" w:cs="GrandesignNeueSerif"/>
          <w:color w:val="auto"/>
          <w:u w:val="none"/>
          <w:lang w:val="en" w:eastAsia="en-GB"/>
        </w:rPr>
        <w:t xml:space="preserve">- </w:t>
      </w:r>
      <w:r w:rsidR="00A45AC9" w:rsidRPr="001779C6">
        <w:rPr>
          <w:rStyle w:val="Hyperlink"/>
          <w:rFonts w:eastAsia="Times New Roman" w:cs="GrandesignNeueSerif"/>
          <w:color w:val="auto"/>
          <w:u w:val="none"/>
          <w:lang w:val="en" w:eastAsia="en-GB"/>
        </w:rPr>
        <w:t>Dr</w:t>
      </w:r>
      <w:r w:rsidR="002164B1" w:rsidRPr="001779C6">
        <w:rPr>
          <w:rStyle w:val="Hyperlink"/>
          <w:rFonts w:eastAsia="Times New Roman" w:cs="GrandesignNeueSerif"/>
          <w:color w:val="auto"/>
          <w:u w:val="none"/>
          <w:lang w:val="en" w:eastAsia="en-GB"/>
        </w:rPr>
        <w:t xml:space="preserve"> Mary Thomson</w:t>
      </w:r>
    </w:p>
    <w:p w14:paraId="6023DF43" w14:textId="224A2BB1" w:rsidR="004A4BCB" w:rsidRDefault="004A4BCB" w:rsidP="00155482">
      <w:pPr>
        <w:numPr>
          <w:ilvl w:val="0"/>
          <w:numId w:val="3"/>
        </w:numPr>
        <w:spacing w:after="0" w:line="240" w:lineRule="auto"/>
        <w:ind w:left="714" w:hanging="357"/>
        <w:rPr>
          <w:rFonts w:eastAsia="Times New Roman" w:cs="GrandesignNeueSerif"/>
          <w:lang w:val="en" w:eastAsia="en-GB"/>
        </w:rPr>
      </w:pPr>
      <w:r>
        <w:rPr>
          <w:rStyle w:val="Hyperlink"/>
          <w:rFonts w:eastAsia="Times New Roman" w:cs="GrandesignNeueSerif"/>
          <w:color w:val="auto"/>
          <w:u w:val="none"/>
          <w:lang w:val="en" w:eastAsia="en-GB"/>
        </w:rPr>
        <w:t>Chief Financial Officer –</w:t>
      </w:r>
      <w:r>
        <w:rPr>
          <w:rFonts w:eastAsia="Times New Roman" w:cs="GrandesignNeueSerif"/>
          <w:lang w:val="en" w:eastAsia="en-GB"/>
        </w:rPr>
        <w:t xml:space="preserve"> Andrew Kirkness</w:t>
      </w:r>
    </w:p>
    <w:p w14:paraId="1BEE1B34" w14:textId="72AE2DA6" w:rsidR="00407139" w:rsidRPr="001779C6" w:rsidRDefault="00407139" w:rsidP="00F00544">
      <w:pPr>
        <w:numPr>
          <w:ilvl w:val="0"/>
          <w:numId w:val="3"/>
        </w:numPr>
        <w:spacing w:after="0" w:line="240" w:lineRule="auto"/>
        <w:ind w:left="714" w:hanging="357"/>
        <w:rPr>
          <w:rFonts w:eastAsia="Times New Roman" w:cs="GrandesignNeueSerif"/>
          <w:lang w:val="en" w:eastAsia="en-GB"/>
        </w:rPr>
      </w:pPr>
      <w:r>
        <w:rPr>
          <w:rFonts w:eastAsia="Times New Roman" w:cs="GrandesignNeueSerif"/>
          <w:lang w:val="en" w:eastAsia="en-GB"/>
        </w:rPr>
        <w:t>Director of Strategic Delivery and Growth – Dr Christine Milburn</w:t>
      </w:r>
    </w:p>
    <w:p w14:paraId="6719E9D5" w14:textId="77777777" w:rsidR="002164B1" w:rsidRPr="003A7F9C" w:rsidRDefault="002164B1" w:rsidP="00F00544">
      <w:pPr>
        <w:spacing w:after="0" w:line="240" w:lineRule="auto"/>
        <w:rPr>
          <w:rFonts w:eastAsia="Times New Roman" w:cs="GrandesignNeueSerif"/>
          <w:lang w:val="en" w:eastAsia="en-GB"/>
        </w:rPr>
      </w:pPr>
    </w:p>
    <w:p w14:paraId="566A0D72" w14:textId="54D5B151" w:rsidR="00F00544" w:rsidRDefault="00F00544" w:rsidP="00F00544">
      <w:pPr>
        <w:spacing w:after="0" w:line="240" w:lineRule="auto"/>
        <w:rPr>
          <w:rFonts w:eastAsia="Times New Roman" w:cs="GrandesignNeueSerif"/>
          <w:color w:val="00743A"/>
          <w:sz w:val="28"/>
          <w:szCs w:val="28"/>
          <w:lang w:eastAsia="en-GB"/>
        </w:rPr>
      </w:pPr>
      <w:r>
        <w:rPr>
          <w:rFonts w:eastAsia="Times New Roman" w:cs="GrandesignNeueSerif"/>
          <w:color w:val="00743A"/>
          <w:sz w:val="28"/>
          <w:szCs w:val="28"/>
          <w:lang w:eastAsia="en-GB"/>
        </w:rPr>
        <w:t>Sub-Committees of the Board</w:t>
      </w:r>
    </w:p>
    <w:p w14:paraId="3FC0669A" w14:textId="77777777" w:rsidR="00F00544" w:rsidRDefault="00F00544" w:rsidP="00F00544">
      <w:pPr>
        <w:spacing w:after="0" w:line="240" w:lineRule="auto"/>
        <w:rPr>
          <w:rFonts w:eastAsia="Times New Roman" w:cs="GrandesignNeueSerif"/>
          <w:color w:val="00743A"/>
          <w:sz w:val="28"/>
          <w:szCs w:val="28"/>
          <w:lang w:eastAsia="en-GB"/>
        </w:rPr>
      </w:pPr>
    </w:p>
    <w:p w14:paraId="532D00CE" w14:textId="3555729E" w:rsidR="00F00544" w:rsidRPr="0067784C" w:rsidRDefault="00F00544" w:rsidP="00F00544">
      <w:pPr>
        <w:pStyle w:val="ListParagraph"/>
        <w:spacing w:after="0" w:line="240" w:lineRule="auto"/>
        <w:ind w:left="0"/>
        <w:rPr>
          <w:rFonts w:cstheme="minorHAnsi"/>
        </w:rPr>
      </w:pPr>
      <w:r w:rsidRPr="0067784C">
        <w:rPr>
          <w:rFonts w:cstheme="minorHAnsi"/>
        </w:rPr>
        <w:t xml:space="preserve">The </w:t>
      </w:r>
      <w:r>
        <w:rPr>
          <w:rFonts w:cstheme="minorHAnsi"/>
        </w:rPr>
        <w:t>sub-c</w:t>
      </w:r>
      <w:r w:rsidRPr="0067784C">
        <w:rPr>
          <w:rFonts w:cstheme="minorHAnsi"/>
        </w:rPr>
        <w:t xml:space="preserve">ommittees </w:t>
      </w:r>
      <w:r>
        <w:rPr>
          <w:rFonts w:cstheme="minorHAnsi"/>
        </w:rPr>
        <w:t xml:space="preserve">of the SRUC Board </w:t>
      </w:r>
      <w:r w:rsidRPr="0067784C">
        <w:rPr>
          <w:rFonts w:cstheme="minorHAnsi"/>
        </w:rPr>
        <w:t>are:</w:t>
      </w:r>
    </w:p>
    <w:p w14:paraId="0084B708" w14:textId="0909262E" w:rsidR="00F00544" w:rsidRPr="0067784C" w:rsidRDefault="00F00544" w:rsidP="00F00544">
      <w:pPr>
        <w:pStyle w:val="ListParagraph"/>
        <w:numPr>
          <w:ilvl w:val="0"/>
          <w:numId w:val="23"/>
        </w:numPr>
        <w:tabs>
          <w:tab w:val="left" w:pos="1276"/>
        </w:tabs>
        <w:spacing w:after="0" w:line="240" w:lineRule="auto"/>
        <w:rPr>
          <w:rFonts w:cstheme="minorHAnsi"/>
        </w:rPr>
      </w:pPr>
      <w:r>
        <w:rPr>
          <w:rFonts w:cstheme="minorHAnsi"/>
        </w:rPr>
        <w:t>Strategic Performance Committee (SPC)</w:t>
      </w:r>
      <w:r w:rsidR="00620285">
        <w:rPr>
          <w:rFonts w:cstheme="minorHAnsi"/>
        </w:rPr>
        <w:t xml:space="preserve"> - </w:t>
      </w:r>
      <w:r>
        <w:rPr>
          <w:rFonts w:cstheme="minorHAnsi"/>
        </w:rPr>
        <w:t>Chaired by Pro</w:t>
      </w:r>
      <w:r w:rsidR="00620285">
        <w:rPr>
          <w:rFonts w:cstheme="minorHAnsi"/>
        </w:rPr>
        <w:t>fessor</w:t>
      </w:r>
      <w:r>
        <w:rPr>
          <w:rFonts w:cstheme="minorHAnsi"/>
        </w:rPr>
        <w:t xml:space="preserve"> Sir Pete Downes</w:t>
      </w:r>
    </w:p>
    <w:p w14:paraId="7E6E595C" w14:textId="314F8900" w:rsidR="00F00544" w:rsidRPr="0067784C" w:rsidRDefault="00F00544" w:rsidP="00F00544">
      <w:pPr>
        <w:pStyle w:val="ListParagraph"/>
        <w:numPr>
          <w:ilvl w:val="0"/>
          <w:numId w:val="23"/>
        </w:numPr>
        <w:tabs>
          <w:tab w:val="left" w:pos="1276"/>
        </w:tabs>
        <w:spacing w:after="0" w:line="240" w:lineRule="auto"/>
        <w:rPr>
          <w:rFonts w:cstheme="minorHAnsi"/>
        </w:rPr>
      </w:pPr>
      <w:r w:rsidRPr="0067784C">
        <w:rPr>
          <w:rFonts w:cstheme="minorHAnsi"/>
        </w:rPr>
        <w:t>Remuneration and Appointments (R&amp;A) Committee</w:t>
      </w:r>
      <w:r w:rsidR="00620285">
        <w:rPr>
          <w:rFonts w:cstheme="minorHAnsi"/>
        </w:rPr>
        <w:t xml:space="preserve"> - </w:t>
      </w:r>
      <w:r>
        <w:rPr>
          <w:rFonts w:cstheme="minorHAnsi"/>
        </w:rPr>
        <w:t>Chaired by Prof</w:t>
      </w:r>
      <w:r w:rsidR="00620285">
        <w:rPr>
          <w:rFonts w:cstheme="minorHAnsi"/>
        </w:rPr>
        <w:t>essor Mike Smith</w:t>
      </w:r>
      <w:r>
        <w:rPr>
          <w:rFonts w:cstheme="minorHAnsi"/>
        </w:rPr>
        <w:t xml:space="preserve"> </w:t>
      </w:r>
    </w:p>
    <w:p w14:paraId="6A672C1C" w14:textId="150D3BED" w:rsidR="00F00544" w:rsidRPr="0067784C" w:rsidRDefault="00F00544" w:rsidP="00F00544">
      <w:pPr>
        <w:pStyle w:val="ListParagraph"/>
        <w:numPr>
          <w:ilvl w:val="0"/>
          <w:numId w:val="23"/>
        </w:numPr>
        <w:tabs>
          <w:tab w:val="left" w:pos="1276"/>
        </w:tabs>
        <w:spacing w:after="0" w:line="240" w:lineRule="auto"/>
        <w:rPr>
          <w:rFonts w:cstheme="minorHAnsi"/>
        </w:rPr>
      </w:pPr>
      <w:r w:rsidRPr="0067784C">
        <w:rPr>
          <w:rFonts w:cstheme="minorHAnsi"/>
        </w:rPr>
        <w:t xml:space="preserve">Audit and Risk </w:t>
      </w:r>
      <w:r>
        <w:rPr>
          <w:rFonts w:cstheme="minorHAnsi"/>
        </w:rPr>
        <w:t xml:space="preserve">(A&amp;R) </w:t>
      </w:r>
      <w:r w:rsidRPr="0067784C">
        <w:rPr>
          <w:rFonts w:cstheme="minorHAnsi"/>
        </w:rPr>
        <w:t xml:space="preserve">Committee </w:t>
      </w:r>
      <w:r w:rsidR="00620285">
        <w:rPr>
          <w:rFonts w:cstheme="minorHAnsi"/>
        </w:rPr>
        <w:t>– Chaired by Fiona Larg</w:t>
      </w:r>
    </w:p>
    <w:p w14:paraId="13142623" w14:textId="21EA3144" w:rsidR="00F00544" w:rsidRPr="0067784C" w:rsidRDefault="00F00544" w:rsidP="00F00544">
      <w:pPr>
        <w:pStyle w:val="ListParagraph"/>
        <w:numPr>
          <w:ilvl w:val="0"/>
          <w:numId w:val="23"/>
        </w:numPr>
        <w:tabs>
          <w:tab w:val="left" w:pos="1276"/>
        </w:tabs>
        <w:spacing w:after="0" w:line="240" w:lineRule="auto"/>
        <w:rPr>
          <w:rFonts w:cstheme="minorHAnsi"/>
        </w:rPr>
      </w:pPr>
      <w:r w:rsidRPr="0067784C">
        <w:rPr>
          <w:rFonts w:cstheme="minorHAnsi"/>
        </w:rPr>
        <w:t xml:space="preserve">Finance and Estates (F&amp;E) Committee </w:t>
      </w:r>
      <w:r w:rsidR="00620285">
        <w:rPr>
          <w:rFonts w:cstheme="minorHAnsi"/>
        </w:rPr>
        <w:t>– Chaired by Margaret Khnichich (to 11 December 2025), Simon Cunningham (from 12 December 2025)</w:t>
      </w:r>
    </w:p>
    <w:p w14:paraId="0707B8C7" w14:textId="5C6DCA88" w:rsidR="00F00544" w:rsidRDefault="00F00544" w:rsidP="00F00544">
      <w:pPr>
        <w:pStyle w:val="ListParagraph"/>
        <w:numPr>
          <w:ilvl w:val="0"/>
          <w:numId w:val="23"/>
        </w:numPr>
        <w:tabs>
          <w:tab w:val="left" w:pos="1276"/>
        </w:tabs>
        <w:spacing w:after="0" w:line="240" w:lineRule="auto"/>
        <w:rPr>
          <w:rFonts w:cstheme="minorHAnsi"/>
        </w:rPr>
      </w:pPr>
      <w:r w:rsidRPr="0067784C">
        <w:rPr>
          <w:rFonts w:cstheme="minorHAnsi"/>
        </w:rPr>
        <w:t xml:space="preserve">Student Liaison Committee </w:t>
      </w:r>
      <w:r w:rsidR="00620285">
        <w:rPr>
          <w:rFonts w:cstheme="minorHAnsi"/>
        </w:rPr>
        <w:t>– Andy Peddie</w:t>
      </w:r>
    </w:p>
    <w:p w14:paraId="682C8A70" w14:textId="3D92B1EB" w:rsidR="002164B1" w:rsidRDefault="002164B1" w:rsidP="00F00544">
      <w:pPr>
        <w:spacing w:after="0" w:line="240" w:lineRule="auto"/>
        <w:rPr>
          <w:rFonts w:eastAsia="Times New Roman" w:cs="GrandesignNeueSerif"/>
          <w:color w:val="00743A"/>
          <w:sz w:val="28"/>
          <w:szCs w:val="28"/>
          <w:lang w:eastAsia="en-GB"/>
        </w:rPr>
      </w:pPr>
      <w:r w:rsidRPr="00192CAC">
        <w:rPr>
          <w:rFonts w:eastAsia="Times New Roman" w:cs="GrandesignNeueSerif"/>
          <w:color w:val="00743A"/>
          <w:sz w:val="28"/>
          <w:szCs w:val="28"/>
          <w:lang w:eastAsia="en-GB"/>
        </w:rPr>
        <w:t xml:space="preserve"> </w:t>
      </w:r>
    </w:p>
    <w:p w14:paraId="038CC391" w14:textId="0FBCF02B" w:rsidR="00F00544" w:rsidRPr="00F00544" w:rsidRDefault="00F00544" w:rsidP="00F00544">
      <w:pPr>
        <w:spacing w:after="0" w:line="240" w:lineRule="auto"/>
        <w:rPr>
          <w:rFonts w:eastAsia="Times New Roman" w:cs="GrandesignNeueSerif"/>
          <w:color w:val="00743A"/>
          <w:sz w:val="28"/>
          <w:szCs w:val="28"/>
          <w:lang w:eastAsia="en-GB"/>
        </w:rPr>
      </w:pPr>
      <w:r w:rsidRPr="00192CAC">
        <w:rPr>
          <w:rFonts w:eastAsia="Times New Roman" w:cs="GrandesignNeueSerif"/>
          <w:color w:val="00743A"/>
          <w:sz w:val="28"/>
          <w:szCs w:val="28"/>
          <w:lang w:eastAsia="en-GB"/>
        </w:rPr>
        <w:t>Governance</w:t>
      </w:r>
    </w:p>
    <w:p w14:paraId="0FC7CBDF" w14:textId="77777777" w:rsidR="002164B1" w:rsidRPr="00924219" w:rsidRDefault="002164B1" w:rsidP="00F00544">
      <w:pPr>
        <w:spacing w:after="0" w:line="240" w:lineRule="auto"/>
        <w:jc w:val="both"/>
        <w:rPr>
          <w:rFonts w:eastAsia="Times New Roman" w:cs="Arial"/>
          <w:sz w:val="16"/>
          <w:szCs w:val="16"/>
          <w:lang w:eastAsia="en-GB"/>
        </w:rPr>
      </w:pPr>
    </w:p>
    <w:p w14:paraId="487CFF02" w14:textId="1D467F1D" w:rsidR="00E51E22" w:rsidRDefault="002164B1" w:rsidP="00F00544">
      <w:pPr>
        <w:spacing w:after="0" w:line="240" w:lineRule="auto"/>
        <w:jc w:val="both"/>
        <w:rPr>
          <w:rFonts w:eastAsia="Times New Roman" w:cs="Arial"/>
          <w:lang w:eastAsia="en-GB"/>
        </w:rPr>
      </w:pPr>
      <w:r w:rsidRPr="00924219">
        <w:rPr>
          <w:rFonts w:eastAsia="Times New Roman" w:cs="Arial"/>
          <w:lang w:eastAsia="en-GB"/>
        </w:rPr>
        <w:t xml:space="preserve">SRUC is a company limited by guarantee (SC103046) and is a registered Scottish charity (SC003712). </w:t>
      </w:r>
      <w:r w:rsidR="00E51E22">
        <w:rPr>
          <w:rFonts w:eastAsia="Times New Roman" w:cs="Arial"/>
          <w:lang w:eastAsia="en-GB"/>
        </w:rPr>
        <w:t>SRUC Innovation Ltd</w:t>
      </w:r>
      <w:r w:rsidRPr="00924219">
        <w:rPr>
          <w:rFonts w:eastAsia="Times New Roman" w:cs="Arial"/>
          <w:lang w:eastAsia="en-GB"/>
        </w:rPr>
        <w:t xml:space="preserve"> (SC148684), a wholly owned subsidiary of SRUC, undertakes SRUC’s commercial activities in the areas of Consultancy, Education and Research</w:t>
      </w:r>
      <w:r w:rsidR="00E51E22">
        <w:rPr>
          <w:rFonts w:eastAsia="Times New Roman" w:cs="Arial"/>
          <w:lang w:eastAsia="en-GB"/>
        </w:rPr>
        <w:t xml:space="preserve">. </w:t>
      </w:r>
    </w:p>
    <w:p w14:paraId="4078E4D8" w14:textId="77777777" w:rsidR="00C92DC1" w:rsidRPr="00924219" w:rsidRDefault="00C92DC1" w:rsidP="00F00544">
      <w:pPr>
        <w:spacing w:after="0" w:line="240" w:lineRule="auto"/>
        <w:jc w:val="both"/>
        <w:rPr>
          <w:rFonts w:eastAsia="Times New Roman" w:cs="Arial"/>
          <w:lang w:eastAsia="en-GB"/>
        </w:rPr>
      </w:pPr>
    </w:p>
    <w:p w14:paraId="5563C8C5" w14:textId="042A9283" w:rsidR="002164B1" w:rsidRPr="00924219" w:rsidRDefault="002164B1" w:rsidP="00155482">
      <w:pPr>
        <w:spacing w:line="240" w:lineRule="auto"/>
        <w:jc w:val="both"/>
        <w:rPr>
          <w:rFonts w:eastAsia="Times New Roman" w:cs="Arial"/>
          <w:lang w:eastAsia="en-GB"/>
        </w:rPr>
      </w:pPr>
      <w:r w:rsidRPr="00924219">
        <w:rPr>
          <w:rFonts w:eastAsia="Times New Roman" w:cs="Arial"/>
          <w:lang w:eastAsia="en-GB"/>
        </w:rPr>
        <w:t>SRUC’s learning activities are funded by the Scottish Funding Council (SFC). SRUC continues to receive a proportion of its funding for its research, veterinary and advisory activities directly from the Scottish Government.</w:t>
      </w:r>
    </w:p>
    <w:p w14:paraId="3064806C" w14:textId="424B6A71" w:rsidR="002164B1" w:rsidRPr="00155482" w:rsidRDefault="002164B1" w:rsidP="00155482">
      <w:pPr>
        <w:spacing w:line="240" w:lineRule="auto"/>
        <w:jc w:val="both"/>
        <w:rPr>
          <w:rFonts w:eastAsia="Times New Roman" w:cs="Arial"/>
          <w:lang w:eastAsia="en-GB"/>
        </w:rPr>
      </w:pPr>
      <w:r w:rsidRPr="00924219">
        <w:rPr>
          <w:rFonts w:eastAsia="Times New Roman" w:cs="Arial"/>
          <w:lang w:eastAsia="en-GB"/>
        </w:rPr>
        <w:t>Academic and government funded not-for-profit business is conducted through SRUC, while commercial (for</w:t>
      </w:r>
      <w:r>
        <w:rPr>
          <w:rFonts w:eastAsia="Times New Roman" w:cs="Arial"/>
          <w:lang w:eastAsia="en-GB"/>
        </w:rPr>
        <w:t>-</w:t>
      </w:r>
      <w:r w:rsidRPr="00924219">
        <w:rPr>
          <w:rFonts w:eastAsia="Times New Roman" w:cs="Arial"/>
          <w:lang w:eastAsia="en-GB"/>
        </w:rPr>
        <w:t xml:space="preserve">profit) activities are conducted through </w:t>
      </w:r>
      <w:r w:rsidR="00E51E22">
        <w:rPr>
          <w:rFonts w:eastAsia="Times New Roman" w:cs="Arial"/>
          <w:lang w:eastAsia="en-GB"/>
        </w:rPr>
        <w:t>SRUC Innovation Ltd</w:t>
      </w:r>
      <w:r w:rsidR="00AE4AC9">
        <w:rPr>
          <w:rFonts w:eastAsia="Times New Roman" w:cs="Arial"/>
          <w:lang w:eastAsia="en-GB"/>
        </w:rPr>
        <w:t>.</w:t>
      </w:r>
    </w:p>
    <w:p w14:paraId="70AD3228" w14:textId="34A883B9" w:rsidR="00FA31A1" w:rsidRPr="00155482" w:rsidRDefault="00AB1130" w:rsidP="00155482">
      <w:pPr>
        <w:autoSpaceDE w:val="0"/>
        <w:autoSpaceDN w:val="0"/>
        <w:adjustRightInd w:val="0"/>
        <w:spacing w:line="240" w:lineRule="auto"/>
        <w:jc w:val="both"/>
        <w:rPr>
          <w:rFonts w:eastAsia="Times New Roman" w:cs="GrandesignNeueSerif"/>
          <w:lang w:eastAsia="en-GB"/>
        </w:rPr>
      </w:pPr>
      <w:r>
        <w:rPr>
          <w:rFonts w:eastAsia="Times New Roman" w:cs="GrandesignNeueSerif"/>
          <w:lang w:eastAsia="en-GB"/>
        </w:rPr>
        <w:t>As outlined in the SRUC Articles of Association, t</w:t>
      </w:r>
      <w:r w:rsidR="002164B1" w:rsidRPr="007E4006">
        <w:rPr>
          <w:rFonts w:eastAsia="Times New Roman" w:cs="GrandesignNeueSerif"/>
          <w:lang w:eastAsia="en-GB"/>
        </w:rPr>
        <w:t xml:space="preserve">he SRUC Board </w:t>
      </w:r>
      <w:r w:rsidR="002164B1">
        <w:rPr>
          <w:rFonts w:eastAsia="Times New Roman" w:cs="GrandesignNeueSerif"/>
          <w:lang w:eastAsia="en-GB"/>
        </w:rPr>
        <w:t xml:space="preserve">consists of at least one executive director (the Principal and Chief Executive) and up to 19 non-executive directors which includes the </w:t>
      </w:r>
      <w:r>
        <w:rPr>
          <w:rFonts w:eastAsia="Times New Roman" w:cs="GrandesignNeueSerif"/>
          <w:lang w:eastAsia="en-GB"/>
        </w:rPr>
        <w:t xml:space="preserve">elected </w:t>
      </w:r>
      <w:r w:rsidR="002164B1">
        <w:rPr>
          <w:rFonts w:eastAsia="Times New Roman" w:cs="GrandesignNeueSerif"/>
          <w:lang w:eastAsia="en-GB"/>
        </w:rPr>
        <w:t>Chair, staff, union and student members.</w:t>
      </w:r>
      <w:r w:rsidR="00304997">
        <w:rPr>
          <w:rFonts w:eastAsia="Times New Roman" w:cs="GrandesignNeueSerif"/>
          <w:lang w:eastAsia="en-GB"/>
        </w:rPr>
        <w:t xml:space="preserve"> </w:t>
      </w:r>
    </w:p>
    <w:p w14:paraId="2F0996DF" w14:textId="42E1EE43" w:rsidR="002164B1" w:rsidRPr="00192CAC" w:rsidRDefault="002164B1" w:rsidP="00155482">
      <w:pPr>
        <w:spacing w:line="240" w:lineRule="auto"/>
        <w:jc w:val="both"/>
        <w:rPr>
          <w:rFonts w:cs="Arial"/>
          <w:sz w:val="32"/>
          <w:szCs w:val="32"/>
        </w:rPr>
      </w:pPr>
      <w:r w:rsidRPr="00192CAC">
        <w:rPr>
          <w:rFonts w:cs="GrandesignNeueSerif"/>
          <w:color w:val="00743A"/>
          <w:sz w:val="32"/>
          <w:szCs w:val="32"/>
        </w:rPr>
        <w:t xml:space="preserve">The Role of </w:t>
      </w:r>
      <w:r w:rsidR="004F4892" w:rsidRPr="00192CAC">
        <w:rPr>
          <w:rFonts w:cs="GrandesignNeueSerif"/>
          <w:color w:val="00743A"/>
          <w:sz w:val="32"/>
          <w:szCs w:val="32"/>
        </w:rPr>
        <w:t xml:space="preserve">the Chair of the </w:t>
      </w:r>
      <w:r w:rsidRPr="00192CAC">
        <w:rPr>
          <w:rFonts w:cs="GrandesignNeueSerif"/>
          <w:color w:val="00743A"/>
          <w:sz w:val="32"/>
          <w:szCs w:val="32"/>
        </w:rPr>
        <w:t>SRUC</w:t>
      </w:r>
      <w:r w:rsidR="004F4892" w:rsidRPr="00192CAC">
        <w:rPr>
          <w:rFonts w:cs="GrandesignNeueSerif"/>
          <w:color w:val="00743A"/>
          <w:sz w:val="32"/>
          <w:szCs w:val="32"/>
        </w:rPr>
        <w:t xml:space="preserve"> Board</w:t>
      </w:r>
    </w:p>
    <w:p w14:paraId="07DA8485" w14:textId="5500C862" w:rsidR="004F4892" w:rsidRDefault="004F4892" w:rsidP="004F4892">
      <w:pPr>
        <w:spacing w:after="0" w:line="240" w:lineRule="auto"/>
        <w:rPr>
          <w:rFonts w:cs="Calibri"/>
        </w:rPr>
      </w:pPr>
      <w:r w:rsidRPr="00F5212B">
        <w:rPr>
          <w:rFonts w:cs="Calibri"/>
        </w:rPr>
        <w:t xml:space="preserve">The Chair </w:t>
      </w:r>
      <w:r>
        <w:rPr>
          <w:rFonts w:cs="Calibri"/>
        </w:rPr>
        <w:t>is</w:t>
      </w:r>
      <w:r w:rsidRPr="00F5212B">
        <w:rPr>
          <w:rFonts w:cs="Calibri"/>
        </w:rPr>
        <w:t xml:space="preserve"> responsible for the leadership of the Board and, together with the Board and the Principal, helps provide high-level strategic direction to SRUC to ensure delivery of its key objectives. </w:t>
      </w:r>
    </w:p>
    <w:p w14:paraId="651AA9B9" w14:textId="77777777" w:rsidR="004F4892" w:rsidRPr="00F5212B" w:rsidRDefault="004F4892" w:rsidP="004F4892">
      <w:pPr>
        <w:spacing w:after="0" w:line="240" w:lineRule="auto"/>
        <w:rPr>
          <w:rFonts w:cs="Calibri"/>
        </w:rPr>
      </w:pPr>
    </w:p>
    <w:p w14:paraId="4AEDFC04" w14:textId="59E60EBA" w:rsidR="004F4892" w:rsidRDefault="004F4892" w:rsidP="00442BB6">
      <w:pPr>
        <w:spacing w:after="0" w:line="240" w:lineRule="auto"/>
        <w:jc w:val="both"/>
        <w:rPr>
          <w:rFonts w:cs="Calibri"/>
        </w:rPr>
      </w:pPr>
      <w:r w:rsidRPr="00F5212B">
        <w:rPr>
          <w:rFonts w:cs="Calibri"/>
        </w:rPr>
        <w:t xml:space="preserve">The Chair should promote the wellbeing and efficient operation of the Board, ensuring that all Board </w:t>
      </w:r>
      <w:r w:rsidR="00AB1130">
        <w:rPr>
          <w:rFonts w:cs="Calibri"/>
        </w:rPr>
        <w:t>m</w:t>
      </w:r>
      <w:r w:rsidRPr="00F5212B">
        <w:rPr>
          <w:rFonts w:cs="Calibri"/>
        </w:rPr>
        <w:t xml:space="preserve">embers work together effectively and have confidence in the procedures laid down for conduct of business. </w:t>
      </w:r>
      <w:r w:rsidR="00C26FD8">
        <w:rPr>
          <w:rFonts w:cs="Calibri"/>
        </w:rPr>
        <w:t xml:space="preserve">They </w:t>
      </w:r>
      <w:proofErr w:type="gramStart"/>
      <w:r w:rsidRPr="00F5212B">
        <w:rPr>
          <w:rFonts w:cs="Calibri"/>
        </w:rPr>
        <w:t>ensures</w:t>
      </w:r>
      <w:proofErr w:type="gramEnd"/>
      <w:r w:rsidRPr="00F5212B">
        <w:rPr>
          <w:rFonts w:cs="Calibri"/>
        </w:rPr>
        <w:t xml:space="preserve"> that Board members apply the highest standards of corporate governance and observe the accepted principles of public life. </w:t>
      </w:r>
    </w:p>
    <w:p w14:paraId="26EA0F2E" w14:textId="77777777" w:rsidR="004F4892" w:rsidRPr="00F5212B" w:rsidRDefault="004F4892" w:rsidP="00442BB6">
      <w:pPr>
        <w:spacing w:after="0" w:line="240" w:lineRule="auto"/>
        <w:jc w:val="both"/>
        <w:rPr>
          <w:rFonts w:cs="Calibri"/>
        </w:rPr>
      </w:pPr>
    </w:p>
    <w:p w14:paraId="48A89EA2" w14:textId="2FB9F290" w:rsidR="004F4892" w:rsidRDefault="004F4892" w:rsidP="00442BB6">
      <w:pPr>
        <w:spacing w:after="0" w:line="240" w:lineRule="auto"/>
        <w:jc w:val="both"/>
        <w:rPr>
          <w:rFonts w:cs="Calibri"/>
        </w:rPr>
      </w:pPr>
      <w:r w:rsidRPr="00F5212B">
        <w:rPr>
          <w:rFonts w:cs="Calibri"/>
        </w:rPr>
        <w:t xml:space="preserve">The Chair will ensure that the Board discusses those issues which it needs to discuss and discharges its responsibilities in a business-like way. </w:t>
      </w:r>
      <w:r w:rsidR="00C26FD8">
        <w:rPr>
          <w:rFonts w:cs="Calibri"/>
        </w:rPr>
        <w:t>They</w:t>
      </w:r>
      <w:r w:rsidRPr="00F5212B">
        <w:rPr>
          <w:rFonts w:cs="Calibri"/>
        </w:rPr>
        <w:t xml:space="preserve"> must be assured that Board sub-committees, which play a central role in the proper conduct of the Board’s business, report back appropriately. </w:t>
      </w:r>
    </w:p>
    <w:p w14:paraId="4ED5C845" w14:textId="77777777" w:rsidR="00901615" w:rsidRPr="00901615" w:rsidRDefault="00901615" w:rsidP="00901615">
      <w:pPr>
        <w:spacing w:after="0" w:line="240" w:lineRule="auto"/>
        <w:rPr>
          <w:rFonts w:cs="Calibri"/>
        </w:rPr>
      </w:pPr>
    </w:p>
    <w:p w14:paraId="62B7A053" w14:textId="600DCBE2" w:rsidR="002164B1" w:rsidRPr="00394020" w:rsidRDefault="002164B1" w:rsidP="00155482">
      <w:pPr>
        <w:autoSpaceDE w:val="0"/>
        <w:autoSpaceDN w:val="0"/>
        <w:adjustRightInd w:val="0"/>
        <w:spacing w:line="240" w:lineRule="auto"/>
        <w:jc w:val="both"/>
        <w:rPr>
          <w:rFonts w:cstheme="minorHAnsi"/>
          <w:color w:val="000000"/>
        </w:rPr>
      </w:pPr>
      <w:r w:rsidRPr="00394020">
        <w:rPr>
          <w:rFonts w:cstheme="minorHAnsi"/>
          <w:color w:val="000000"/>
        </w:rPr>
        <w:t xml:space="preserve">Board </w:t>
      </w:r>
      <w:r w:rsidR="00B31A0C">
        <w:rPr>
          <w:rFonts w:cstheme="minorHAnsi"/>
          <w:color w:val="000000"/>
        </w:rPr>
        <w:t>m</w:t>
      </w:r>
      <w:r w:rsidRPr="00394020">
        <w:rPr>
          <w:rFonts w:cstheme="minorHAnsi"/>
          <w:color w:val="000000"/>
        </w:rPr>
        <w:t xml:space="preserve">embers collectively provide high-level strategic oversight and ensure that adequate control and monitoring arrangements exist to support </w:t>
      </w:r>
      <w:r w:rsidR="00B31A0C">
        <w:rPr>
          <w:rFonts w:cstheme="minorHAnsi"/>
          <w:color w:val="000000"/>
        </w:rPr>
        <w:t xml:space="preserve">the Executive Leadership Team (ELT) </w:t>
      </w:r>
      <w:r w:rsidRPr="00394020">
        <w:rPr>
          <w:rFonts w:cstheme="minorHAnsi"/>
          <w:color w:val="000000"/>
        </w:rPr>
        <w:t xml:space="preserve">in exercising proper stewardship and working towards agreed strategic objectives. </w:t>
      </w:r>
    </w:p>
    <w:p w14:paraId="31C7C63C" w14:textId="7906CD38" w:rsidR="001779C6" w:rsidRDefault="002164B1" w:rsidP="00155482">
      <w:pPr>
        <w:autoSpaceDE w:val="0"/>
        <w:autoSpaceDN w:val="0"/>
        <w:adjustRightInd w:val="0"/>
        <w:spacing w:line="240" w:lineRule="auto"/>
        <w:jc w:val="both"/>
        <w:rPr>
          <w:rFonts w:cstheme="minorHAnsi"/>
          <w:color w:val="000000"/>
        </w:rPr>
      </w:pPr>
      <w:r>
        <w:rPr>
          <w:rFonts w:cstheme="minorHAnsi"/>
          <w:color w:val="000000"/>
        </w:rPr>
        <w:t xml:space="preserve">Board </w:t>
      </w:r>
      <w:r w:rsidR="00B31A0C">
        <w:rPr>
          <w:rFonts w:cstheme="minorHAnsi"/>
          <w:color w:val="000000"/>
        </w:rPr>
        <w:t>m</w:t>
      </w:r>
      <w:r w:rsidRPr="00394020">
        <w:rPr>
          <w:rFonts w:cstheme="minorHAnsi"/>
          <w:color w:val="000000"/>
        </w:rPr>
        <w:t>embers are asked to bring their expertise and experience to bear on this work. All members question intelligently, debate constructively, challenge rigorously and decide dispassionately, having listened sensitively to the views of others, inside and outside meetings of the governing body.</w:t>
      </w:r>
    </w:p>
    <w:p w14:paraId="20CEE847" w14:textId="146DA93B" w:rsidR="002164B1" w:rsidRPr="00394020" w:rsidRDefault="002164B1" w:rsidP="004F4892">
      <w:pPr>
        <w:autoSpaceDE w:val="0"/>
        <w:autoSpaceDN w:val="0"/>
        <w:adjustRightInd w:val="0"/>
        <w:spacing w:line="240" w:lineRule="auto"/>
        <w:jc w:val="both"/>
        <w:rPr>
          <w:rFonts w:cstheme="minorHAnsi"/>
          <w:color w:val="000000"/>
        </w:rPr>
      </w:pPr>
      <w:r w:rsidRPr="00394020">
        <w:rPr>
          <w:rFonts w:cstheme="minorHAnsi"/>
          <w:color w:val="000000"/>
        </w:rPr>
        <w:t xml:space="preserve">The </w:t>
      </w:r>
      <w:r>
        <w:rPr>
          <w:rFonts w:cstheme="minorHAnsi"/>
          <w:color w:val="000000"/>
        </w:rPr>
        <w:t>Board</w:t>
      </w:r>
      <w:r w:rsidRPr="00394020">
        <w:rPr>
          <w:rFonts w:cstheme="minorHAnsi"/>
          <w:color w:val="000000"/>
        </w:rPr>
        <w:t xml:space="preserve"> is entrusted with funds, both public and private, and has a particular duty to observe the highest standards of corporate governance. This includes ensuring and demonstrating integrity and objectivity in the transaction of business, and wherever possible following a policy of openness and transparency in the dissemination of its decisions. </w:t>
      </w:r>
    </w:p>
    <w:p w14:paraId="3CB1AFE7" w14:textId="24F7F164" w:rsidR="002164B1" w:rsidRPr="00394020" w:rsidRDefault="004F4892" w:rsidP="002164B1">
      <w:pPr>
        <w:spacing w:after="0" w:line="240" w:lineRule="auto"/>
        <w:jc w:val="both"/>
        <w:rPr>
          <w:rFonts w:cstheme="minorHAnsi"/>
        </w:rPr>
      </w:pPr>
      <w:r>
        <w:rPr>
          <w:rFonts w:cstheme="minorHAnsi"/>
          <w:color w:val="000000"/>
        </w:rPr>
        <w:t>The Chair is</w:t>
      </w:r>
      <w:r w:rsidR="002164B1" w:rsidRPr="00394020">
        <w:rPr>
          <w:rFonts w:cstheme="minorHAnsi"/>
          <w:color w:val="000000"/>
        </w:rPr>
        <w:t xml:space="preserve"> expected to develop a</w:t>
      </w:r>
      <w:r w:rsidR="00A07647">
        <w:rPr>
          <w:rFonts w:cstheme="minorHAnsi"/>
          <w:color w:val="000000"/>
        </w:rPr>
        <w:t xml:space="preserve"> deep and</w:t>
      </w:r>
      <w:r w:rsidR="002164B1" w:rsidRPr="00394020">
        <w:rPr>
          <w:rFonts w:cstheme="minorHAnsi"/>
          <w:color w:val="000000"/>
        </w:rPr>
        <w:t xml:space="preserve"> </w:t>
      </w:r>
      <w:r w:rsidR="00B31A0C">
        <w:rPr>
          <w:rFonts w:cstheme="minorHAnsi"/>
          <w:color w:val="000000"/>
        </w:rPr>
        <w:t xml:space="preserve">thorough </w:t>
      </w:r>
      <w:r w:rsidR="002164B1" w:rsidRPr="00394020">
        <w:rPr>
          <w:rFonts w:cstheme="minorHAnsi"/>
          <w:color w:val="000000"/>
        </w:rPr>
        <w:t xml:space="preserve">understanding of </w:t>
      </w:r>
      <w:r w:rsidR="002164B1">
        <w:rPr>
          <w:rFonts w:cstheme="minorHAnsi"/>
          <w:color w:val="000000"/>
        </w:rPr>
        <w:t>SRUC</w:t>
      </w:r>
      <w:r w:rsidR="002164B1" w:rsidRPr="00394020">
        <w:rPr>
          <w:rFonts w:cstheme="minorHAnsi"/>
          <w:color w:val="000000"/>
        </w:rPr>
        <w:t xml:space="preserve">, its </w:t>
      </w:r>
      <w:r w:rsidR="00B31A0C" w:rsidRPr="00394020">
        <w:rPr>
          <w:rFonts w:cstheme="minorHAnsi"/>
          <w:color w:val="000000"/>
        </w:rPr>
        <w:t>teachin</w:t>
      </w:r>
      <w:r w:rsidR="00B31A0C">
        <w:rPr>
          <w:rFonts w:cstheme="minorHAnsi"/>
          <w:color w:val="000000"/>
        </w:rPr>
        <w:t xml:space="preserve">g, </w:t>
      </w:r>
      <w:r w:rsidR="00B31A0C" w:rsidRPr="00394020">
        <w:rPr>
          <w:rFonts w:cstheme="minorHAnsi"/>
          <w:color w:val="000000"/>
        </w:rPr>
        <w:t>research</w:t>
      </w:r>
      <w:r w:rsidR="00B31A0C">
        <w:rPr>
          <w:rFonts w:cstheme="minorHAnsi"/>
          <w:color w:val="000000"/>
        </w:rPr>
        <w:t>, innovation</w:t>
      </w:r>
      <w:r w:rsidR="002164B1" w:rsidRPr="00394020">
        <w:rPr>
          <w:rFonts w:cstheme="minorHAnsi"/>
          <w:color w:val="000000"/>
        </w:rPr>
        <w:t xml:space="preserve"> </w:t>
      </w:r>
      <w:r w:rsidR="00B31A0C">
        <w:rPr>
          <w:rFonts w:cstheme="minorHAnsi"/>
          <w:color w:val="000000"/>
        </w:rPr>
        <w:t xml:space="preserve">and commercial </w:t>
      </w:r>
      <w:r w:rsidR="002164B1" w:rsidRPr="00394020">
        <w:rPr>
          <w:rFonts w:cstheme="minorHAnsi"/>
          <w:color w:val="000000"/>
        </w:rPr>
        <w:t>mission</w:t>
      </w:r>
      <w:r w:rsidR="00B31A0C">
        <w:rPr>
          <w:rFonts w:cstheme="minorHAnsi"/>
          <w:color w:val="000000"/>
        </w:rPr>
        <w:t xml:space="preserve">, </w:t>
      </w:r>
      <w:r w:rsidR="002164B1" w:rsidRPr="00394020">
        <w:rPr>
          <w:rFonts w:cstheme="minorHAnsi"/>
          <w:color w:val="000000"/>
        </w:rPr>
        <w:t xml:space="preserve">and internal structure and culture. In addition, </w:t>
      </w:r>
      <w:r>
        <w:rPr>
          <w:rFonts w:cstheme="minorHAnsi"/>
          <w:color w:val="000000"/>
        </w:rPr>
        <w:t>the Chair is</w:t>
      </w:r>
      <w:r w:rsidR="002164B1" w:rsidRPr="00394020">
        <w:rPr>
          <w:rFonts w:cstheme="minorHAnsi"/>
          <w:color w:val="000000"/>
        </w:rPr>
        <w:t xml:space="preserve"> expected to </w:t>
      </w:r>
      <w:r w:rsidR="002164B1">
        <w:rPr>
          <w:rFonts w:cstheme="minorHAnsi"/>
          <w:color w:val="000000"/>
        </w:rPr>
        <w:t>build</w:t>
      </w:r>
      <w:r w:rsidR="002164B1" w:rsidRPr="00394020">
        <w:rPr>
          <w:rFonts w:cstheme="minorHAnsi"/>
          <w:color w:val="000000"/>
        </w:rPr>
        <w:t xml:space="preserve"> understanding of </w:t>
      </w:r>
      <w:r w:rsidR="002164B1">
        <w:rPr>
          <w:rFonts w:cstheme="minorHAnsi"/>
          <w:color w:val="000000"/>
        </w:rPr>
        <w:t>SRUC’s</w:t>
      </w:r>
      <w:r w:rsidR="002164B1" w:rsidRPr="00394020">
        <w:rPr>
          <w:rFonts w:cstheme="minorHAnsi"/>
          <w:color w:val="000000"/>
        </w:rPr>
        <w:t xml:space="preserve"> relationships with relevant external agencies</w:t>
      </w:r>
      <w:r w:rsidR="0043167D">
        <w:rPr>
          <w:rFonts w:cstheme="minorHAnsi"/>
          <w:color w:val="000000"/>
        </w:rPr>
        <w:t>, partners,</w:t>
      </w:r>
      <w:r w:rsidR="002164B1" w:rsidRPr="00394020">
        <w:rPr>
          <w:rFonts w:cstheme="minorHAnsi"/>
          <w:color w:val="000000"/>
        </w:rPr>
        <w:t xml:space="preserve"> and the Scottish and UK higher education </w:t>
      </w:r>
      <w:r w:rsidR="00B31A0C">
        <w:rPr>
          <w:rFonts w:cstheme="minorHAnsi"/>
          <w:color w:val="000000"/>
        </w:rPr>
        <w:t xml:space="preserve">and tertiary education </w:t>
      </w:r>
      <w:r w:rsidR="002164B1" w:rsidRPr="00394020">
        <w:rPr>
          <w:rFonts w:cstheme="minorHAnsi"/>
          <w:color w:val="000000"/>
        </w:rPr>
        <w:t>systems.</w:t>
      </w:r>
    </w:p>
    <w:p w14:paraId="07B60F08" w14:textId="77777777" w:rsidR="002164B1" w:rsidRPr="00A65665" w:rsidRDefault="002164B1" w:rsidP="002164B1">
      <w:pPr>
        <w:spacing w:after="0" w:line="240" w:lineRule="auto"/>
        <w:jc w:val="both"/>
      </w:pPr>
    </w:p>
    <w:p w14:paraId="6E6B5EC6" w14:textId="1A48DA74" w:rsidR="002164B1" w:rsidRPr="00192CAC" w:rsidRDefault="00833024" w:rsidP="002164B1">
      <w:pPr>
        <w:spacing w:after="0" w:line="240" w:lineRule="auto"/>
        <w:jc w:val="both"/>
        <w:rPr>
          <w:sz w:val="28"/>
          <w:szCs w:val="28"/>
        </w:rPr>
      </w:pPr>
      <w:r>
        <w:rPr>
          <w:rFonts w:cs="GrandesignNeueSerif"/>
          <w:color w:val="00743A"/>
          <w:sz w:val="28"/>
          <w:szCs w:val="28"/>
        </w:rPr>
        <w:t>Key responsibilities</w:t>
      </w:r>
    </w:p>
    <w:p w14:paraId="281FCCF7" w14:textId="77777777" w:rsidR="002164B1" w:rsidRPr="00A65665" w:rsidRDefault="002164B1" w:rsidP="002164B1">
      <w:pPr>
        <w:spacing w:after="0" w:line="240" w:lineRule="auto"/>
        <w:jc w:val="both"/>
        <w:rPr>
          <w:sz w:val="16"/>
          <w:szCs w:val="16"/>
        </w:rPr>
      </w:pPr>
    </w:p>
    <w:p w14:paraId="6706DD18" w14:textId="77777777" w:rsidR="002164B1" w:rsidRDefault="002164B1" w:rsidP="002164B1">
      <w:pPr>
        <w:spacing w:after="0" w:line="240" w:lineRule="auto"/>
        <w:jc w:val="both"/>
      </w:pPr>
      <w:r w:rsidRPr="00597E02">
        <w:t>Candidates are sought who can assist in taking SRUC through the next stage of its development.</w:t>
      </w:r>
      <w:r>
        <w:t xml:space="preserve"> </w:t>
      </w:r>
    </w:p>
    <w:p w14:paraId="0D5CD8DC" w14:textId="77777777" w:rsidR="002164B1" w:rsidRDefault="002164B1" w:rsidP="002164B1">
      <w:pPr>
        <w:spacing w:after="0" w:line="240" w:lineRule="auto"/>
        <w:jc w:val="both"/>
      </w:pPr>
    </w:p>
    <w:p w14:paraId="7B1361CE" w14:textId="694A55FF" w:rsidR="00833024" w:rsidRPr="00833024" w:rsidRDefault="00833024" w:rsidP="00833024">
      <w:pPr>
        <w:numPr>
          <w:ilvl w:val="0"/>
          <w:numId w:val="11"/>
        </w:numPr>
        <w:spacing w:after="0" w:line="240" w:lineRule="auto"/>
        <w:rPr>
          <w:rFonts w:cs="Calibri"/>
        </w:rPr>
      </w:pPr>
      <w:r w:rsidRPr="00F5212B">
        <w:rPr>
          <w:rFonts w:cs="Calibri"/>
        </w:rPr>
        <w:t>Lead the board and ensure effective conduct of business in line with SRUC’s Articles of Association, the Higher Education Governance (Scotland) Act 2016, and the Scottish Code of Good HE Governance (2023).</w:t>
      </w:r>
    </w:p>
    <w:p w14:paraId="4A31FCBB" w14:textId="79F39079" w:rsidR="00833024" w:rsidRPr="00833024" w:rsidRDefault="00833024" w:rsidP="00833024">
      <w:pPr>
        <w:numPr>
          <w:ilvl w:val="0"/>
          <w:numId w:val="11"/>
        </w:numPr>
        <w:spacing w:after="0" w:line="240" w:lineRule="auto"/>
        <w:rPr>
          <w:rFonts w:cs="Calibri"/>
        </w:rPr>
      </w:pPr>
      <w:r w:rsidRPr="00F5212B">
        <w:rPr>
          <w:rFonts w:cs="Calibri"/>
        </w:rPr>
        <w:t>Uphold the highest standards of corporate governance and public life, maintaining trust and confidence among Board members, staff, students, and stakeholders.</w:t>
      </w:r>
    </w:p>
    <w:p w14:paraId="36EF7686" w14:textId="2524EDDC" w:rsidR="00833024" w:rsidRPr="00833024" w:rsidRDefault="00833024" w:rsidP="00833024">
      <w:pPr>
        <w:numPr>
          <w:ilvl w:val="0"/>
          <w:numId w:val="11"/>
        </w:numPr>
        <w:spacing w:after="0" w:line="240" w:lineRule="auto"/>
        <w:rPr>
          <w:rFonts w:cs="Calibri"/>
        </w:rPr>
      </w:pPr>
      <w:r w:rsidRPr="00F5212B">
        <w:rPr>
          <w:rFonts w:cs="Calibri"/>
        </w:rPr>
        <w:t>Work closely with the Principal and Chief Executive as a “critical friend,” providing appropriate challenge and support while respecting the boundary between governance and management.</w:t>
      </w:r>
    </w:p>
    <w:p w14:paraId="4F369FDE" w14:textId="3EBF7D5C" w:rsidR="00833024" w:rsidRPr="00833024" w:rsidRDefault="00833024" w:rsidP="00833024">
      <w:pPr>
        <w:numPr>
          <w:ilvl w:val="0"/>
          <w:numId w:val="11"/>
        </w:numPr>
        <w:spacing w:after="0" w:line="240" w:lineRule="auto"/>
        <w:rPr>
          <w:rFonts w:cs="Calibri"/>
        </w:rPr>
      </w:pPr>
      <w:r w:rsidRPr="00F5212B">
        <w:rPr>
          <w:rFonts w:cs="Calibri"/>
        </w:rPr>
        <w:t>Maintain effective relationships with key stakeholders, including the Scottish Funding Council, Scottish Government, and sector bodies.</w:t>
      </w:r>
    </w:p>
    <w:p w14:paraId="7AD0BC1D" w14:textId="6ABDED16" w:rsidR="00833024" w:rsidRPr="00833024" w:rsidRDefault="00833024" w:rsidP="00833024">
      <w:pPr>
        <w:numPr>
          <w:ilvl w:val="0"/>
          <w:numId w:val="11"/>
        </w:numPr>
        <w:spacing w:after="0" w:line="240" w:lineRule="auto"/>
        <w:rPr>
          <w:rFonts w:cs="Calibri"/>
        </w:rPr>
      </w:pPr>
      <w:r w:rsidRPr="00F5212B">
        <w:rPr>
          <w:rFonts w:cs="Calibri"/>
        </w:rPr>
        <w:t>Support continuity of sub-committee work, liaising with Committee chairs as required.</w:t>
      </w:r>
    </w:p>
    <w:p w14:paraId="4CB4E0C2" w14:textId="2C32E5D4" w:rsidR="00833024" w:rsidRPr="00833024" w:rsidRDefault="00833024" w:rsidP="00833024">
      <w:pPr>
        <w:numPr>
          <w:ilvl w:val="0"/>
          <w:numId w:val="11"/>
        </w:numPr>
        <w:spacing w:after="0" w:line="240" w:lineRule="auto"/>
        <w:rPr>
          <w:rFonts w:cs="Calibri"/>
        </w:rPr>
      </w:pPr>
      <w:r w:rsidRPr="00F5212B">
        <w:rPr>
          <w:rFonts w:cs="Calibri"/>
        </w:rPr>
        <w:t>Represent SRUC externally where necessary to sustain relationships and confidence.</w:t>
      </w:r>
    </w:p>
    <w:p w14:paraId="13F0C5EC" w14:textId="0E3B8ADD" w:rsidR="00833024" w:rsidRPr="00833024" w:rsidRDefault="00833024" w:rsidP="00833024">
      <w:pPr>
        <w:numPr>
          <w:ilvl w:val="0"/>
          <w:numId w:val="11"/>
        </w:numPr>
        <w:spacing w:after="0" w:line="240" w:lineRule="auto"/>
        <w:rPr>
          <w:rFonts w:cs="Calibri"/>
        </w:rPr>
      </w:pPr>
      <w:r w:rsidRPr="00F5212B">
        <w:rPr>
          <w:rFonts w:cs="Calibri"/>
        </w:rPr>
        <w:t>Ensure any urgent governance matters are addressed in a timely and transparent manner.</w:t>
      </w:r>
    </w:p>
    <w:p w14:paraId="042D908A" w14:textId="04257F1A" w:rsidR="00833024" w:rsidRPr="00833024" w:rsidRDefault="00833024" w:rsidP="00833024">
      <w:pPr>
        <w:pStyle w:val="ListParagraph"/>
        <w:numPr>
          <w:ilvl w:val="0"/>
          <w:numId w:val="11"/>
        </w:numPr>
        <w:spacing w:after="0" w:line="240" w:lineRule="auto"/>
        <w:rPr>
          <w:rFonts w:cs="Calibri"/>
        </w:rPr>
      </w:pPr>
      <w:r w:rsidRPr="00F5212B">
        <w:rPr>
          <w:rFonts w:cs="Calibri"/>
        </w:rPr>
        <w:t>Contributing to the governance of SRUC through membership of the Remuneration &amp; Appointments Committee</w:t>
      </w:r>
      <w:r>
        <w:rPr>
          <w:rFonts w:cs="Calibri"/>
        </w:rPr>
        <w:t>.</w:t>
      </w:r>
      <w:r w:rsidRPr="00F5212B">
        <w:rPr>
          <w:rFonts w:cs="Calibri"/>
        </w:rPr>
        <w:t xml:space="preserve"> </w:t>
      </w:r>
    </w:p>
    <w:p w14:paraId="630EC16B" w14:textId="449F0B11" w:rsidR="00833024" w:rsidRPr="00F5212B" w:rsidRDefault="00833024" w:rsidP="00833024">
      <w:pPr>
        <w:pStyle w:val="ListParagraph"/>
        <w:numPr>
          <w:ilvl w:val="0"/>
          <w:numId w:val="11"/>
        </w:numPr>
        <w:spacing w:after="0" w:line="240" w:lineRule="auto"/>
        <w:rPr>
          <w:rFonts w:cs="Calibri"/>
        </w:rPr>
      </w:pPr>
      <w:r w:rsidRPr="00F5212B">
        <w:rPr>
          <w:rFonts w:cs="Calibri"/>
        </w:rPr>
        <w:t xml:space="preserve">Regular liaison with the chair of </w:t>
      </w:r>
      <w:r w:rsidR="007F52B5">
        <w:rPr>
          <w:rFonts w:cs="Calibri"/>
        </w:rPr>
        <w:t xml:space="preserve">any SRUC subsidiary </w:t>
      </w:r>
    </w:p>
    <w:p w14:paraId="58459EB2" w14:textId="77777777" w:rsidR="002164B1" w:rsidRDefault="002164B1" w:rsidP="002164B1">
      <w:pPr>
        <w:spacing w:after="0" w:line="240" w:lineRule="auto"/>
        <w:jc w:val="both"/>
      </w:pPr>
    </w:p>
    <w:p w14:paraId="5A2ECB7E" w14:textId="77777777" w:rsidR="00A07647" w:rsidRDefault="00833024" w:rsidP="002164B1">
      <w:pPr>
        <w:spacing w:after="0" w:line="240" w:lineRule="auto"/>
        <w:jc w:val="both"/>
        <w:rPr>
          <w:rFonts w:cs="GrandesignNeueSerif"/>
          <w:color w:val="00743A"/>
          <w:sz w:val="28"/>
          <w:szCs w:val="28"/>
        </w:rPr>
      </w:pPr>
      <w:r>
        <w:rPr>
          <w:rFonts w:cs="GrandesignNeueSerif"/>
          <w:color w:val="00743A"/>
          <w:sz w:val="28"/>
          <w:szCs w:val="28"/>
        </w:rPr>
        <w:t>Person Specification</w:t>
      </w:r>
    </w:p>
    <w:p w14:paraId="15C5764B" w14:textId="6380AB0C" w:rsidR="00833024" w:rsidRDefault="00A07647" w:rsidP="002164B1">
      <w:pPr>
        <w:spacing w:after="0" w:line="240" w:lineRule="auto"/>
        <w:jc w:val="both"/>
      </w:pPr>
      <w:r>
        <w:rPr>
          <w:rFonts w:cs="GrandesignNeueSerif"/>
          <w:color w:val="00743A"/>
          <w:sz w:val="28"/>
          <w:szCs w:val="28"/>
        </w:rPr>
        <w:t xml:space="preserve"> </w:t>
      </w:r>
    </w:p>
    <w:p w14:paraId="7B6BC860" w14:textId="605A111D" w:rsidR="004B287B" w:rsidRDefault="00833024" w:rsidP="002164B1">
      <w:pPr>
        <w:spacing w:after="0" w:line="240" w:lineRule="auto"/>
        <w:jc w:val="both"/>
      </w:pPr>
      <w:r>
        <w:t xml:space="preserve">The Chair </w:t>
      </w:r>
      <w:r w:rsidRPr="00597E02">
        <w:t>will be expected to bring independent judgement to bear on issues</w:t>
      </w:r>
      <w:r>
        <w:t xml:space="preserve"> </w:t>
      </w:r>
      <w:r w:rsidRPr="00597E02">
        <w:t>of strategy, policy and performance and to offer high level advice on the development and</w:t>
      </w:r>
      <w:r>
        <w:t xml:space="preserve"> </w:t>
      </w:r>
      <w:r w:rsidRPr="00597E02">
        <w:t>management of programme and policy initiatives. These are challenging opportunities for highly</w:t>
      </w:r>
      <w:r>
        <w:t xml:space="preserve"> </w:t>
      </w:r>
      <w:r w:rsidRPr="00597E02">
        <w:t xml:space="preserve">motivated individuals to put their experience </w:t>
      </w:r>
      <w:r w:rsidRPr="00A07647">
        <w:t>and expertise to use in support of rural businesses and communities, education and research.</w:t>
      </w:r>
    </w:p>
    <w:p w14:paraId="2BE0565B" w14:textId="77777777" w:rsidR="004B287B" w:rsidRDefault="004B287B" w:rsidP="002164B1">
      <w:pPr>
        <w:spacing w:after="0" w:line="240" w:lineRule="auto"/>
        <w:jc w:val="both"/>
      </w:pPr>
    </w:p>
    <w:p w14:paraId="354AC377" w14:textId="0B624133" w:rsidR="004B287B" w:rsidRDefault="004B287B" w:rsidP="002164B1">
      <w:pPr>
        <w:spacing w:after="0" w:line="240" w:lineRule="auto"/>
        <w:jc w:val="both"/>
      </w:pPr>
      <w:r w:rsidRPr="00A07647">
        <w:t>Successful candidates will have the personal cre</w:t>
      </w:r>
      <w:r w:rsidRPr="004B287B">
        <w:t>dibility and rounded experience to make a significant contribution to Board discussions. Through a persuasive and engaging personality, candidates will demonstrate the ability to be creative, incisive, objective, challenging, thought provoking and constructive.</w:t>
      </w:r>
    </w:p>
    <w:p w14:paraId="6E4A088D" w14:textId="77777777" w:rsidR="004B287B" w:rsidRDefault="004B287B" w:rsidP="002164B1">
      <w:pPr>
        <w:spacing w:after="0" w:line="240" w:lineRule="auto"/>
        <w:jc w:val="both"/>
      </w:pPr>
    </w:p>
    <w:p w14:paraId="72C4F52E" w14:textId="6483C05B" w:rsidR="002164B1" w:rsidRDefault="002164B1" w:rsidP="002164B1">
      <w:pPr>
        <w:spacing w:after="0" w:line="240" w:lineRule="auto"/>
        <w:jc w:val="both"/>
      </w:pPr>
      <w:r w:rsidRPr="00A65665">
        <w:t>SRUC is committed to ensuring that the Board represents the community, stakeholders,</w:t>
      </w:r>
      <w:r>
        <w:t xml:space="preserve"> </w:t>
      </w:r>
      <w:r w:rsidRPr="00A65665">
        <w:t>staff and students and welcomes expressions of interest from all suitably</w:t>
      </w:r>
      <w:r>
        <w:t xml:space="preserve"> </w:t>
      </w:r>
      <w:r w:rsidRPr="00A65665">
        <w:t>experienced individuals who have the experience and expertise needed to help direct and</w:t>
      </w:r>
      <w:r>
        <w:t xml:space="preserve"> </w:t>
      </w:r>
      <w:r w:rsidRPr="00A65665">
        <w:t>shape the organisation into the future. Expressions of interest are welcomed from</w:t>
      </w:r>
      <w:r>
        <w:t xml:space="preserve"> </w:t>
      </w:r>
      <w:r w:rsidRPr="00A65665">
        <w:t>applicants currently underrepresented on the</w:t>
      </w:r>
      <w:r>
        <w:t xml:space="preserve"> </w:t>
      </w:r>
      <w:r w:rsidRPr="00A65665">
        <w:t>Board who would further enhance its diversity</w:t>
      </w:r>
      <w:r>
        <w:t xml:space="preserve">.  This includes women, young people, ethnic minorities, and those with disabilities.  </w:t>
      </w:r>
    </w:p>
    <w:p w14:paraId="2D41B122" w14:textId="77777777" w:rsidR="002164B1" w:rsidRDefault="002164B1" w:rsidP="002164B1">
      <w:pPr>
        <w:autoSpaceDE w:val="0"/>
        <w:autoSpaceDN w:val="0"/>
        <w:adjustRightInd w:val="0"/>
        <w:spacing w:after="0" w:line="240" w:lineRule="auto"/>
        <w:rPr>
          <w:rFonts w:ascii="GrandesignNeueSerif" w:eastAsia="Times New Roman" w:hAnsi="GrandesignNeueSerif" w:cs="GrandesignNeueSerif"/>
          <w:color w:val="00743A"/>
          <w:sz w:val="28"/>
          <w:szCs w:val="28"/>
          <w:lang w:eastAsia="en-GB"/>
        </w:rPr>
      </w:pPr>
    </w:p>
    <w:p w14:paraId="062FCDBB" w14:textId="77777777" w:rsidR="00AA10DE" w:rsidRDefault="00AA10DE" w:rsidP="002164B1">
      <w:pPr>
        <w:autoSpaceDE w:val="0"/>
        <w:autoSpaceDN w:val="0"/>
        <w:adjustRightInd w:val="0"/>
        <w:spacing w:after="0" w:line="240" w:lineRule="auto"/>
        <w:rPr>
          <w:rFonts w:ascii="GrandesignNeueSerif" w:eastAsia="Times New Roman" w:hAnsi="GrandesignNeueSerif" w:cs="GrandesignNeueSerif"/>
          <w:color w:val="00743A"/>
          <w:sz w:val="28"/>
          <w:szCs w:val="28"/>
          <w:lang w:eastAsia="en-GB"/>
        </w:rPr>
      </w:pPr>
    </w:p>
    <w:p w14:paraId="1FD6B9F2" w14:textId="77777777" w:rsidR="00AA10DE" w:rsidRDefault="00AA10DE" w:rsidP="002164B1">
      <w:pPr>
        <w:autoSpaceDE w:val="0"/>
        <w:autoSpaceDN w:val="0"/>
        <w:adjustRightInd w:val="0"/>
        <w:spacing w:after="0" w:line="240" w:lineRule="auto"/>
        <w:rPr>
          <w:rFonts w:ascii="GrandesignNeueSerif" w:eastAsia="Times New Roman" w:hAnsi="GrandesignNeueSerif" w:cs="GrandesignNeueSerif"/>
          <w:color w:val="00743A"/>
          <w:sz w:val="28"/>
          <w:szCs w:val="28"/>
          <w:lang w:eastAsia="en-GB"/>
        </w:rPr>
      </w:pPr>
    </w:p>
    <w:tbl>
      <w:tblPr>
        <w:tblW w:w="10468" w:type="dxa"/>
        <w:tblInd w:w="-709" w:type="dxa"/>
        <w:tblBorders>
          <w:top w:val="single" w:sz="8" w:space="0" w:color="004B23"/>
          <w:left w:val="single" w:sz="8" w:space="0" w:color="004B23"/>
          <w:bottom w:val="single" w:sz="8" w:space="0" w:color="004B23"/>
          <w:right w:val="single" w:sz="8" w:space="0" w:color="004B23"/>
          <w:insideH w:val="single" w:sz="8" w:space="0" w:color="004B23"/>
          <w:insideV w:val="single" w:sz="8" w:space="0" w:color="004B23"/>
        </w:tblBorders>
        <w:tblLayout w:type="fixed"/>
        <w:tblCellMar>
          <w:left w:w="0" w:type="dxa"/>
          <w:right w:w="0" w:type="dxa"/>
        </w:tblCellMar>
        <w:tblLook w:val="01E0" w:firstRow="1" w:lastRow="1" w:firstColumn="1" w:lastColumn="1" w:noHBand="0" w:noVBand="0"/>
      </w:tblPr>
      <w:tblGrid>
        <w:gridCol w:w="1777"/>
        <w:gridCol w:w="5595"/>
        <w:gridCol w:w="3096"/>
      </w:tblGrid>
      <w:tr w:rsidR="00D11727" w14:paraId="6B902AE6" w14:textId="77777777" w:rsidTr="00D27125">
        <w:trPr>
          <w:trHeight w:val="466"/>
        </w:trPr>
        <w:tc>
          <w:tcPr>
            <w:tcW w:w="177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C379079" w14:textId="77777777" w:rsidR="00D11727" w:rsidRPr="00D11727" w:rsidRDefault="00D11727" w:rsidP="00774309">
            <w:pPr>
              <w:pStyle w:val="TableParagraph"/>
              <w:spacing w:before="124"/>
              <w:ind w:left="236" w:firstLine="0"/>
              <w:rPr>
                <w:b/>
                <w:sz w:val="24"/>
                <w:szCs w:val="32"/>
              </w:rPr>
            </w:pPr>
          </w:p>
        </w:tc>
        <w:tc>
          <w:tcPr>
            <w:tcW w:w="55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AAE45B9" w14:textId="77777777" w:rsidR="00D11727" w:rsidRPr="00D11727" w:rsidRDefault="00D11727" w:rsidP="00774309">
            <w:pPr>
              <w:pStyle w:val="TableParagraph"/>
              <w:spacing w:before="124"/>
              <w:ind w:left="220" w:firstLine="0"/>
              <w:rPr>
                <w:b/>
                <w:sz w:val="24"/>
                <w:szCs w:val="32"/>
              </w:rPr>
            </w:pPr>
            <w:r w:rsidRPr="00D27125">
              <w:rPr>
                <w:b/>
                <w:sz w:val="24"/>
                <w:szCs w:val="32"/>
              </w:rPr>
              <w:t>Essential</w:t>
            </w:r>
          </w:p>
        </w:tc>
        <w:tc>
          <w:tcPr>
            <w:tcW w:w="309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AB5CD42" w14:textId="77777777" w:rsidR="00D11727" w:rsidRPr="00D11727" w:rsidRDefault="00D11727" w:rsidP="00774309">
            <w:pPr>
              <w:pStyle w:val="TableParagraph"/>
              <w:spacing w:before="124"/>
              <w:ind w:left="199" w:firstLine="0"/>
              <w:rPr>
                <w:b/>
                <w:sz w:val="24"/>
                <w:szCs w:val="32"/>
              </w:rPr>
            </w:pPr>
            <w:r w:rsidRPr="00D27125">
              <w:rPr>
                <w:b/>
                <w:sz w:val="24"/>
                <w:szCs w:val="32"/>
              </w:rPr>
              <w:t>Desirable</w:t>
            </w:r>
          </w:p>
        </w:tc>
      </w:tr>
      <w:tr w:rsidR="00BE0B44" w14:paraId="70CB9572" w14:textId="77777777" w:rsidTr="00D27125">
        <w:trPr>
          <w:trHeight w:val="3598"/>
        </w:trPr>
        <w:tc>
          <w:tcPr>
            <w:tcW w:w="1777" w:type="dxa"/>
            <w:tcBorders>
              <w:top w:val="single" w:sz="4" w:space="0" w:color="auto"/>
              <w:left w:val="single" w:sz="8" w:space="0" w:color="004E37"/>
              <w:bottom w:val="single" w:sz="4" w:space="0" w:color="004E37"/>
            </w:tcBorders>
          </w:tcPr>
          <w:p w14:paraId="14CAB62A" w14:textId="77777777" w:rsidR="00BE0B44" w:rsidRPr="00D11727" w:rsidRDefault="00BE0B44" w:rsidP="00BE0B44">
            <w:pPr>
              <w:pStyle w:val="TableParagraph"/>
              <w:spacing w:before="123"/>
              <w:ind w:left="142" w:firstLine="0"/>
              <w:rPr>
                <w:b/>
                <w:bCs/>
                <w:sz w:val="20"/>
                <w:szCs w:val="24"/>
              </w:rPr>
            </w:pPr>
            <w:r w:rsidRPr="00D11727">
              <w:rPr>
                <w:b/>
                <w:bCs/>
                <w:spacing w:val="-1"/>
                <w:sz w:val="20"/>
                <w:szCs w:val="24"/>
              </w:rPr>
              <w:t>Skills</w:t>
            </w:r>
            <w:r w:rsidRPr="00D11727">
              <w:rPr>
                <w:b/>
                <w:bCs/>
                <w:spacing w:val="-11"/>
                <w:sz w:val="20"/>
                <w:szCs w:val="24"/>
              </w:rPr>
              <w:t xml:space="preserve"> </w:t>
            </w:r>
            <w:r w:rsidRPr="00D11727">
              <w:rPr>
                <w:b/>
                <w:bCs/>
                <w:sz w:val="20"/>
                <w:szCs w:val="24"/>
              </w:rPr>
              <w:t>/</w:t>
            </w:r>
            <w:r w:rsidRPr="00D11727">
              <w:rPr>
                <w:b/>
                <w:bCs/>
                <w:spacing w:val="-11"/>
                <w:sz w:val="20"/>
                <w:szCs w:val="24"/>
              </w:rPr>
              <w:t xml:space="preserve"> </w:t>
            </w:r>
            <w:r w:rsidRPr="00D11727">
              <w:rPr>
                <w:b/>
                <w:bCs/>
                <w:sz w:val="20"/>
                <w:szCs w:val="24"/>
              </w:rPr>
              <w:t>Abilities</w:t>
            </w:r>
          </w:p>
        </w:tc>
        <w:tc>
          <w:tcPr>
            <w:tcW w:w="5595" w:type="dxa"/>
            <w:tcBorders>
              <w:top w:val="single" w:sz="4" w:space="0" w:color="auto"/>
              <w:bottom w:val="single" w:sz="4" w:space="0" w:color="004E37"/>
            </w:tcBorders>
          </w:tcPr>
          <w:p w14:paraId="3A4DC216" w14:textId="77777777" w:rsidR="00BE0B44" w:rsidRPr="00D11727" w:rsidRDefault="00BE0B44" w:rsidP="00BE0B44">
            <w:pPr>
              <w:pStyle w:val="TableParagraph"/>
              <w:tabs>
                <w:tab w:val="left" w:pos="660"/>
                <w:tab w:val="left" w:pos="661"/>
              </w:tabs>
              <w:spacing w:line="196" w:lineRule="auto"/>
              <w:ind w:right="346" w:firstLine="0"/>
              <w:rPr>
                <w:sz w:val="20"/>
                <w:szCs w:val="20"/>
              </w:rPr>
            </w:pPr>
          </w:p>
          <w:p w14:paraId="541BAB12" w14:textId="77777777" w:rsidR="00BE0B44" w:rsidRPr="00D11727" w:rsidRDefault="00BE0B44" w:rsidP="00BE0B44">
            <w:pPr>
              <w:numPr>
                <w:ilvl w:val="0"/>
                <w:numId w:val="16"/>
              </w:numPr>
              <w:spacing w:after="160" w:line="259" w:lineRule="auto"/>
              <w:ind w:left="355" w:hanging="284"/>
              <w:rPr>
                <w:sz w:val="20"/>
                <w:szCs w:val="20"/>
              </w:rPr>
            </w:pPr>
            <w:r w:rsidRPr="00D11727">
              <w:rPr>
                <w:sz w:val="20"/>
                <w:szCs w:val="20"/>
              </w:rPr>
              <w:t xml:space="preserve">Relevant professional expertise and knowledge in matters critical to the successful operation of a large and diverse organisation (e.g. </w:t>
            </w:r>
            <w:r>
              <w:rPr>
                <w:sz w:val="20"/>
                <w:szCs w:val="20"/>
              </w:rPr>
              <w:t xml:space="preserve">finance, </w:t>
            </w:r>
            <w:r w:rsidRPr="00D11727">
              <w:rPr>
                <w:sz w:val="20"/>
                <w:szCs w:val="20"/>
              </w:rPr>
              <w:t>commercial acumen, risk management, organisational and cultural change).</w:t>
            </w:r>
          </w:p>
          <w:p w14:paraId="447EACA7" w14:textId="77777777" w:rsidR="00BE0B44" w:rsidRPr="00D11727" w:rsidRDefault="00BE0B44" w:rsidP="00BE0B44">
            <w:pPr>
              <w:numPr>
                <w:ilvl w:val="0"/>
                <w:numId w:val="16"/>
              </w:numPr>
              <w:spacing w:after="160" w:line="259" w:lineRule="auto"/>
              <w:ind w:left="355" w:hanging="284"/>
              <w:rPr>
                <w:sz w:val="20"/>
                <w:szCs w:val="20"/>
              </w:rPr>
            </w:pPr>
            <w:r w:rsidRPr="00D11727">
              <w:rPr>
                <w:sz w:val="20"/>
                <w:szCs w:val="20"/>
              </w:rPr>
              <w:t>Demonstrable acumen in navigating periods of change within a wider political and organisational context, with the ability to maintain Board cohesion and momentum during transition.</w:t>
            </w:r>
          </w:p>
          <w:p w14:paraId="4AB257B6" w14:textId="77777777" w:rsidR="00BE0B44" w:rsidRPr="00D11727" w:rsidRDefault="00BE0B44" w:rsidP="00BE0B44">
            <w:pPr>
              <w:numPr>
                <w:ilvl w:val="0"/>
                <w:numId w:val="16"/>
              </w:numPr>
              <w:spacing w:after="160" w:line="259" w:lineRule="auto"/>
              <w:ind w:left="355" w:hanging="284"/>
              <w:rPr>
                <w:sz w:val="20"/>
                <w:szCs w:val="20"/>
              </w:rPr>
            </w:pPr>
            <w:r w:rsidRPr="00D11727">
              <w:rPr>
                <w:sz w:val="20"/>
                <w:szCs w:val="20"/>
              </w:rPr>
              <w:t>Ability to demonstrate leadership skills, act impartially, and engender respect from others.</w:t>
            </w:r>
          </w:p>
          <w:p w14:paraId="36DBC12D" w14:textId="77777777" w:rsidR="00BE0B44" w:rsidRPr="00D11727" w:rsidRDefault="00BE0B44" w:rsidP="00BE0B44">
            <w:pPr>
              <w:numPr>
                <w:ilvl w:val="0"/>
                <w:numId w:val="16"/>
              </w:numPr>
              <w:spacing w:after="160" w:line="259" w:lineRule="auto"/>
              <w:ind w:left="355" w:hanging="284"/>
              <w:rPr>
                <w:sz w:val="20"/>
                <w:szCs w:val="20"/>
              </w:rPr>
            </w:pPr>
            <w:r w:rsidRPr="00D11727">
              <w:rPr>
                <w:sz w:val="20"/>
                <w:szCs w:val="20"/>
              </w:rPr>
              <w:t>Ability to interpret information, debate constructively, and rigorously challenge while building consensus.</w:t>
            </w:r>
          </w:p>
          <w:p w14:paraId="278EAFF2" w14:textId="50F187DB" w:rsidR="00BE0B44" w:rsidRPr="00D11727" w:rsidRDefault="00BE0B44" w:rsidP="00BE0B44">
            <w:pPr>
              <w:numPr>
                <w:ilvl w:val="0"/>
                <w:numId w:val="16"/>
              </w:numPr>
              <w:spacing w:after="160" w:line="259" w:lineRule="auto"/>
              <w:ind w:left="355" w:hanging="284"/>
              <w:rPr>
                <w:sz w:val="20"/>
                <w:szCs w:val="20"/>
              </w:rPr>
            </w:pPr>
            <w:r w:rsidRPr="00D11727">
              <w:rPr>
                <w:sz w:val="20"/>
                <w:szCs w:val="20"/>
              </w:rPr>
              <w:t xml:space="preserve">Networking, influencing, and advocacy skills </w:t>
            </w:r>
          </w:p>
          <w:p w14:paraId="28008D2A" w14:textId="5CF5CA1A" w:rsidR="00BE0B44" w:rsidRPr="00D11727" w:rsidRDefault="00BE0B44" w:rsidP="00BE0B44">
            <w:pPr>
              <w:numPr>
                <w:ilvl w:val="0"/>
                <w:numId w:val="16"/>
              </w:numPr>
              <w:spacing w:after="160" w:line="259" w:lineRule="auto"/>
              <w:ind w:left="355" w:hanging="284"/>
              <w:rPr>
                <w:sz w:val="20"/>
                <w:szCs w:val="20"/>
              </w:rPr>
            </w:pPr>
            <w:r w:rsidRPr="00D11727">
              <w:rPr>
                <w:sz w:val="20"/>
                <w:szCs w:val="20"/>
              </w:rPr>
              <w:t xml:space="preserve">Ability to influence opinions and outcomes </w:t>
            </w:r>
          </w:p>
          <w:p w14:paraId="38344B37" w14:textId="77777777" w:rsidR="00BE0B44" w:rsidRPr="00D11727" w:rsidRDefault="00BE0B44" w:rsidP="00BE0B44">
            <w:pPr>
              <w:numPr>
                <w:ilvl w:val="0"/>
                <w:numId w:val="16"/>
              </w:numPr>
              <w:spacing w:after="160" w:line="259" w:lineRule="auto"/>
              <w:ind w:left="355" w:hanging="284"/>
              <w:rPr>
                <w:sz w:val="20"/>
                <w:szCs w:val="20"/>
              </w:rPr>
            </w:pPr>
            <w:r w:rsidRPr="00D11727">
              <w:rPr>
                <w:sz w:val="20"/>
                <w:szCs w:val="20"/>
              </w:rPr>
              <w:t>Ability to communicate at a senior level and to explain issues and decisions verbally and in writing.</w:t>
            </w:r>
          </w:p>
          <w:p w14:paraId="49365758" w14:textId="77777777" w:rsidR="00BE0B44" w:rsidRPr="00D11727" w:rsidRDefault="00BE0B44" w:rsidP="00BE0B44">
            <w:pPr>
              <w:numPr>
                <w:ilvl w:val="0"/>
                <w:numId w:val="16"/>
              </w:numPr>
              <w:spacing w:after="160" w:line="259" w:lineRule="auto"/>
              <w:ind w:left="355" w:hanging="284"/>
              <w:rPr>
                <w:sz w:val="20"/>
                <w:szCs w:val="20"/>
              </w:rPr>
            </w:pPr>
            <w:r w:rsidRPr="00D11727">
              <w:rPr>
                <w:sz w:val="20"/>
                <w:szCs w:val="20"/>
              </w:rPr>
              <w:t>Understanding of the strategic planning process, with the ability to prioritise key matters within a short timeframe.</w:t>
            </w:r>
          </w:p>
          <w:p w14:paraId="44C1A70E" w14:textId="77777777" w:rsidR="00BE0B44" w:rsidRPr="00D11727" w:rsidRDefault="00BE0B44" w:rsidP="00BE0B44">
            <w:pPr>
              <w:numPr>
                <w:ilvl w:val="0"/>
                <w:numId w:val="16"/>
              </w:numPr>
              <w:spacing w:after="160" w:line="259" w:lineRule="auto"/>
              <w:ind w:left="355" w:hanging="284"/>
              <w:rPr>
                <w:sz w:val="20"/>
                <w:szCs w:val="20"/>
              </w:rPr>
            </w:pPr>
            <w:r w:rsidRPr="00D11727">
              <w:rPr>
                <w:sz w:val="20"/>
                <w:szCs w:val="20"/>
              </w:rPr>
              <w:t>Understanding of financial and budgetary processes.</w:t>
            </w:r>
          </w:p>
          <w:p w14:paraId="5432A6FE" w14:textId="5C5736B6" w:rsidR="00BE0B44" w:rsidRDefault="00BE0B44" w:rsidP="00BE0B44">
            <w:pPr>
              <w:pStyle w:val="TableParagraph"/>
              <w:numPr>
                <w:ilvl w:val="0"/>
                <w:numId w:val="16"/>
              </w:numPr>
              <w:tabs>
                <w:tab w:val="left" w:pos="660"/>
                <w:tab w:val="left" w:pos="661"/>
              </w:tabs>
              <w:spacing w:line="213" w:lineRule="exact"/>
              <w:ind w:left="355" w:hanging="284"/>
              <w:rPr>
                <w:sz w:val="20"/>
                <w:szCs w:val="20"/>
              </w:rPr>
            </w:pPr>
            <w:r>
              <w:rPr>
                <w:sz w:val="20"/>
                <w:szCs w:val="20"/>
              </w:rPr>
              <w:t>Support</w:t>
            </w:r>
            <w:r w:rsidRPr="00D11727">
              <w:rPr>
                <w:sz w:val="20"/>
                <w:szCs w:val="20"/>
              </w:rPr>
              <w:t xml:space="preserve"> the values, mission, and vision of SRUC.</w:t>
            </w:r>
          </w:p>
          <w:p w14:paraId="702783E7" w14:textId="57CF3E34" w:rsidR="00BE0B44" w:rsidRPr="00D11727" w:rsidRDefault="00BE0B44" w:rsidP="00BE0B44">
            <w:pPr>
              <w:pStyle w:val="TableParagraph"/>
              <w:tabs>
                <w:tab w:val="left" w:pos="660"/>
                <w:tab w:val="left" w:pos="661"/>
              </w:tabs>
              <w:spacing w:line="213" w:lineRule="exact"/>
              <w:ind w:firstLine="0"/>
              <w:rPr>
                <w:sz w:val="20"/>
                <w:szCs w:val="20"/>
              </w:rPr>
            </w:pPr>
          </w:p>
        </w:tc>
        <w:tc>
          <w:tcPr>
            <w:tcW w:w="3096" w:type="dxa"/>
            <w:tcBorders>
              <w:top w:val="single" w:sz="4" w:space="0" w:color="auto"/>
              <w:bottom w:val="single" w:sz="4" w:space="0" w:color="004E37"/>
              <w:right w:val="single" w:sz="8" w:space="0" w:color="004E37"/>
            </w:tcBorders>
          </w:tcPr>
          <w:p w14:paraId="36FC1EF1" w14:textId="77777777" w:rsidR="00BE0B44" w:rsidRPr="005020DF" w:rsidRDefault="00BE0B44" w:rsidP="00BE0B44">
            <w:pPr>
              <w:pStyle w:val="TableParagraph"/>
              <w:spacing w:before="5"/>
              <w:ind w:left="0" w:firstLine="0"/>
              <w:rPr>
                <w:b/>
                <w:sz w:val="18"/>
                <w:szCs w:val="18"/>
              </w:rPr>
            </w:pPr>
          </w:p>
          <w:p w14:paraId="013BDE4B" w14:textId="17403EE0" w:rsidR="00BE0B44" w:rsidRDefault="00BE0B44" w:rsidP="00BE0B44">
            <w:pPr>
              <w:pStyle w:val="TableParagraph"/>
              <w:numPr>
                <w:ilvl w:val="0"/>
                <w:numId w:val="15"/>
              </w:numPr>
              <w:spacing w:before="11" w:line="196" w:lineRule="auto"/>
              <w:ind w:left="426" w:right="682" w:hanging="284"/>
              <w:rPr>
                <w:sz w:val="18"/>
              </w:rPr>
            </w:pPr>
            <w:r w:rsidRPr="00D11727">
              <w:rPr>
                <w:sz w:val="20"/>
                <w:szCs w:val="20"/>
              </w:rPr>
              <w:t>Media skills</w:t>
            </w:r>
          </w:p>
        </w:tc>
      </w:tr>
      <w:tr w:rsidR="00D11727" w14:paraId="6497CE0B" w14:textId="77777777" w:rsidTr="00B744E7">
        <w:trPr>
          <w:trHeight w:val="747"/>
        </w:trPr>
        <w:tc>
          <w:tcPr>
            <w:tcW w:w="1777" w:type="dxa"/>
            <w:tcBorders>
              <w:top w:val="single" w:sz="4" w:space="0" w:color="004E37"/>
              <w:left w:val="single" w:sz="8" w:space="0" w:color="004E37"/>
              <w:bottom w:val="single" w:sz="4" w:space="0" w:color="004E37"/>
            </w:tcBorders>
          </w:tcPr>
          <w:p w14:paraId="4D312B14" w14:textId="77777777" w:rsidR="00D11727" w:rsidRPr="00D11727" w:rsidRDefault="00D11727" w:rsidP="00B744E7">
            <w:pPr>
              <w:pStyle w:val="TableParagraph"/>
              <w:spacing w:before="163"/>
              <w:ind w:left="142" w:firstLine="0"/>
              <w:rPr>
                <w:b/>
                <w:bCs/>
                <w:sz w:val="20"/>
                <w:szCs w:val="24"/>
              </w:rPr>
            </w:pPr>
            <w:r w:rsidRPr="00D11727">
              <w:rPr>
                <w:b/>
                <w:bCs/>
                <w:sz w:val="20"/>
                <w:szCs w:val="24"/>
              </w:rPr>
              <w:t>Experience</w:t>
            </w:r>
          </w:p>
        </w:tc>
        <w:tc>
          <w:tcPr>
            <w:tcW w:w="5595" w:type="dxa"/>
            <w:tcBorders>
              <w:top w:val="single" w:sz="4" w:space="0" w:color="004E37"/>
              <w:bottom w:val="single" w:sz="4" w:space="0" w:color="004E37"/>
            </w:tcBorders>
          </w:tcPr>
          <w:p w14:paraId="623A3DE8" w14:textId="77777777" w:rsidR="00BB142F" w:rsidRDefault="00BB142F" w:rsidP="00BB142F">
            <w:pPr>
              <w:spacing w:after="0" w:line="240" w:lineRule="auto"/>
              <w:rPr>
                <w:sz w:val="20"/>
                <w:szCs w:val="20"/>
              </w:rPr>
            </w:pPr>
          </w:p>
          <w:p w14:paraId="5D7AA15A" w14:textId="77786EA9" w:rsidR="00D11727" w:rsidRPr="00D11727" w:rsidRDefault="00D11727" w:rsidP="004B2054">
            <w:pPr>
              <w:numPr>
                <w:ilvl w:val="0"/>
                <w:numId w:val="14"/>
              </w:numPr>
              <w:spacing w:after="0" w:line="240" w:lineRule="auto"/>
              <w:ind w:left="355" w:hanging="284"/>
              <w:rPr>
                <w:sz w:val="20"/>
                <w:szCs w:val="20"/>
              </w:rPr>
            </w:pPr>
            <w:r w:rsidRPr="00D11727">
              <w:rPr>
                <w:sz w:val="20"/>
                <w:szCs w:val="20"/>
              </w:rPr>
              <w:t>Significant high-level experience in the tertiary or higher education sector or the ability to quickly develop an informed understanding of the sector’s operating environment.</w:t>
            </w:r>
          </w:p>
          <w:p w14:paraId="448CEAD6" w14:textId="77777777" w:rsidR="00D11727" w:rsidRPr="00D11727" w:rsidRDefault="00D11727" w:rsidP="004B2054">
            <w:pPr>
              <w:numPr>
                <w:ilvl w:val="0"/>
                <w:numId w:val="14"/>
              </w:numPr>
              <w:spacing w:after="160" w:line="259" w:lineRule="auto"/>
              <w:ind w:left="355" w:hanging="284"/>
              <w:rPr>
                <w:sz w:val="20"/>
                <w:szCs w:val="20"/>
              </w:rPr>
            </w:pPr>
            <w:r w:rsidRPr="00D11727">
              <w:rPr>
                <w:sz w:val="20"/>
                <w:szCs w:val="20"/>
              </w:rPr>
              <w:t>Significant experience and expertise of strategic leadership and change management within a large, complex organisation, including leading effectively during periods of change and transition.</w:t>
            </w:r>
          </w:p>
          <w:p w14:paraId="6D19F838" w14:textId="77777777" w:rsidR="00D11727" w:rsidRPr="00D11727" w:rsidRDefault="00D11727" w:rsidP="004B2054">
            <w:pPr>
              <w:numPr>
                <w:ilvl w:val="0"/>
                <w:numId w:val="14"/>
              </w:numPr>
              <w:spacing w:after="160" w:line="259" w:lineRule="auto"/>
              <w:ind w:left="355" w:hanging="284"/>
              <w:rPr>
                <w:sz w:val="20"/>
                <w:szCs w:val="20"/>
              </w:rPr>
            </w:pPr>
            <w:r w:rsidRPr="00D11727">
              <w:rPr>
                <w:sz w:val="20"/>
                <w:szCs w:val="20"/>
              </w:rPr>
              <w:t>Experience of chairing senior bodies and working alongside Chief Executives within complex organisations in the private, public, or third sectors.</w:t>
            </w:r>
          </w:p>
          <w:p w14:paraId="4C250889" w14:textId="04F89A56" w:rsidR="00D11727" w:rsidRPr="00D11727" w:rsidRDefault="00D11727" w:rsidP="004B2054">
            <w:pPr>
              <w:numPr>
                <w:ilvl w:val="0"/>
                <w:numId w:val="14"/>
              </w:numPr>
              <w:spacing w:after="160" w:line="259" w:lineRule="auto"/>
              <w:ind w:left="355" w:hanging="284"/>
              <w:rPr>
                <w:sz w:val="20"/>
                <w:szCs w:val="20"/>
              </w:rPr>
            </w:pPr>
            <w:r w:rsidRPr="00D11727">
              <w:rPr>
                <w:sz w:val="20"/>
                <w:szCs w:val="20"/>
              </w:rPr>
              <w:t>Experience of networking with senior external stakeholders from private, public, or third sector organisations, and of interacting effectively with politicians, civil servants, and industry representatives.</w:t>
            </w:r>
          </w:p>
        </w:tc>
        <w:tc>
          <w:tcPr>
            <w:tcW w:w="3096" w:type="dxa"/>
            <w:tcBorders>
              <w:top w:val="single" w:sz="4" w:space="0" w:color="004E37"/>
              <w:bottom w:val="single" w:sz="4" w:space="0" w:color="004E37"/>
              <w:right w:val="single" w:sz="8" w:space="0" w:color="004E37"/>
            </w:tcBorders>
          </w:tcPr>
          <w:p w14:paraId="6D48B2F9" w14:textId="77777777" w:rsidR="00D11727" w:rsidRPr="00D11727" w:rsidRDefault="00D11727" w:rsidP="004B2054">
            <w:pPr>
              <w:pStyle w:val="TableParagraph"/>
              <w:spacing w:before="11" w:line="196" w:lineRule="auto"/>
              <w:ind w:left="426" w:right="727" w:hanging="284"/>
              <w:rPr>
                <w:sz w:val="20"/>
                <w:szCs w:val="20"/>
              </w:rPr>
            </w:pPr>
          </w:p>
          <w:p w14:paraId="1906F7BD" w14:textId="77777777" w:rsidR="00D11727" w:rsidRPr="00D11727" w:rsidRDefault="00D11727" w:rsidP="004B2054">
            <w:pPr>
              <w:pStyle w:val="TableParagraph"/>
              <w:numPr>
                <w:ilvl w:val="0"/>
                <w:numId w:val="13"/>
              </w:numPr>
              <w:spacing w:before="11" w:line="196" w:lineRule="auto"/>
              <w:ind w:left="426" w:right="727" w:hanging="284"/>
              <w:rPr>
                <w:sz w:val="20"/>
                <w:szCs w:val="20"/>
              </w:rPr>
            </w:pPr>
            <w:r w:rsidRPr="00D11727">
              <w:rPr>
                <w:spacing w:val="-4"/>
                <w:sz w:val="20"/>
                <w:szCs w:val="20"/>
              </w:rPr>
              <w:t>Experience of commercial consultancy</w:t>
            </w:r>
          </w:p>
          <w:p w14:paraId="3B5ADC1C" w14:textId="77777777" w:rsidR="00D11727" w:rsidRPr="00D11727" w:rsidRDefault="00D11727" w:rsidP="004B2054">
            <w:pPr>
              <w:pStyle w:val="TableParagraph"/>
              <w:spacing w:before="11" w:line="196" w:lineRule="auto"/>
              <w:ind w:left="426" w:right="727" w:hanging="284"/>
              <w:rPr>
                <w:sz w:val="20"/>
                <w:szCs w:val="20"/>
              </w:rPr>
            </w:pPr>
          </w:p>
          <w:p w14:paraId="27BAFED5" w14:textId="77777777" w:rsidR="00D11727" w:rsidRPr="00D11727" w:rsidRDefault="00D11727" w:rsidP="004B2054">
            <w:pPr>
              <w:numPr>
                <w:ilvl w:val="0"/>
                <w:numId w:val="13"/>
              </w:numPr>
              <w:spacing w:after="160" w:line="259" w:lineRule="auto"/>
              <w:ind w:left="426" w:hanging="284"/>
              <w:rPr>
                <w:sz w:val="20"/>
                <w:szCs w:val="20"/>
              </w:rPr>
            </w:pPr>
            <w:r w:rsidRPr="00D11727">
              <w:rPr>
                <w:sz w:val="20"/>
                <w:szCs w:val="20"/>
              </w:rPr>
              <w:t>Experience of representing an organisation in an ambassadorial role, particularly in maintaining stakeholder confidence during leadership change.</w:t>
            </w:r>
          </w:p>
          <w:p w14:paraId="464F2052" w14:textId="2BF4E6D8" w:rsidR="00D11727" w:rsidRDefault="00D11727" w:rsidP="00D11727">
            <w:pPr>
              <w:pStyle w:val="TableParagraph"/>
              <w:tabs>
                <w:tab w:val="left" w:pos="639"/>
                <w:tab w:val="left" w:pos="640"/>
              </w:tabs>
              <w:spacing w:before="11" w:line="196" w:lineRule="auto"/>
              <w:ind w:left="0" w:right="727" w:firstLine="0"/>
              <w:rPr>
                <w:sz w:val="18"/>
              </w:rPr>
            </w:pPr>
          </w:p>
        </w:tc>
      </w:tr>
      <w:tr w:rsidR="00BB142F" w14:paraId="27C43979" w14:textId="77777777" w:rsidTr="00B744E7">
        <w:trPr>
          <w:trHeight w:val="1332"/>
        </w:trPr>
        <w:tc>
          <w:tcPr>
            <w:tcW w:w="1777" w:type="dxa"/>
            <w:tcBorders>
              <w:top w:val="single" w:sz="4" w:space="0" w:color="004E37"/>
              <w:left w:val="single" w:sz="8" w:space="0" w:color="004E37"/>
              <w:bottom w:val="single" w:sz="4" w:space="0" w:color="004E37"/>
            </w:tcBorders>
          </w:tcPr>
          <w:p w14:paraId="2EC862A6" w14:textId="77777777" w:rsidR="00BB142F" w:rsidRPr="00BB142F" w:rsidRDefault="00BB142F" w:rsidP="00B744E7">
            <w:pPr>
              <w:pStyle w:val="TableParagraph"/>
              <w:spacing w:before="166"/>
              <w:ind w:left="142" w:firstLine="0"/>
              <w:rPr>
                <w:b/>
                <w:bCs/>
                <w:sz w:val="20"/>
                <w:szCs w:val="24"/>
              </w:rPr>
            </w:pPr>
            <w:r w:rsidRPr="00BB142F">
              <w:rPr>
                <w:b/>
                <w:bCs/>
                <w:sz w:val="20"/>
                <w:szCs w:val="24"/>
              </w:rPr>
              <w:t>Knowledge</w:t>
            </w:r>
          </w:p>
        </w:tc>
        <w:tc>
          <w:tcPr>
            <w:tcW w:w="5595" w:type="dxa"/>
            <w:tcBorders>
              <w:top w:val="single" w:sz="4" w:space="0" w:color="004E37"/>
              <w:bottom w:val="single" w:sz="4" w:space="0" w:color="004E37"/>
            </w:tcBorders>
          </w:tcPr>
          <w:p w14:paraId="587D4E4C" w14:textId="77777777" w:rsidR="00BB142F" w:rsidRPr="00B744E7" w:rsidRDefault="00BB142F" w:rsidP="00BB142F">
            <w:pPr>
              <w:pStyle w:val="TableParagraph"/>
              <w:tabs>
                <w:tab w:val="left" w:pos="660"/>
                <w:tab w:val="left" w:pos="661"/>
              </w:tabs>
              <w:spacing w:line="202" w:lineRule="exact"/>
              <w:ind w:firstLine="0"/>
              <w:rPr>
                <w:sz w:val="20"/>
                <w:szCs w:val="20"/>
              </w:rPr>
            </w:pPr>
          </w:p>
          <w:p w14:paraId="4BADAC62" w14:textId="77777777" w:rsidR="00BE0B44" w:rsidRPr="00B744E7" w:rsidRDefault="00BE0B44" w:rsidP="00BE0B44">
            <w:pPr>
              <w:numPr>
                <w:ilvl w:val="0"/>
                <w:numId w:val="14"/>
              </w:numPr>
              <w:spacing w:after="160" w:line="259" w:lineRule="auto"/>
              <w:ind w:left="355" w:hanging="284"/>
              <w:rPr>
                <w:sz w:val="20"/>
                <w:szCs w:val="20"/>
              </w:rPr>
            </w:pPr>
            <w:r w:rsidRPr="00B744E7">
              <w:rPr>
                <w:sz w:val="20"/>
                <w:szCs w:val="20"/>
              </w:rPr>
              <w:t>Knowledge and understanding of education and research funding or the ability to acquire this knowledge quickly.</w:t>
            </w:r>
          </w:p>
          <w:p w14:paraId="60BB0B35" w14:textId="77777777" w:rsidR="00BE0B44" w:rsidRPr="00B744E7" w:rsidRDefault="00BE0B44" w:rsidP="00BE0B44">
            <w:pPr>
              <w:numPr>
                <w:ilvl w:val="0"/>
                <w:numId w:val="14"/>
              </w:numPr>
              <w:spacing w:after="160" w:line="259" w:lineRule="auto"/>
              <w:ind w:left="355" w:hanging="284"/>
              <w:rPr>
                <w:sz w:val="20"/>
                <w:szCs w:val="20"/>
              </w:rPr>
            </w:pPr>
            <w:r w:rsidRPr="00B744E7">
              <w:rPr>
                <w:sz w:val="20"/>
                <w:szCs w:val="20"/>
              </w:rPr>
              <w:t>Knowledge and understanding of the principles of good corporate governance and their effective implementation.</w:t>
            </w:r>
          </w:p>
          <w:p w14:paraId="02A9E7C5" w14:textId="77777777" w:rsidR="00BE0B44" w:rsidRPr="00B744E7" w:rsidRDefault="00BE0B44" w:rsidP="00BE0B44">
            <w:pPr>
              <w:numPr>
                <w:ilvl w:val="0"/>
                <w:numId w:val="14"/>
              </w:numPr>
              <w:spacing w:after="160" w:line="259" w:lineRule="auto"/>
              <w:ind w:left="355" w:hanging="284"/>
              <w:rPr>
                <w:sz w:val="20"/>
                <w:szCs w:val="20"/>
              </w:rPr>
            </w:pPr>
            <w:r w:rsidRPr="00B744E7">
              <w:rPr>
                <w:sz w:val="20"/>
                <w:szCs w:val="20"/>
              </w:rPr>
              <w:t>Awareness of probity issues, with a commitment to the highest standards of integrity, transparency, and impartiality.</w:t>
            </w:r>
          </w:p>
          <w:p w14:paraId="4B2D192D" w14:textId="18DADA35" w:rsidR="00BE0B44" w:rsidRPr="00B744E7" w:rsidRDefault="00BE0B44" w:rsidP="00BE0B44">
            <w:pPr>
              <w:numPr>
                <w:ilvl w:val="0"/>
                <w:numId w:val="14"/>
              </w:numPr>
              <w:spacing w:after="160" w:line="259" w:lineRule="auto"/>
              <w:ind w:left="355" w:hanging="284"/>
              <w:rPr>
                <w:sz w:val="20"/>
                <w:szCs w:val="20"/>
              </w:rPr>
            </w:pPr>
            <w:r w:rsidRPr="00B744E7">
              <w:rPr>
                <w:sz w:val="20"/>
                <w:szCs w:val="20"/>
              </w:rPr>
              <w:t>Understanding of the economic, social, and political dynamics in Scotland and more widely, and how these may affect SRUC.</w:t>
            </w:r>
          </w:p>
          <w:p w14:paraId="56D05005" w14:textId="1C2BBE6D" w:rsidR="00BB142F" w:rsidRPr="00B744E7" w:rsidRDefault="00BE0B44" w:rsidP="00BE0B44">
            <w:pPr>
              <w:pStyle w:val="ListParagraph"/>
              <w:numPr>
                <w:ilvl w:val="0"/>
                <w:numId w:val="14"/>
              </w:numPr>
              <w:spacing w:after="160" w:line="259" w:lineRule="auto"/>
              <w:ind w:left="355" w:hanging="284"/>
              <w:rPr>
                <w:sz w:val="20"/>
                <w:szCs w:val="20"/>
              </w:rPr>
            </w:pPr>
            <w:r w:rsidRPr="00B744E7">
              <w:rPr>
                <w:sz w:val="20"/>
                <w:szCs w:val="20"/>
              </w:rPr>
              <w:t>A clear understanding of SRUC’s mission and its role in Scottish society, the economy, and the further/higher education sector or the ability to gain this understanding rapidly.</w:t>
            </w:r>
          </w:p>
        </w:tc>
        <w:tc>
          <w:tcPr>
            <w:tcW w:w="3096" w:type="dxa"/>
            <w:tcBorders>
              <w:top w:val="single" w:sz="4" w:space="0" w:color="004E37"/>
              <w:bottom w:val="single" w:sz="4" w:space="0" w:color="004E37"/>
              <w:right w:val="single" w:sz="8" w:space="0" w:color="004E37"/>
            </w:tcBorders>
          </w:tcPr>
          <w:p w14:paraId="74D02F56" w14:textId="77777777" w:rsidR="00BB142F" w:rsidRPr="00B744E7" w:rsidRDefault="00BB142F" w:rsidP="004B2054">
            <w:pPr>
              <w:pStyle w:val="TableParagraph"/>
              <w:spacing w:before="5"/>
              <w:ind w:left="426" w:hanging="284"/>
              <w:rPr>
                <w:b/>
                <w:sz w:val="11"/>
                <w:szCs w:val="18"/>
              </w:rPr>
            </w:pPr>
          </w:p>
          <w:p w14:paraId="71B4E2A9" w14:textId="77777777" w:rsidR="00BB142F" w:rsidRPr="00B744E7" w:rsidRDefault="00BB142F" w:rsidP="004B2054">
            <w:pPr>
              <w:numPr>
                <w:ilvl w:val="0"/>
                <w:numId w:val="12"/>
              </w:numPr>
              <w:spacing w:after="160" w:line="259" w:lineRule="auto"/>
              <w:ind w:left="426" w:hanging="284"/>
              <w:rPr>
                <w:sz w:val="20"/>
                <w:szCs w:val="20"/>
              </w:rPr>
            </w:pPr>
            <w:r w:rsidRPr="00B744E7">
              <w:rPr>
                <w:sz w:val="20"/>
                <w:szCs w:val="20"/>
              </w:rPr>
              <w:t xml:space="preserve">Understanding of the political and funding systems and streams in Scotland </w:t>
            </w:r>
          </w:p>
          <w:p w14:paraId="4368674E" w14:textId="77777777" w:rsidR="00BB142F" w:rsidRPr="00B744E7" w:rsidRDefault="00BB142F" w:rsidP="004B2054">
            <w:pPr>
              <w:numPr>
                <w:ilvl w:val="0"/>
                <w:numId w:val="12"/>
              </w:numPr>
              <w:spacing w:after="160" w:line="259" w:lineRule="auto"/>
              <w:ind w:left="426" w:hanging="284"/>
              <w:rPr>
                <w:sz w:val="20"/>
                <w:szCs w:val="20"/>
              </w:rPr>
            </w:pPr>
            <w:r w:rsidRPr="00B744E7">
              <w:rPr>
                <w:sz w:val="20"/>
                <w:szCs w:val="20"/>
              </w:rPr>
              <w:t>Knowledge of agriculture and the rural sector.</w:t>
            </w:r>
          </w:p>
          <w:p w14:paraId="174FE332" w14:textId="77777777" w:rsidR="00BB142F" w:rsidRPr="00B744E7" w:rsidRDefault="00BB142F" w:rsidP="004B2054">
            <w:pPr>
              <w:numPr>
                <w:ilvl w:val="0"/>
                <w:numId w:val="12"/>
              </w:numPr>
              <w:spacing w:after="160" w:line="259" w:lineRule="auto"/>
              <w:ind w:left="426" w:hanging="284"/>
              <w:rPr>
                <w:sz w:val="20"/>
                <w:szCs w:val="20"/>
              </w:rPr>
            </w:pPr>
            <w:r w:rsidRPr="00B744E7">
              <w:rPr>
                <w:sz w:val="20"/>
                <w:szCs w:val="20"/>
              </w:rPr>
              <w:t>Knowledge of SRUC or an equivalent higher or further education or research-intensive organisation.</w:t>
            </w:r>
          </w:p>
          <w:p w14:paraId="57CFE574" w14:textId="03C564A3" w:rsidR="00BB142F" w:rsidRPr="00B744E7" w:rsidRDefault="00BB142F" w:rsidP="004B2054">
            <w:pPr>
              <w:numPr>
                <w:ilvl w:val="0"/>
                <w:numId w:val="12"/>
              </w:numPr>
              <w:spacing w:after="160" w:line="259" w:lineRule="auto"/>
              <w:ind w:left="426" w:hanging="284"/>
              <w:rPr>
                <w:sz w:val="20"/>
                <w:szCs w:val="20"/>
              </w:rPr>
            </w:pPr>
            <w:r w:rsidRPr="00B744E7">
              <w:rPr>
                <w:sz w:val="20"/>
                <w:szCs w:val="20"/>
              </w:rPr>
              <w:t>Knowledge of tertiary education model.</w:t>
            </w:r>
          </w:p>
          <w:p w14:paraId="1945D9E1" w14:textId="63DB72CE" w:rsidR="00BB142F" w:rsidRDefault="00BB142F" w:rsidP="00BB142F">
            <w:pPr>
              <w:pStyle w:val="TableParagraph"/>
              <w:tabs>
                <w:tab w:val="left" w:pos="639"/>
                <w:tab w:val="left" w:pos="640"/>
              </w:tabs>
              <w:spacing w:line="196" w:lineRule="auto"/>
              <w:ind w:left="199" w:right="228" w:firstLine="0"/>
              <w:rPr>
                <w:sz w:val="18"/>
              </w:rPr>
            </w:pPr>
          </w:p>
        </w:tc>
      </w:tr>
      <w:tr w:rsidR="00BB142F" w14:paraId="2747BE4D" w14:textId="77777777" w:rsidTr="00B744E7">
        <w:trPr>
          <w:trHeight w:val="1332"/>
        </w:trPr>
        <w:tc>
          <w:tcPr>
            <w:tcW w:w="1777" w:type="dxa"/>
            <w:tcBorders>
              <w:top w:val="single" w:sz="4" w:space="0" w:color="004E37"/>
              <w:left w:val="single" w:sz="8" w:space="0" w:color="004E37"/>
              <w:bottom w:val="single" w:sz="4" w:space="0" w:color="004E37"/>
            </w:tcBorders>
          </w:tcPr>
          <w:p w14:paraId="1F9C8189" w14:textId="77777777" w:rsidR="00BB142F" w:rsidRPr="00BB142F" w:rsidRDefault="00BB142F" w:rsidP="00B744E7">
            <w:pPr>
              <w:ind w:left="142"/>
              <w:rPr>
                <w:b/>
                <w:bCs/>
                <w:sz w:val="20"/>
              </w:rPr>
            </w:pPr>
            <w:r w:rsidRPr="00BB142F">
              <w:rPr>
                <w:b/>
                <w:bCs/>
                <w:sz w:val="20"/>
              </w:rPr>
              <w:t>Additional Requirements</w:t>
            </w:r>
          </w:p>
          <w:p w14:paraId="6B2FE3B7" w14:textId="77777777" w:rsidR="00BB142F" w:rsidRPr="00BB142F" w:rsidRDefault="00BB142F" w:rsidP="00BB142F">
            <w:pPr>
              <w:pStyle w:val="TableParagraph"/>
              <w:spacing w:before="166"/>
              <w:ind w:left="236" w:firstLine="0"/>
              <w:rPr>
                <w:b/>
                <w:bCs/>
                <w:sz w:val="20"/>
                <w:szCs w:val="24"/>
              </w:rPr>
            </w:pPr>
          </w:p>
        </w:tc>
        <w:tc>
          <w:tcPr>
            <w:tcW w:w="5595" w:type="dxa"/>
            <w:tcBorders>
              <w:top w:val="single" w:sz="4" w:space="0" w:color="004E37"/>
              <w:bottom w:val="single" w:sz="4" w:space="0" w:color="004E37"/>
            </w:tcBorders>
          </w:tcPr>
          <w:p w14:paraId="701C803C" w14:textId="77777777" w:rsidR="00B744E7" w:rsidRDefault="00B744E7" w:rsidP="00B744E7">
            <w:pPr>
              <w:pStyle w:val="ListParagraph"/>
              <w:spacing w:after="160" w:line="259" w:lineRule="auto"/>
              <w:rPr>
                <w:sz w:val="20"/>
                <w:szCs w:val="20"/>
              </w:rPr>
            </w:pPr>
          </w:p>
          <w:p w14:paraId="1A8DCB58" w14:textId="1EF1E0EC" w:rsidR="00BE0B44" w:rsidRPr="00B744E7" w:rsidRDefault="00BE0B44" w:rsidP="00BE0B44">
            <w:pPr>
              <w:pStyle w:val="ListParagraph"/>
              <w:numPr>
                <w:ilvl w:val="0"/>
                <w:numId w:val="19"/>
              </w:numPr>
              <w:spacing w:after="160" w:line="259" w:lineRule="auto"/>
              <w:ind w:left="355" w:hanging="284"/>
              <w:rPr>
                <w:sz w:val="20"/>
                <w:szCs w:val="20"/>
              </w:rPr>
            </w:pPr>
            <w:r w:rsidRPr="00B744E7">
              <w:rPr>
                <w:sz w:val="20"/>
                <w:szCs w:val="20"/>
              </w:rPr>
              <w:t xml:space="preserve">Availability to commit </w:t>
            </w:r>
            <w:r>
              <w:rPr>
                <w:sz w:val="20"/>
                <w:szCs w:val="20"/>
              </w:rPr>
              <w:t>appropriate</w:t>
            </w:r>
            <w:r w:rsidRPr="00B744E7">
              <w:rPr>
                <w:sz w:val="20"/>
                <w:szCs w:val="20"/>
              </w:rPr>
              <w:t xml:space="preserve"> time to the role, including board and committee meetings, stakeholder engagement, and preparatory work.</w:t>
            </w:r>
          </w:p>
          <w:p w14:paraId="273FC557" w14:textId="77777777" w:rsidR="00BB142F" w:rsidRPr="00B744E7" w:rsidRDefault="00BB142F" w:rsidP="00BB142F">
            <w:pPr>
              <w:pStyle w:val="TableParagraph"/>
              <w:tabs>
                <w:tab w:val="left" w:pos="660"/>
                <w:tab w:val="left" w:pos="661"/>
              </w:tabs>
              <w:spacing w:line="202" w:lineRule="exact"/>
              <w:ind w:firstLine="0"/>
              <w:rPr>
                <w:sz w:val="20"/>
                <w:szCs w:val="20"/>
              </w:rPr>
            </w:pPr>
          </w:p>
        </w:tc>
        <w:tc>
          <w:tcPr>
            <w:tcW w:w="3096" w:type="dxa"/>
            <w:tcBorders>
              <w:top w:val="single" w:sz="4" w:space="0" w:color="004E37"/>
              <w:bottom w:val="single" w:sz="4" w:space="0" w:color="004E37"/>
              <w:right w:val="single" w:sz="8" w:space="0" w:color="004E37"/>
            </w:tcBorders>
          </w:tcPr>
          <w:p w14:paraId="548256C6" w14:textId="77777777" w:rsidR="00BB142F" w:rsidRDefault="00BB142F" w:rsidP="00BB142F">
            <w:pPr>
              <w:pStyle w:val="TableParagraph"/>
              <w:spacing w:before="5"/>
              <w:ind w:left="0" w:firstLine="0"/>
              <w:rPr>
                <w:b/>
                <w:sz w:val="15"/>
              </w:rPr>
            </w:pPr>
          </w:p>
        </w:tc>
      </w:tr>
    </w:tbl>
    <w:p w14:paraId="4C06F8B5" w14:textId="77777777" w:rsidR="00833024" w:rsidRDefault="00833024" w:rsidP="002164B1">
      <w:pPr>
        <w:autoSpaceDE w:val="0"/>
        <w:autoSpaceDN w:val="0"/>
        <w:adjustRightInd w:val="0"/>
        <w:spacing w:after="0" w:line="240" w:lineRule="auto"/>
        <w:rPr>
          <w:rFonts w:ascii="GrandesignNeueSerif" w:eastAsia="Times New Roman" w:hAnsi="GrandesignNeueSerif" w:cs="GrandesignNeueSerif"/>
          <w:color w:val="00743A"/>
          <w:sz w:val="28"/>
          <w:szCs w:val="28"/>
          <w:lang w:eastAsia="en-GB"/>
        </w:rPr>
      </w:pPr>
    </w:p>
    <w:p w14:paraId="7A8B9D9A" w14:textId="77777777" w:rsidR="00A07647" w:rsidRPr="00192CAC" w:rsidRDefault="00A07647" w:rsidP="00A07647">
      <w:pPr>
        <w:spacing w:after="0" w:line="240" w:lineRule="auto"/>
        <w:jc w:val="both"/>
        <w:rPr>
          <w:sz w:val="28"/>
          <w:szCs w:val="28"/>
        </w:rPr>
      </w:pPr>
      <w:r>
        <w:rPr>
          <w:rFonts w:cs="GrandesignNeueSerif"/>
          <w:color w:val="00743A"/>
          <w:sz w:val="28"/>
          <w:szCs w:val="28"/>
        </w:rPr>
        <w:t>Personal Attributes</w:t>
      </w:r>
    </w:p>
    <w:p w14:paraId="592A0DF0" w14:textId="77777777" w:rsidR="00A07647" w:rsidRDefault="00A07647" w:rsidP="00A07647">
      <w:pPr>
        <w:spacing w:after="0" w:line="240" w:lineRule="auto"/>
        <w:jc w:val="both"/>
      </w:pPr>
    </w:p>
    <w:p w14:paraId="7A4F776C" w14:textId="25F83C96" w:rsidR="004B287B" w:rsidRPr="00A07647" w:rsidRDefault="004B287B" w:rsidP="004B287B">
      <w:pPr>
        <w:pStyle w:val="BodyText"/>
        <w:tabs>
          <w:tab w:val="left" w:pos="6379"/>
        </w:tabs>
        <w:ind w:right="95"/>
        <w:jc w:val="both"/>
        <w:rPr>
          <w:rFonts w:cs="Arial"/>
          <w:sz w:val="24"/>
          <w:szCs w:val="24"/>
        </w:rPr>
      </w:pPr>
      <w:r w:rsidRPr="00A07647">
        <w:rPr>
          <w:rFonts w:cs="Arial"/>
          <w:sz w:val="24"/>
          <w:szCs w:val="24"/>
        </w:rPr>
        <w:t xml:space="preserve">The Chair will have a strong personal commitment to higher and/further education, research, innovation and commercial consultancy and have empathy with the values, aims and objectives of SRUC. </w:t>
      </w:r>
      <w:r w:rsidR="00C26FD8">
        <w:rPr>
          <w:rFonts w:cs="Arial"/>
          <w:sz w:val="24"/>
          <w:szCs w:val="24"/>
        </w:rPr>
        <w:t>They</w:t>
      </w:r>
      <w:r w:rsidRPr="00A07647">
        <w:rPr>
          <w:rFonts w:cs="Arial"/>
          <w:sz w:val="24"/>
          <w:szCs w:val="24"/>
        </w:rPr>
        <w:t xml:space="preserve"> will share SRUC’s vision and aspirations of national and international excellence and will understand the multiple academic and economic drivers needed to underpin this.</w:t>
      </w:r>
    </w:p>
    <w:p w14:paraId="7B10896E" w14:textId="77777777" w:rsidR="004B287B" w:rsidRPr="004B287B" w:rsidRDefault="004B287B" w:rsidP="004B287B">
      <w:pPr>
        <w:pStyle w:val="BodyText"/>
        <w:spacing w:before="186" w:line="220" w:lineRule="auto"/>
        <w:ind w:right="95"/>
        <w:jc w:val="both"/>
        <w:rPr>
          <w:rFonts w:cs="Arial"/>
          <w:sz w:val="24"/>
          <w:szCs w:val="24"/>
        </w:rPr>
      </w:pPr>
      <w:r w:rsidRPr="004B287B">
        <w:rPr>
          <w:rFonts w:cs="Arial"/>
          <w:sz w:val="24"/>
          <w:szCs w:val="24"/>
        </w:rPr>
        <w:t xml:space="preserve">Individual Board members and the Board collectively should </w:t>
      </w:r>
      <w:proofErr w:type="gramStart"/>
      <w:r w:rsidRPr="004B287B">
        <w:rPr>
          <w:rFonts w:cs="Arial"/>
          <w:sz w:val="24"/>
          <w:szCs w:val="24"/>
        </w:rPr>
        <w:t>at all times</w:t>
      </w:r>
      <w:proofErr w:type="gramEnd"/>
      <w:r w:rsidRPr="004B287B">
        <w:rPr>
          <w:rFonts w:cs="Arial"/>
          <w:sz w:val="24"/>
          <w:szCs w:val="24"/>
        </w:rPr>
        <w:t xml:space="preserve"> conduct themselves in accordance with the accepted high standards of behaviour in public life, which embrace selflessness, integrity, objectivity, accountability, openness, honesty and leadership.  </w:t>
      </w:r>
    </w:p>
    <w:p w14:paraId="44754369" w14:textId="77777777" w:rsidR="004B287B" w:rsidRPr="004B287B" w:rsidRDefault="004B287B" w:rsidP="004B287B">
      <w:pPr>
        <w:pStyle w:val="BodyText"/>
        <w:spacing w:before="186" w:line="220" w:lineRule="auto"/>
        <w:ind w:right="554"/>
        <w:rPr>
          <w:rFonts w:cs="Arial"/>
          <w:sz w:val="24"/>
          <w:szCs w:val="24"/>
        </w:rPr>
      </w:pPr>
      <w:r w:rsidRPr="004B287B">
        <w:rPr>
          <w:rFonts w:cs="Arial"/>
          <w:sz w:val="24"/>
          <w:szCs w:val="24"/>
        </w:rPr>
        <w:t>Essential personal attributes for the Chair include:</w:t>
      </w:r>
    </w:p>
    <w:p w14:paraId="61A7F620" w14:textId="77777777" w:rsidR="004B287B" w:rsidRPr="004B287B" w:rsidRDefault="004B287B" w:rsidP="004B287B">
      <w:pPr>
        <w:pStyle w:val="BodyText"/>
        <w:numPr>
          <w:ilvl w:val="0"/>
          <w:numId w:val="20"/>
        </w:numPr>
        <w:ind w:left="850" w:right="556" w:hanging="425"/>
        <w:rPr>
          <w:sz w:val="24"/>
          <w:szCs w:val="24"/>
        </w:rPr>
      </w:pPr>
      <w:r w:rsidRPr="004B287B">
        <w:rPr>
          <w:rFonts w:cs="Arial"/>
          <w:sz w:val="24"/>
          <w:szCs w:val="24"/>
        </w:rPr>
        <w:t>Diplomacy and sensitivity</w:t>
      </w:r>
    </w:p>
    <w:p w14:paraId="039A0172" w14:textId="77777777" w:rsidR="004B287B" w:rsidRPr="004B287B" w:rsidRDefault="004B287B" w:rsidP="004B287B">
      <w:pPr>
        <w:pStyle w:val="BodyText"/>
        <w:numPr>
          <w:ilvl w:val="0"/>
          <w:numId w:val="20"/>
        </w:numPr>
        <w:ind w:left="850" w:right="556" w:hanging="425"/>
        <w:rPr>
          <w:sz w:val="24"/>
          <w:szCs w:val="24"/>
        </w:rPr>
      </w:pPr>
      <w:r w:rsidRPr="004B287B">
        <w:rPr>
          <w:rFonts w:cs="Arial"/>
          <w:sz w:val="24"/>
          <w:szCs w:val="24"/>
        </w:rPr>
        <w:t>Sound judgement and judiciousness</w:t>
      </w:r>
    </w:p>
    <w:p w14:paraId="46362165" w14:textId="77777777" w:rsidR="004B287B" w:rsidRPr="004B287B" w:rsidRDefault="004B287B" w:rsidP="004B287B">
      <w:pPr>
        <w:pStyle w:val="BodyText"/>
        <w:numPr>
          <w:ilvl w:val="0"/>
          <w:numId w:val="20"/>
        </w:numPr>
        <w:ind w:left="850" w:right="556" w:hanging="425"/>
        <w:rPr>
          <w:sz w:val="24"/>
          <w:szCs w:val="24"/>
        </w:rPr>
      </w:pPr>
      <w:r w:rsidRPr="004B287B">
        <w:rPr>
          <w:rFonts w:cs="Arial"/>
          <w:sz w:val="24"/>
          <w:szCs w:val="24"/>
        </w:rPr>
        <w:t>Ability to deal with conflict in a constructive manner</w:t>
      </w:r>
    </w:p>
    <w:p w14:paraId="25ABF543" w14:textId="77777777" w:rsidR="004B287B" w:rsidRPr="004B287B" w:rsidRDefault="004B287B" w:rsidP="004B287B">
      <w:pPr>
        <w:pStyle w:val="BodyText"/>
        <w:numPr>
          <w:ilvl w:val="0"/>
          <w:numId w:val="20"/>
        </w:numPr>
        <w:ind w:left="850" w:right="556" w:hanging="425"/>
        <w:rPr>
          <w:sz w:val="24"/>
          <w:szCs w:val="24"/>
        </w:rPr>
      </w:pPr>
      <w:r w:rsidRPr="004B287B">
        <w:rPr>
          <w:rFonts w:cs="Arial"/>
          <w:sz w:val="24"/>
          <w:szCs w:val="24"/>
        </w:rPr>
        <w:t>Ability to establish good working relationships with a diverse range of people (staff, students, other Board members)</w:t>
      </w:r>
    </w:p>
    <w:p w14:paraId="50ECCF73" w14:textId="77777777" w:rsidR="004B287B" w:rsidRPr="004B287B" w:rsidRDefault="004B287B" w:rsidP="004B287B">
      <w:pPr>
        <w:pStyle w:val="BodyText"/>
        <w:numPr>
          <w:ilvl w:val="0"/>
          <w:numId w:val="20"/>
        </w:numPr>
        <w:ind w:left="850" w:right="556" w:hanging="425"/>
        <w:rPr>
          <w:sz w:val="24"/>
          <w:szCs w:val="24"/>
        </w:rPr>
      </w:pPr>
      <w:r w:rsidRPr="004B287B">
        <w:rPr>
          <w:rFonts w:cs="Arial"/>
          <w:sz w:val="24"/>
          <w:szCs w:val="24"/>
        </w:rPr>
        <w:t>Ability to demonstrate commitment to equality, human rights and inclusion</w:t>
      </w:r>
    </w:p>
    <w:p w14:paraId="27DF4CE4" w14:textId="77777777" w:rsidR="004B287B" w:rsidRPr="004B287B" w:rsidRDefault="004B287B" w:rsidP="004B287B">
      <w:pPr>
        <w:pStyle w:val="BodyText"/>
        <w:numPr>
          <w:ilvl w:val="0"/>
          <w:numId w:val="20"/>
        </w:numPr>
        <w:ind w:left="850" w:right="556" w:hanging="425"/>
        <w:rPr>
          <w:sz w:val="24"/>
          <w:szCs w:val="24"/>
        </w:rPr>
      </w:pPr>
      <w:r w:rsidRPr="004B287B">
        <w:rPr>
          <w:rFonts w:cs="Arial"/>
          <w:sz w:val="24"/>
          <w:szCs w:val="24"/>
        </w:rPr>
        <w:t>Integrity, tact, discretion, independence and objectivity</w:t>
      </w:r>
    </w:p>
    <w:p w14:paraId="3C957FB3" w14:textId="77777777" w:rsidR="004B287B" w:rsidRPr="004B287B" w:rsidRDefault="004B287B" w:rsidP="004B287B">
      <w:pPr>
        <w:pStyle w:val="BodyText"/>
        <w:numPr>
          <w:ilvl w:val="0"/>
          <w:numId w:val="20"/>
        </w:numPr>
        <w:ind w:left="850" w:right="556" w:hanging="425"/>
        <w:rPr>
          <w:sz w:val="24"/>
          <w:szCs w:val="24"/>
        </w:rPr>
      </w:pPr>
      <w:r w:rsidRPr="004B287B">
        <w:rPr>
          <w:rFonts w:cs="Arial"/>
          <w:sz w:val="24"/>
          <w:szCs w:val="24"/>
        </w:rPr>
        <w:t>Calm, measured approach</w:t>
      </w:r>
    </w:p>
    <w:p w14:paraId="4E50CAB2" w14:textId="77777777" w:rsidR="004B287B" w:rsidRPr="004B287B" w:rsidRDefault="004B287B" w:rsidP="004B287B">
      <w:pPr>
        <w:pStyle w:val="BodyText"/>
        <w:numPr>
          <w:ilvl w:val="0"/>
          <w:numId w:val="20"/>
        </w:numPr>
        <w:ind w:left="850" w:right="556" w:hanging="425"/>
        <w:rPr>
          <w:sz w:val="24"/>
          <w:szCs w:val="24"/>
        </w:rPr>
      </w:pPr>
      <w:r w:rsidRPr="004B287B">
        <w:rPr>
          <w:rFonts w:cs="Arial"/>
          <w:sz w:val="24"/>
          <w:szCs w:val="24"/>
        </w:rPr>
        <w:t>Ability to challenge constructively</w:t>
      </w:r>
    </w:p>
    <w:p w14:paraId="6242E7F7" w14:textId="77777777" w:rsidR="00833024" w:rsidRDefault="00833024" w:rsidP="002164B1">
      <w:pPr>
        <w:autoSpaceDE w:val="0"/>
        <w:autoSpaceDN w:val="0"/>
        <w:adjustRightInd w:val="0"/>
        <w:spacing w:after="0" w:line="240" w:lineRule="auto"/>
        <w:rPr>
          <w:rFonts w:ascii="GrandesignNeueSerif" w:eastAsia="Times New Roman" w:hAnsi="GrandesignNeueSerif" w:cs="GrandesignNeueSerif"/>
          <w:color w:val="00743A"/>
          <w:sz w:val="28"/>
          <w:szCs w:val="28"/>
          <w:lang w:eastAsia="en-GB"/>
        </w:rPr>
      </w:pPr>
    </w:p>
    <w:p w14:paraId="4C351ED2" w14:textId="2714EE56" w:rsidR="002164B1" w:rsidRPr="000A7A70" w:rsidRDefault="002164B1" w:rsidP="000A7A70">
      <w:pPr>
        <w:spacing w:after="0" w:line="240" w:lineRule="auto"/>
        <w:jc w:val="both"/>
        <w:rPr>
          <w:b/>
          <w:bCs/>
          <w:sz w:val="28"/>
          <w:szCs w:val="28"/>
        </w:rPr>
      </w:pPr>
      <w:r w:rsidRPr="000A7A70">
        <w:rPr>
          <w:rFonts w:cs="GrandesignNeueSerif"/>
          <w:color w:val="00743A"/>
          <w:sz w:val="28"/>
          <w:szCs w:val="30"/>
        </w:rPr>
        <w:t>Fees</w:t>
      </w:r>
      <w:r w:rsidR="001A5AE2">
        <w:rPr>
          <w:rFonts w:cs="GrandesignNeueSerif"/>
          <w:color w:val="00743A"/>
          <w:sz w:val="28"/>
          <w:szCs w:val="30"/>
        </w:rPr>
        <w:t xml:space="preserve">, </w:t>
      </w:r>
      <w:r w:rsidRPr="000A7A70">
        <w:rPr>
          <w:rFonts w:cs="GrandesignNeueSerif"/>
          <w:color w:val="00743A"/>
          <w:sz w:val="28"/>
          <w:szCs w:val="30"/>
        </w:rPr>
        <w:t>Terms</w:t>
      </w:r>
      <w:r w:rsidR="001A5AE2">
        <w:rPr>
          <w:rFonts w:cs="GrandesignNeueSerif"/>
          <w:color w:val="00743A"/>
          <w:sz w:val="28"/>
          <w:szCs w:val="30"/>
        </w:rPr>
        <w:t>, and Time Commitment</w:t>
      </w:r>
    </w:p>
    <w:p w14:paraId="2CEC4458" w14:textId="77777777" w:rsidR="002164B1" w:rsidRPr="00A65665" w:rsidRDefault="002164B1" w:rsidP="000A7A70">
      <w:pPr>
        <w:spacing w:after="0" w:line="240" w:lineRule="auto"/>
        <w:jc w:val="both"/>
        <w:rPr>
          <w:b/>
          <w:bCs/>
          <w:sz w:val="16"/>
          <w:szCs w:val="16"/>
        </w:rPr>
      </w:pPr>
    </w:p>
    <w:p w14:paraId="02BDE380" w14:textId="43DF4323" w:rsidR="000A7A70" w:rsidRPr="001A5AE2" w:rsidRDefault="000A7A70" w:rsidP="000A7A70">
      <w:pPr>
        <w:pStyle w:val="BodyText"/>
        <w:jc w:val="both"/>
        <w:rPr>
          <w:rFonts w:cs="Arial"/>
          <w:sz w:val="24"/>
          <w:szCs w:val="24"/>
        </w:rPr>
      </w:pPr>
      <w:bookmarkStart w:id="6" w:name="_Hlk83852182"/>
      <w:r w:rsidRPr="00520A81">
        <w:rPr>
          <w:rFonts w:cs="Arial"/>
          <w:sz w:val="24"/>
          <w:szCs w:val="24"/>
        </w:rPr>
        <w:t xml:space="preserve">The elected appointment will be made for an initial period of three years from </w:t>
      </w:r>
      <w:r w:rsidR="00377847" w:rsidRPr="00520A81">
        <w:rPr>
          <w:rFonts w:cs="Arial"/>
          <w:sz w:val="24"/>
          <w:szCs w:val="24"/>
        </w:rPr>
        <w:t>April</w:t>
      </w:r>
      <w:r w:rsidRPr="00520A81">
        <w:rPr>
          <w:rFonts w:cs="Arial"/>
          <w:sz w:val="24"/>
          <w:szCs w:val="24"/>
        </w:rPr>
        <w:t xml:space="preserve"> 2026, which may be renewable for a further period of three years subject to appro</w:t>
      </w:r>
      <w:r w:rsidRPr="000A7A70">
        <w:rPr>
          <w:rFonts w:cs="Arial"/>
          <w:sz w:val="24"/>
          <w:szCs w:val="24"/>
        </w:rPr>
        <w:t xml:space="preserve">val by the Board following recommendation of the Remuneration and </w:t>
      </w:r>
      <w:r w:rsidRPr="001A5AE2">
        <w:rPr>
          <w:rFonts w:cs="Arial"/>
          <w:sz w:val="24"/>
          <w:szCs w:val="24"/>
        </w:rPr>
        <w:t>Appointments Committee</w:t>
      </w:r>
      <w:bookmarkEnd w:id="6"/>
      <w:r w:rsidRPr="001A5AE2">
        <w:rPr>
          <w:rFonts w:cs="Arial"/>
          <w:sz w:val="24"/>
          <w:szCs w:val="24"/>
        </w:rPr>
        <w:t>.</w:t>
      </w:r>
    </w:p>
    <w:p w14:paraId="1859A318" w14:textId="77777777" w:rsidR="001A5AE2" w:rsidRPr="001A5AE2" w:rsidRDefault="001A5AE2" w:rsidP="000A7A70">
      <w:pPr>
        <w:pStyle w:val="BodyText"/>
        <w:jc w:val="both"/>
        <w:rPr>
          <w:rFonts w:cs="Arial"/>
          <w:sz w:val="24"/>
          <w:szCs w:val="24"/>
        </w:rPr>
      </w:pPr>
    </w:p>
    <w:p w14:paraId="413C6D4E" w14:textId="4FBB23A1" w:rsidR="001A5AE2" w:rsidRDefault="001A5AE2" w:rsidP="0070614C">
      <w:pPr>
        <w:pStyle w:val="BodyText"/>
        <w:jc w:val="both"/>
        <w:rPr>
          <w:spacing w:val="-5"/>
          <w:sz w:val="24"/>
          <w:szCs w:val="24"/>
        </w:rPr>
      </w:pPr>
      <w:r w:rsidRPr="001A5AE2">
        <w:rPr>
          <w:spacing w:val="-6"/>
          <w:sz w:val="24"/>
          <w:szCs w:val="24"/>
        </w:rPr>
        <w:t>This</w:t>
      </w:r>
      <w:r w:rsidRPr="001A5AE2">
        <w:rPr>
          <w:spacing w:val="-12"/>
          <w:sz w:val="24"/>
          <w:szCs w:val="24"/>
        </w:rPr>
        <w:t xml:space="preserve"> </w:t>
      </w:r>
      <w:r w:rsidRPr="001A5AE2">
        <w:rPr>
          <w:spacing w:val="-6"/>
          <w:sz w:val="24"/>
          <w:szCs w:val="24"/>
        </w:rPr>
        <w:t>role</w:t>
      </w:r>
      <w:r w:rsidRPr="001A5AE2">
        <w:rPr>
          <w:spacing w:val="-12"/>
          <w:sz w:val="24"/>
          <w:szCs w:val="24"/>
        </w:rPr>
        <w:t xml:space="preserve"> </w:t>
      </w:r>
      <w:r w:rsidRPr="001A5AE2">
        <w:rPr>
          <w:spacing w:val="-6"/>
          <w:sz w:val="24"/>
          <w:szCs w:val="24"/>
        </w:rPr>
        <w:t>is</w:t>
      </w:r>
      <w:r w:rsidRPr="001A5AE2">
        <w:rPr>
          <w:spacing w:val="-12"/>
          <w:sz w:val="24"/>
          <w:szCs w:val="24"/>
        </w:rPr>
        <w:t xml:space="preserve"> </w:t>
      </w:r>
      <w:r w:rsidRPr="001A5AE2">
        <w:rPr>
          <w:spacing w:val="-6"/>
          <w:sz w:val="24"/>
          <w:szCs w:val="24"/>
        </w:rPr>
        <w:t>remunerated</w:t>
      </w:r>
      <w:r w:rsidRPr="001A5AE2">
        <w:rPr>
          <w:spacing w:val="-12"/>
          <w:sz w:val="24"/>
          <w:szCs w:val="24"/>
        </w:rPr>
        <w:t xml:space="preserve"> </w:t>
      </w:r>
      <w:r w:rsidRPr="001A5AE2">
        <w:rPr>
          <w:spacing w:val="-6"/>
          <w:sz w:val="24"/>
          <w:szCs w:val="24"/>
        </w:rPr>
        <w:t>at</w:t>
      </w:r>
      <w:r w:rsidRPr="001A5AE2">
        <w:rPr>
          <w:spacing w:val="-12"/>
          <w:sz w:val="24"/>
          <w:szCs w:val="24"/>
        </w:rPr>
        <w:t xml:space="preserve"> </w:t>
      </w:r>
      <w:r w:rsidRPr="001A5AE2">
        <w:rPr>
          <w:spacing w:val="-6"/>
          <w:sz w:val="24"/>
          <w:szCs w:val="24"/>
        </w:rPr>
        <w:t>a</w:t>
      </w:r>
      <w:r w:rsidRPr="001A5AE2">
        <w:rPr>
          <w:spacing w:val="-12"/>
          <w:sz w:val="24"/>
          <w:szCs w:val="24"/>
        </w:rPr>
        <w:t xml:space="preserve"> </w:t>
      </w:r>
      <w:r w:rsidRPr="001A5AE2">
        <w:rPr>
          <w:rFonts w:cs="Arial"/>
          <w:sz w:val="24"/>
          <w:szCs w:val="24"/>
        </w:rPr>
        <w:t xml:space="preserve">rate </w:t>
      </w:r>
      <w:r w:rsidRPr="00716EE9">
        <w:rPr>
          <w:rFonts w:cs="Arial"/>
          <w:sz w:val="24"/>
          <w:szCs w:val="24"/>
        </w:rPr>
        <w:t>of £2</w:t>
      </w:r>
      <w:r w:rsidR="00C377DB" w:rsidRPr="00716EE9">
        <w:rPr>
          <w:rFonts w:cs="Arial"/>
          <w:sz w:val="24"/>
          <w:szCs w:val="24"/>
        </w:rPr>
        <w:t>4</w:t>
      </w:r>
      <w:r w:rsidRPr="00716EE9">
        <w:rPr>
          <w:rFonts w:cs="Arial"/>
          <w:sz w:val="24"/>
          <w:szCs w:val="24"/>
        </w:rPr>
        <w:t>,</w:t>
      </w:r>
      <w:r w:rsidR="00C377DB" w:rsidRPr="00716EE9">
        <w:rPr>
          <w:rFonts w:cs="Arial"/>
          <w:sz w:val="24"/>
          <w:szCs w:val="24"/>
        </w:rPr>
        <w:t>500</w:t>
      </w:r>
      <w:r w:rsidRPr="00716EE9">
        <w:rPr>
          <w:rFonts w:cs="Arial"/>
          <w:sz w:val="24"/>
          <w:szCs w:val="24"/>
        </w:rPr>
        <w:t xml:space="preserve"> p</w:t>
      </w:r>
      <w:r w:rsidRPr="001A5AE2">
        <w:rPr>
          <w:rFonts w:cs="Arial"/>
          <w:sz w:val="24"/>
          <w:szCs w:val="24"/>
        </w:rPr>
        <w:t>er annum plus expenses for the time commitment indicated below</w:t>
      </w:r>
      <w:r w:rsidRPr="001A5AE2">
        <w:rPr>
          <w:spacing w:val="-5"/>
          <w:sz w:val="24"/>
          <w:szCs w:val="24"/>
        </w:rPr>
        <w:t>.</w:t>
      </w:r>
    </w:p>
    <w:p w14:paraId="6328C971" w14:textId="77777777" w:rsidR="0070614C" w:rsidRPr="001A5AE2" w:rsidRDefault="0070614C" w:rsidP="0070614C">
      <w:pPr>
        <w:pStyle w:val="BodyText"/>
        <w:jc w:val="both"/>
        <w:rPr>
          <w:sz w:val="24"/>
          <w:szCs w:val="24"/>
        </w:rPr>
      </w:pPr>
    </w:p>
    <w:p w14:paraId="16B3538C" w14:textId="6830259D" w:rsidR="001A5AE2" w:rsidRDefault="001A5AE2" w:rsidP="0070614C">
      <w:pPr>
        <w:pStyle w:val="BodyText"/>
        <w:jc w:val="both"/>
        <w:rPr>
          <w:sz w:val="24"/>
          <w:szCs w:val="24"/>
        </w:rPr>
      </w:pPr>
      <w:bookmarkStart w:id="7" w:name="_Hlk83852359"/>
      <w:r w:rsidRPr="001A5AE2">
        <w:rPr>
          <w:sz w:val="24"/>
          <w:szCs w:val="24"/>
        </w:rPr>
        <w:t>It is estimated that the Chair will need to devote the time equivalent to at least 40 days per year to fulfil effectively the responsibilities of the post</w:t>
      </w:r>
      <w:bookmarkEnd w:id="7"/>
      <w:r w:rsidRPr="001A5AE2">
        <w:rPr>
          <w:sz w:val="24"/>
          <w:szCs w:val="24"/>
        </w:rPr>
        <w:t xml:space="preserve">. </w:t>
      </w:r>
      <w:r w:rsidR="0070614C">
        <w:rPr>
          <w:sz w:val="24"/>
          <w:szCs w:val="24"/>
        </w:rPr>
        <w:t>SRUC</w:t>
      </w:r>
      <w:r w:rsidRPr="001A5AE2">
        <w:rPr>
          <w:sz w:val="24"/>
          <w:szCs w:val="24"/>
        </w:rPr>
        <w:t xml:space="preserve"> has embraced modern technologies by making extensive, and effective, use of online meetings, thereby reducing travel and carbon footprints. </w:t>
      </w:r>
    </w:p>
    <w:p w14:paraId="67E3B492" w14:textId="77777777" w:rsidR="0070614C" w:rsidRPr="001A5AE2" w:rsidRDefault="0070614C" w:rsidP="0070614C">
      <w:pPr>
        <w:pStyle w:val="BodyText"/>
        <w:jc w:val="both"/>
        <w:rPr>
          <w:sz w:val="24"/>
          <w:szCs w:val="24"/>
        </w:rPr>
      </w:pPr>
    </w:p>
    <w:p w14:paraId="7898E105" w14:textId="77777777" w:rsidR="001A5AE2" w:rsidRPr="001A5AE2" w:rsidRDefault="001A5AE2" w:rsidP="0070614C">
      <w:pPr>
        <w:pStyle w:val="BodyText"/>
        <w:jc w:val="both"/>
        <w:rPr>
          <w:sz w:val="24"/>
          <w:szCs w:val="24"/>
        </w:rPr>
      </w:pPr>
      <w:r w:rsidRPr="001A5AE2">
        <w:rPr>
          <w:sz w:val="24"/>
          <w:szCs w:val="24"/>
        </w:rPr>
        <w:t>There will be an occasional requirement to attend events in the evening and for the Chair to be flexible and to attend meetings at relatively short notice.</w:t>
      </w:r>
    </w:p>
    <w:p w14:paraId="1BFD81BE" w14:textId="77777777" w:rsidR="001A5AE2" w:rsidRDefault="001A5AE2" w:rsidP="0070614C">
      <w:pPr>
        <w:pStyle w:val="BodyText"/>
        <w:jc w:val="both"/>
        <w:rPr>
          <w:sz w:val="24"/>
          <w:szCs w:val="24"/>
        </w:rPr>
      </w:pPr>
      <w:r w:rsidRPr="001A5AE2">
        <w:rPr>
          <w:sz w:val="24"/>
          <w:szCs w:val="24"/>
        </w:rPr>
        <w:t xml:space="preserve">SRUC requires to be able to </w:t>
      </w:r>
      <w:proofErr w:type="gramStart"/>
      <w:r w:rsidRPr="001A5AE2">
        <w:rPr>
          <w:sz w:val="24"/>
          <w:szCs w:val="24"/>
        </w:rPr>
        <w:t>contact the Chair at all times</w:t>
      </w:r>
      <w:proofErr w:type="gramEnd"/>
      <w:r w:rsidRPr="001A5AE2">
        <w:rPr>
          <w:sz w:val="24"/>
          <w:szCs w:val="24"/>
        </w:rPr>
        <w:t>.</w:t>
      </w:r>
    </w:p>
    <w:p w14:paraId="4DC82C02" w14:textId="77777777" w:rsidR="0070614C" w:rsidRPr="001A5AE2" w:rsidRDefault="0070614C" w:rsidP="0070614C">
      <w:pPr>
        <w:pStyle w:val="BodyText"/>
        <w:jc w:val="both"/>
        <w:rPr>
          <w:sz w:val="24"/>
          <w:szCs w:val="24"/>
        </w:rPr>
      </w:pPr>
    </w:p>
    <w:p w14:paraId="72FFFC4C" w14:textId="68C8A684" w:rsidR="001A5AE2" w:rsidRDefault="001A5AE2" w:rsidP="0070614C">
      <w:pPr>
        <w:pStyle w:val="BodyText"/>
        <w:jc w:val="both"/>
        <w:rPr>
          <w:sz w:val="24"/>
          <w:szCs w:val="24"/>
        </w:rPr>
      </w:pPr>
      <w:r w:rsidRPr="001A5AE2">
        <w:rPr>
          <w:sz w:val="24"/>
          <w:szCs w:val="24"/>
        </w:rPr>
        <w:t xml:space="preserve">The estimate of the time that the successful appointee will need to devote is based on preparation for, travel to and participation in the meetings and other events taking place over the course of a normal year.  SRUC is based throughout </w:t>
      </w:r>
      <w:proofErr w:type="gramStart"/>
      <w:r w:rsidRPr="001A5AE2">
        <w:rPr>
          <w:sz w:val="24"/>
          <w:szCs w:val="24"/>
        </w:rPr>
        <w:t>Scotland</w:t>
      </w:r>
      <w:proofErr w:type="gramEnd"/>
      <w:r w:rsidRPr="001A5AE2">
        <w:rPr>
          <w:sz w:val="24"/>
          <w:szCs w:val="24"/>
        </w:rPr>
        <w:t xml:space="preserve"> and meetings and events take place across the country.  These are usually:</w:t>
      </w:r>
    </w:p>
    <w:p w14:paraId="081A483E" w14:textId="77777777" w:rsidR="001A5AE2" w:rsidRPr="001A5AE2" w:rsidRDefault="001A5AE2" w:rsidP="001A5AE2">
      <w:pPr>
        <w:pStyle w:val="BodyText"/>
        <w:jc w:val="both"/>
        <w:rPr>
          <w:sz w:val="24"/>
          <w:szCs w:val="24"/>
        </w:rPr>
      </w:pPr>
    </w:p>
    <w:p w14:paraId="783D35A6" w14:textId="2E40DB64" w:rsidR="001A5AE2" w:rsidRDefault="001A5AE2" w:rsidP="001A5AE2">
      <w:pPr>
        <w:pStyle w:val="BodyText"/>
        <w:numPr>
          <w:ilvl w:val="0"/>
          <w:numId w:val="12"/>
        </w:numPr>
        <w:ind w:left="640" w:hanging="442"/>
        <w:rPr>
          <w:sz w:val="24"/>
          <w:szCs w:val="24"/>
        </w:rPr>
      </w:pPr>
      <w:r w:rsidRPr="001A5AE2">
        <w:rPr>
          <w:sz w:val="24"/>
          <w:szCs w:val="24"/>
        </w:rPr>
        <w:t>Four regular SRUC Board meetings (usually held between 9.30am and 3pm on weekdays).</w:t>
      </w:r>
    </w:p>
    <w:p w14:paraId="326E9554" w14:textId="5C2E059E" w:rsidR="001A5AE2" w:rsidRPr="001A5AE2" w:rsidRDefault="001A5AE2" w:rsidP="001A5AE2">
      <w:pPr>
        <w:pStyle w:val="BodyText"/>
        <w:numPr>
          <w:ilvl w:val="0"/>
          <w:numId w:val="12"/>
        </w:numPr>
        <w:ind w:left="640" w:hanging="442"/>
        <w:rPr>
          <w:sz w:val="24"/>
          <w:szCs w:val="24"/>
        </w:rPr>
      </w:pPr>
      <w:r>
        <w:rPr>
          <w:sz w:val="24"/>
          <w:szCs w:val="24"/>
        </w:rPr>
        <w:t>Annual Strategy Session with the Board</w:t>
      </w:r>
    </w:p>
    <w:p w14:paraId="5F402540" w14:textId="092D5CB4" w:rsidR="001A5AE2" w:rsidRPr="001A5AE2" w:rsidRDefault="001A5AE2" w:rsidP="001A5AE2">
      <w:pPr>
        <w:pStyle w:val="BodyText"/>
        <w:numPr>
          <w:ilvl w:val="0"/>
          <w:numId w:val="12"/>
        </w:numPr>
        <w:ind w:left="640" w:hanging="442"/>
        <w:rPr>
          <w:sz w:val="24"/>
          <w:szCs w:val="24"/>
        </w:rPr>
      </w:pPr>
      <w:r w:rsidRPr="001A5AE2">
        <w:rPr>
          <w:sz w:val="24"/>
          <w:szCs w:val="24"/>
        </w:rPr>
        <w:t>Four meetings of the Remuneration &amp; Appointments Committee (held in advance of the Board meetings).</w:t>
      </w:r>
    </w:p>
    <w:p w14:paraId="3AE20382" w14:textId="2C4A22E9" w:rsidR="001A5AE2" w:rsidRPr="001A5AE2" w:rsidRDefault="001A5AE2" w:rsidP="001A5AE2">
      <w:pPr>
        <w:pStyle w:val="BodyText"/>
        <w:numPr>
          <w:ilvl w:val="0"/>
          <w:numId w:val="12"/>
        </w:numPr>
        <w:ind w:left="640" w:hanging="442"/>
        <w:rPr>
          <w:sz w:val="24"/>
          <w:szCs w:val="24"/>
        </w:rPr>
      </w:pPr>
      <w:r w:rsidRPr="001A5AE2">
        <w:rPr>
          <w:sz w:val="24"/>
          <w:szCs w:val="24"/>
        </w:rPr>
        <w:t xml:space="preserve">Regular monthly scheduled meetings with the Principal and Chief Executive and Committee </w:t>
      </w:r>
      <w:proofErr w:type="gramStart"/>
      <w:r w:rsidRPr="001A5AE2">
        <w:rPr>
          <w:sz w:val="24"/>
          <w:szCs w:val="24"/>
        </w:rPr>
        <w:t>Chairs;</w:t>
      </w:r>
      <w:proofErr w:type="gramEnd"/>
    </w:p>
    <w:p w14:paraId="0BAD645A" w14:textId="60F73F5B" w:rsidR="001A5AE2" w:rsidRPr="001A5AE2" w:rsidRDefault="001A5AE2" w:rsidP="001A5AE2">
      <w:pPr>
        <w:pStyle w:val="BodyText"/>
        <w:numPr>
          <w:ilvl w:val="0"/>
          <w:numId w:val="12"/>
        </w:numPr>
        <w:ind w:left="640" w:hanging="442"/>
        <w:rPr>
          <w:sz w:val="24"/>
          <w:szCs w:val="24"/>
        </w:rPr>
      </w:pPr>
      <w:r w:rsidRPr="001A5AE2">
        <w:rPr>
          <w:sz w:val="24"/>
          <w:szCs w:val="24"/>
        </w:rPr>
        <w:t>Attendance at the Scottish Chairs meeting</w:t>
      </w:r>
      <w:r>
        <w:rPr>
          <w:sz w:val="24"/>
          <w:szCs w:val="24"/>
        </w:rPr>
        <w:t>s</w:t>
      </w:r>
    </w:p>
    <w:p w14:paraId="15EF872C" w14:textId="08467C26" w:rsidR="001A5AE2" w:rsidRPr="001A5AE2" w:rsidRDefault="001A5AE2" w:rsidP="001A5AE2">
      <w:pPr>
        <w:pStyle w:val="BodyText"/>
        <w:numPr>
          <w:ilvl w:val="0"/>
          <w:numId w:val="12"/>
        </w:numPr>
        <w:ind w:left="640" w:hanging="442"/>
        <w:rPr>
          <w:sz w:val="24"/>
          <w:szCs w:val="24"/>
        </w:rPr>
      </w:pPr>
      <w:r w:rsidRPr="001A5AE2">
        <w:rPr>
          <w:sz w:val="24"/>
          <w:szCs w:val="24"/>
        </w:rPr>
        <w:t xml:space="preserve">Annual graduation ceremonies </w:t>
      </w:r>
    </w:p>
    <w:p w14:paraId="2121587C" w14:textId="37F9231C" w:rsidR="001A5AE2" w:rsidRPr="001A5AE2" w:rsidRDefault="001A5AE2" w:rsidP="001A5AE2">
      <w:pPr>
        <w:pStyle w:val="BodyText"/>
        <w:numPr>
          <w:ilvl w:val="0"/>
          <w:numId w:val="12"/>
        </w:numPr>
        <w:ind w:left="640" w:hanging="442"/>
        <w:rPr>
          <w:sz w:val="24"/>
          <w:szCs w:val="24"/>
        </w:rPr>
      </w:pPr>
      <w:r w:rsidRPr="001A5AE2">
        <w:rPr>
          <w:sz w:val="24"/>
          <w:szCs w:val="24"/>
        </w:rPr>
        <w:t xml:space="preserve">Lectures, stakeholder events; dinners and other social events held during the year, usually in late afternoon or in the </w:t>
      </w:r>
      <w:proofErr w:type="gramStart"/>
      <w:r w:rsidRPr="001A5AE2">
        <w:rPr>
          <w:sz w:val="24"/>
          <w:szCs w:val="24"/>
        </w:rPr>
        <w:t>evening;</w:t>
      </w:r>
      <w:proofErr w:type="gramEnd"/>
    </w:p>
    <w:p w14:paraId="174C5B0D" w14:textId="6BC4A988" w:rsidR="001A5AE2" w:rsidRPr="001A5AE2" w:rsidRDefault="001A5AE2" w:rsidP="001A5AE2">
      <w:pPr>
        <w:pStyle w:val="BodyText"/>
        <w:numPr>
          <w:ilvl w:val="0"/>
          <w:numId w:val="12"/>
        </w:numPr>
        <w:ind w:left="640" w:hanging="442"/>
        <w:rPr>
          <w:sz w:val="24"/>
          <w:szCs w:val="24"/>
        </w:rPr>
      </w:pPr>
      <w:r w:rsidRPr="001A5AE2">
        <w:rPr>
          <w:sz w:val="24"/>
          <w:szCs w:val="24"/>
        </w:rPr>
        <w:t>Conduct of other duties or involvement in Board business between meetings.</w:t>
      </w:r>
    </w:p>
    <w:p w14:paraId="3CCC89C9" w14:textId="77777777" w:rsidR="002164B1" w:rsidRPr="001779C6" w:rsidRDefault="002164B1" w:rsidP="002164B1">
      <w:pPr>
        <w:spacing w:after="0" w:line="240" w:lineRule="auto"/>
        <w:jc w:val="both"/>
        <w:rPr>
          <w:bCs/>
        </w:rPr>
      </w:pPr>
    </w:p>
    <w:p w14:paraId="0DCEC14F" w14:textId="2570CD04" w:rsidR="002164B1" w:rsidRPr="00597E02" w:rsidRDefault="002164B1" w:rsidP="002164B1">
      <w:pPr>
        <w:spacing w:after="0" w:line="240" w:lineRule="auto"/>
        <w:jc w:val="both"/>
      </w:pPr>
      <w:r w:rsidRPr="00597E02">
        <w:t>The position will be subject to a Disclosure Scotland check.</w:t>
      </w:r>
    </w:p>
    <w:p w14:paraId="4FDAACA5" w14:textId="77777777" w:rsidR="002164B1" w:rsidRDefault="002164B1" w:rsidP="002164B1">
      <w:pPr>
        <w:spacing w:after="0" w:line="240" w:lineRule="auto"/>
        <w:jc w:val="both"/>
      </w:pPr>
    </w:p>
    <w:p w14:paraId="131E1195" w14:textId="77777777" w:rsidR="002164B1" w:rsidRPr="00597E02" w:rsidRDefault="002164B1" w:rsidP="002164B1">
      <w:pPr>
        <w:spacing w:after="0" w:line="240" w:lineRule="auto"/>
        <w:jc w:val="both"/>
      </w:pPr>
      <w:r w:rsidRPr="00597E02">
        <w:t>The SRUC central office is located at King’s Buildings, West Mains Road, Edinburgh, EH9 3JG.</w:t>
      </w:r>
    </w:p>
    <w:p w14:paraId="03953A3A" w14:textId="77777777" w:rsidR="002164B1" w:rsidRPr="00A65665" w:rsidRDefault="002164B1" w:rsidP="002164B1">
      <w:pPr>
        <w:spacing w:after="0" w:line="240" w:lineRule="auto"/>
        <w:jc w:val="both"/>
        <w:rPr>
          <w:sz w:val="16"/>
          <w:szCs w:val="16"/>
        </w:rPr>
      </w:pPr>
    </w:p>
    <w:p w14:paraId="0EE78649" w14:textId="77777777" w:rsidR="002164B1" w:rsidRDefault="002164B1" w:rsidP="002164B1">
      <w:pPr>
        <w:spacing w:after="0" w:line="240" w:lineRule="auto"/>
        <w:jc w:val="both"/>
        <w:rPr>
          <w:rStyle w:val="Hyperlink"/>
        </w:rPr>
      </w:pPr>
      <w:r w:rsidRPr="00597E02">
        <w:t xml:space="preserve">The location of the Board meetings alternates </w:t>
      </w:r>
      <w:r>
        <w:t xml:space="preserve">when practicable </w:t>
      </w:r>
      <w:r w:rsidRPr="00597E02">
        <w:t>between all SRUC campuses</w:t>
      </w:r>
      <w:r>
        <w:t xml:space="preserve">.  A full is of locations can be found here - </w:t>
      </w:r>
      <w:hyperlink r:id="rId24" w:history="1">
        <w:r>
          <w:rPr>
            <w:rStyle w:val="Hyperlink"/>
          </w:rPr>
          <w:t>Study at SRUC | Campuses</w:t>
        </w:r>
      </w:hyperlink>
      <w:r>
        <w:t xml:space="preserve"> </w:t>
      </w:r>
    </w:p>
    <w:p w14:paraId="63174F5F" w14:textId="77777777" w:rsidR="002164B1" w:rsidRDefault="002164B1" w:rsidP="002164B1">
      <w:pPr>
        <w:spacing w:after="0" w:line="240" w:lineRule="auto"/>
        <w:jc w:val="both"/>
        <w:rPr>
          <w:rStyle w:val="Hyperlink"/>
        </w:rPr>
        <w:sectPr w:rsidR="002164B1" w:rsidSect="007F03D3">
          <w:type w:val="continuous"/>
          <w:pgSz w:w="11906" w:h="16838"/>
          <w:pgMar w:top="1440" w:right="1440" w:bottom="1440" w:left="1440" w:header="708" w:footer="708" w:gutter="0"/>
          <w:cols w:space="708"/>
          <w:docGrid w:linePitch="360"/>
        </w:sectPr>
      </w:pPr>
    </w:p>
    <w:p w14:paraId="104CD9D7" w14:textId="77777777" w:rsidR="002164B1" w:rsidRDefault="002164B1" w:rsidP="002164B1">
      <w:pPr>
        <w:spacing w:after="0" w:line="240" w:lineRule="auto"/>
        <w:jc w:val="both"/>
        <w:rPr>
          <w:rStyle w:val="Hyperlink"/>
        </w:rPr>
      </w:pPr>
    </w:p>
    <w:p w14:paraId="6F4DB6EA" w14:textId="77777777" w:rsidR="002164B1" w:rsidRDefault="002164B1" w:rsidP="002164B1">
      <w:pPr>
        <w:spacing w:after="0" w:line="240" w:lineRule="auto"/>
        <w:jc w:val="both"/>
        <w:rPr>
          <w:rStyle w:val="Hyperlink"/>
        </w:rPr>
      </w:pPr>
    </w:p>
    <w:p w14:paraId="136F167D" w14:textId="77777777" w:rsidR="002164B1" w:rsidRDefault="002164B1" w:rsidP="002164B1">
      <w:pPr>
        <w:spacing w:after="0" w:line="240" w:lineRule="auto"/>
        <w:jc w:val="both"/>
        <w:rPr>
          <w:rStyle w:val="Hyperlink"/>
        </w:rPr>
      </w:pPr>
    </w:p>
    <w:p w14:paraId="27BE670B" w14:textId="77777777" w:rsidR="002164B1" w:rsidRDefault="002164B1" w:rsidP="002164B1">
      <w:pPr>
        <w:autoSpaceDE w:val="0"/>
        <w:autoSpaceDN w:val="0"/>
        <w:adjustRightInd w:val="0"/>
        <w:spacing w:after="0" w:line="240" w:lineRule="auto"/>
        <w:rPr>
          <w:rFonts w:ascii="GrandesignNeueSerif" w:eastAsia="Times New Roman" w:hAnsi="GrandesignNeueSerif" w:cs="GrandesignNeueSerif"/>
          <w:color w:val="00743A"/>
          <w:sz w:val="28"/>
          <w:szCs w:val="28"/>
          <w:lang w:eastAsia="en-GB"/>
        </w:rPr>
        <w:sectPr w:rsidR="002164B1" w:rsidSect="00B978FD">
          <w:type w:val="continuous"/>
          <w:pgSz w:w="11906" w:h="16838"/>
          <w:pgMar w:top="1440" w:right="1440" w:bottom="1440" w:left="1440" w:header="708" w:footer="708" w:gutter="0"/>
          <w:cols w:num="2" w:space="708"/>
          <w:docGrid w:linePitch="360"/>
        </w:sectPr>
      </w:pPr>
    </w:p>
    <w:p w14:paraId="4E83DC39" w14:textId="77777777" w:rsidR="002164B1" w:rsidRDefault="002164B1" w:rsidP="002164B1">
      <w:pPr>
        <w:spacing w:after="0" w:line="240" w:lineRule="auto"/>
        <w:jc w:val="both"/>
        <w:rPr>
          <w:rFonts w:ascii="GrandesignNeueSerif" w:hAnsi="GrandesignNeueSerif" w:cs="GrandesignNeueSerif"/>
          <w:color w:val="00743A"/>
          <w:sz w:val="32"/>
          <w:szCs w:val="32"/>
        </w:rPr>
      </w:pPr>
    </w:p>
    <w:p w14:paraId="33A45EA2" w14:textId="781BAD67" w:rsidR="002164B1" w:rsidRPr="001A5AE2" w:rsidRDefault="002164B1" w:rsidP="000F759F">
      <w:pPr>
        <w:spacing w:after="0" w:line="240" w:lineRule="auto"/>
        <w:jc w:val="both"/>
        <w:rPr>
          <w:rFonts w:cstheme="minorHAnsi"/>
          <w:b/>
          <w:bCs/>
          <w:color w:val="00743A"/>
        </w:rPr>
      </w:pPr>
      <w:r w:rsidRPr="001A5AE2">
        <w:rPr>
          <w:rFonts w:cs="GrandesignNeueSerif"/>
          <w:color w:val="00743A"/>
          <w:sz w:val="32"/>
          <w:szCs w:val="32"/>
        </w:rPr>
        <w:t>Application</w:t>
      </w:r>
      <w:r w:rsidR="001A5AE2">
        <w:rPr>
          <w:rFonts w:cs="GrandesignNeueSerif"/>
          <w:color w:val="00743A"/>
          <w:sz w:val="32"/>
          <w:szCs w:val="32"/>
        </w:rPr>
        <w:t>, Interview and Election</w:t>
      </w:r>
      <w:r w:rsidRPr="001A5AE2">
        <w:rPr>
          <w:rFonts w:cs="GrandesignNeueSerif"/>
          <w:color w:val="00743A"/>
          <w:sz w:val="32"/>
          <w:szCs w:val="32"/>
        </w:rPr>
        <w:t xml:space="preserve"> Process </w:t>
      </w:r>
    </w:p>
    <w:p w14:paraId="3B808E5E" w14:textId="77777777" w:rsidR="002164B1" w:rsidRPr="000F759F" w:rsidRDefault="002164B1" w:rsidP="000F759F">
      <w:pPr>
        <w:spacing w:after="0" w:line="240" w:lineRule="auto"/>
        <w:jc w:val="both"/>
        <w:rPr>
          <w:rFonts w:eastAsia="Times New Roman" w:cs="Arial"/>
          <w:lang w:eastAsia="en-GB"/>
        </w:rPr>
      </w:pPr>
    </w:p>
    <w:p w14:paraId="3E188A51" w14:textId="77777777" w:rsidR="001A5AE2" w:rsidRDefault="001A5AE2" w:rsidP="000F759F">
      <w:pPr>
        <w:pStyle w:val="BodyText"/>
        <w:jc w:val="both"/>
        <w:rPr>
          <w:spacing w:val="-5"/>
          <w:sz w:val="24"/>
          <w:szCs w:val="24"/>
        </w:rPr>
      </w:pPr>
      <w:r w:rsidRPr="000F759F">
        <w:rPr>
          <w:spacing w:val="-5"/>
          <w:sz w:val="24"/>
          <w:szCs w:val="24"/>
        </w:rPr>
        <w:t>The appointment process, which conforms to the requirements of the Higher Education Governance (Scotland) Act 2016, comprises three distinct stages: application, interview and election.</w:t>
      </w:r>
    </w:p>
    <w:p w14:paraId="32159AAB" w14:textId="77777777" w:rsidR="000F759F" w:rsidRPr="000F759F" w:rsidRDefault="000F759F" w:rsidP="000F759F">
      <w:pPr>
        <w:pStyle w:val="BodyText"/>
        <w:jc w:val="both"/>
        <w:rPr>
          <w:spacing w:val="-5"/>
          <w:sz w:val="24"/>
          <w:szCs w:val="24"/>
        </w:rPr>
      </w:pPr>
    </w:p>
    <w:p w14:paraId="4E7F1693" w14:textId="203AD7E9" w:rsidR="001A5AE2" w:rsidRPr="000F759F" w:rsidRDefault="001A5AE2" w:rsidP="000F759F">
      <w:pPr>
        <w:pStyle w:val="BodyText"/>
        <w:jc w:val="both"/>
        <w:rPr>
          <w:sz w:val="24"/>
          <w:szCs w:val="24"/>
        </w:rPr>
      </w:pPr>
      <w:proofErr w:type="spellStart"/>
      <w:r w:rsidRPr="000F759F">
        <w:rPr>
          <w:spacing w:val="-5"/>
          <w:sz w:val="24"/>
          <w:szCs w:val="24"/>
        </w:rPr>
        <w:t>Aspen</w:t>
      </w:r>
      <w:r w:rsidRPr="000F759F">
        <w:rPr>
          <w:spacing w:val="-6"/>
          <w:sz w:val="24"/>
          <w:szCs w:val="24"/>
        </w:rPr>
        <w:t>People</w:t>
      </w:r>
      <w:proofErr w:type="spellEnd"/>
      <w:r w:rsidRPr="000F759F">
        <w:rPr>
          <w:sz w:val="24"/>
          <w:szCs w:val="24"/>
        </w:rPr>
        <w:t xml:space="preserve"> </w:t>
      </w:r>
      <w:r w:rsidRPr="000F759F">
        <w:rPr>
          <w:spacing w:val="-8"/>
          <w:sz w:val="24"/>
          <w:szCs w:val="24"/>
        </w:rPr>
        <w:t>Ltd.</w:t>
      </w:r>
      <w:r w:rsidRPr="000F759F">
        <w:rPr>
          <w:sz w:val="24"/>
          <w:szCs w:val="24"/>
        </w:rPr>
        <w:t xml:space="preserve"> </w:t>
      </w:r>
      <w:r w:rsidR="00EB5F99">
        <w:rPr>
          <w:sz w:val="24"/>
          <w:szCs w:val="24"/>
        </w:rPr>
        <w:t xml:space="preserve">have a longstanding relationship with SRUC, and </w:t>
      </w:r>
      <w:r w:rsidR="00EB5F99">
        <w:rPr>
          <w:spacing w:val="-7"/>
          <w:sz w:val="24"/>
          <w:szCs w:val="24"/>
        </w:rPr>
        <w:t>they have</w:t>
      </w:r>
      <w:r w:rsidRPr="000F759F">
        <w:rPr>
          <w:spacing w:val="-7"/>
          <w:sz w:val="24"/>
          <w:szCs w:val="24"/>
        </w:rPr>
        <w:t xml:space="preserve"> </w:t>
      </w:r>
      <w:r w:rsidRPr="000F759F">
        <w:rPr>
          <w:spacing w:val="-5"/>
          <w:sz w:val="24"/>
          <w:szCs w:val="24"/>
        </w:rPr>
        <w:t>been</w:t>
      </w:r>
      <w:r w:rsidRPr="000F759F">
        <w:rPr>
          <w:sz w:val="24"/>
          <w:szCs w:val="24"/>
        </w:rPr>
        <w:t xml:space="preserve"> </w:t>
      </w:r>
      <w:r w:rsidRPr="000F759F">
        <w:rPr>
          <w:spacing w:val="-6"/>
          <w:sz w:val="24"/>
          <w:szCs w:val="24"/>
        </w:rPr>
        <w:t>appointed</w:t>
      </w:r>
      <w:r w:rsidRPr="000F759F">
        <w:rPr>
          <w:sz w:val="24"/>
          <w:szCs w:val="24"/>
        </w:rPr>
        <w:t xml:space="preserve"> </w:t>
      </w:r>
      <w:r w:rsidRPr="000F759F">
        <w:rPr>
          <w:spacing w:val="-5"/>
          <w:sz w:val="24"/>
          <w:szCs w:val="24"/>
        </w:rPr>
        <w:t>to</w:t>
      </w:r>
      <w:r w:rsidRPr="000F759F">
        <w:rPr>
          <w:sz w:val="24"/>
          <w:szCs w:val="24"/>
        </w:rPr>
        <w:t xml:space="preserve"> </w:t>
      </w:r>
      <w:r w:rsidRPr="000F759F">
        <w:rPr>
          <w:spacing w:val="-6"/>
          <w:sz w:val="24"/>
          <w:szCs w:val="24"/>
        </w:rPr>
        <w:t>support</w:t>
      </w:r>
      <w:r w:rsidRPr="000F759F">
        <w:rPr>
          <w:sz w:val="24"/>
          <w:szCs w:val="24"/>
        </w:rPr>
        <w:t xml:space="preserve"> </w:t>
      </w:r>
      <w:r w:rsidRPr="000F759F">
        <w:rPr>
          <w:spacing w:val="-5"/>
          <w:sz w:val="24"/>
          <w:szCs w:val="24"/>
        </w:rPr>
        <w:t>SRUC</w:t>
      </w:r>
      <w:r w:rsidRPr="000F759F">
        <w:rPr>
          <w:sz w:val="24"/>
          <w:szCs w:val="24"/>
        </w:rPr>
        <w:t xml:space="preserve"> </w:t>
      </w:r>
      <w:r w:rsidRPr="000F759F">
        <w:rPr>
          <w:spacing w:val="-5"/>
          <w:sz w:val="24"/>
          <w:szCs w:val="24"/>
        </w:rPr>
        <w:t>with</w:t>
      </w:r>
      <w:r w:rsidRPr="000F759F">
        <w:rPr>
          <w:sz w:val="24"/>
          <w:szCs w:val="24"/>
        </w:rPr>
        <w:t xml:space="preserve"> </w:t>
      </w:r>
      <w:r w:rsidRPr="000F759F">
        <w:rPr>
          <w:spacing w:val="-4"/>
          <w:sz w:val="24"/>
          <w:szCs w:val="24"/>
        </w:rPr>
        <w:t>the</w:t>
      </w:r>
      <w:r w:rsidRPr="000F759F">
        <w:rPr>
          <w:sz w:val="24"/>
          <w:szCs w:val="24"/>
        </w:rPr>
        <w:t xml:space="preserve"> </w:t>
      </w:r>
      <w:r w:rsidRPr="000F759F">
        <w:rPr>
          <w:spacing w:val="-6"/>
          <w:sz w:val="24"/>
          <w:szCs w:val="24"/>
        </w:rPr>
        <w:t>recruitment</w:t>
      </w:r>
      <w:r w:rsidRPr="000F759F">
        <w:rPr>
          <w:sz w:val="24"/>
          <w:szCs w:val="24"/>
        </w:rPr>
        <w:t xml:space="preserve"> </w:t>
      </w:r>
      <w:r w:rsidRPr="000F759F">
        <w:rPr>
          <w:spacing w:val="-3"/>
          <w:sz w:val="24"/>
          <w:szCs w:val="24"/>
        </w:rPr>
        <w:t>of</w:t>
      </w:r>
      <w:r w:rsidRPr="000F759F">
        <w:rPr>
          <w:sz w:val="24"/>
          <w:szCs w:val="24"/>
        </w:rPr>
        <w:t xml:space="preserve"> </w:t>
      </w:r>
      <w:r w:rsidRPr="000F759F">
        <w:rPr>
          <w:spacing w:val="-4"/>
          <w:sz w:val="24"/>
          <w:szCs w:val="24"/>
        </w:rPr>
        <w:t>the</w:t>
      </w:r>
      <w:r w:rsidRPr="000F759F">
        <w:rPr>
          <w:sz w:val="24"/>
          <w:szCs w:val="24"/>
        </w:rPr>
        <w:t xml:space="preserve"> </w:t>
      </w:r>
      <w:r w:rsidRPr="000F759F">
        <w:rPr>
          <w:spacing w:val="-7"/>
          <w:sz w:val="24"/>
          <w:szCs w:val="24"/>
        </w:rPr>
        <w:t>Chair of the SRUC Board.</w:t>
      </w:r>
      <w:r w:rsidRPr="000F759F">
        <w:rPr>
          <w:spacing w:val="-12"/>
          <w:sz w:val="24"/>
          <w:szCs w:val="24"/>
        </w:rPr>
        <w:t xml:space="preserve"> </w:t>
      </w:r>
      <w:r w:rsidRPr="000F759F">
        <w:rPr>
          <w:spacing w:val="-7"/>
          <w:sz w:val="24"/>
          <w:szCs w:val="24"/>
        </w:rPr>
        <w:t>To</w:t>
      </w:r>
      <w:r w:rsidRPr="000F759F">
        <w:rPr>
          <w:spacing w:val="-12"/>
          <w:sz w:val="24"/>
          <w:szCs w:val="24"/>
        </w:rPr>
        <w:t xml:space="preserve"> </w:t>
      </w:r>
      <w:r w:rsidRPr="000F759F">
        <w:rPr>
          <w:spacing w:val="-7"/>
          <w:sz w:val="24"/>
          <w:szCs w:val="24"/>
        </w:rPr>
        <w:t>apply,</w:t>
      </w:r>
      <w:r w:rsidRPr="000F759F">
        <w:rPr>
          <w:spacing w:val="-12"/>
          <w:sz w:val="24"/>
          <w:szCs w:val="24"/>
        </w:rPr>
        <w:t xml:space="preserve"> </w:t>
      </w:r>
      <w:r w:rsidRPr="000F759F">
        <w:rPr>
          <w:spacing w:val="-7"/>
          <w:sz w:val="24"/>
          <w:szCs w:val="24"/>
        </w:rPr>
        <w:t>please</w:t>
      </w:r>
      <w:r w:rsidRPr="000F759F">
        <w:rPr>
          <w:spacing w:val="-12"/>
          <w:sz w:val="24"/>
          <w:szCs w:val="24"/>
        </w:rPr>
        <w:t xml:space="preserve"> </w:t>
      </w:r>
      <w:r w:rsidRPr="000F759F">
        <w:rPr>
          <w:spacing w:val="-6"/>
          <w:sz w:val="24"/>
          <w:szCs w:val="24"/>
        </w:rPr>
        <w:t>upload</w:t>
      </w:r>
      <w:r w:rsidRPr="000F759F">
        <w:rPr>
          <w:spacing w:val="-12"/>
          <w:sz w:val="24"/>
          <w:szCs w:val="24"/>
        </w:rPr>
        <w:t xml:space="preserve"> </w:t>
      </w:r>
      <w:r w:rsidRPr="000F759F">
        <w:rPr>
          <w:spacing w:val="-6"/>
          <w:sz w:val="24"/>
          <w:szCs w:val="24"/>
        </w:rPr>
        <w:t>your</w:t>
      </w:r>
      <w:r w:rsidRPr="000F759F">
        <w:rPr>
          <w:spacing w:val="-12"/>
          <w:sz w:val="24"/>
          <w:szCs w:val="24"/>
        </w:rPr>
        <w:t xml:space="preserve"> </w:t>
      </w:r>
      <w:r w:rsidRPr="000F759F">
        <w:rPr>
          <w:spacing w:val="-6"/>
          <w:sz w:val="24"/>
          <w:szCs w:val="24"/>
        </w:rPr>
        <w:t>application</w:t>
      </w:r>
      <w:r w:rsidRPr="000F759F">
        <w:rPr>
          <w:spacing w:val="-12"/>
          <w:sz w:val="24"/>
          <w:szCs w:val="24"/>
        </w:rPr>
        <w:t xml:space="preserve"> </w:t>
      </w:r>
      <w:r w:rsidRPr="000F759F">
        <w:rPr>
          <w:spacing w:val="-6"/>
          <w:sz w:val="24"/>
          <w:szCs w:val="24"/>
        </w:rPr>
        <w:t>(CV,</w:t>
      </w:r>
      <w:r w:rsidRPr="000F759F">
        <w:rPr>
          <w:spacing w:val="-12"/>
          <w:sz w:val="24"/>
          <w:szCs w:val="24"/>
        </w:rPr>
        <w:t xml:space="preserve"> </w:t>
      </w:r>
      <w:r w:rsidRPr="000F759F">
        <w:rPr>
          <w:spacing w:val="-6"/>
          <w:sz w:val="24"/>
          <w:szCs w:val="24"/>
        </w:rPr>
        <w:t>covering</w:t>
      </w:r>
      <w:r w:rsidRPr="000F759F">
        <w:rPr>
          <w:spacing w:val="-12"/>
          <w:sz w:val="24"/>
          <w:szCs w:val="24"/>
        </w:rPr>
        <w:t xml:space="preserve"> </w:t>
      </w:r>
      <w:r w:rsidRPr="000F759F">
        <w:rPr>
          <w:spacing w:val="-6"/>
          <w:sz w:val="24"/>
          <w:szCs w:val="24"/>
        </w:rPr>
        <w:t>letter</w:t>
      </w:r>
      <w:r w:rsidRPr="000F759F">
        <w:rPr>
          <w:spacing w:val="-12"/>
          <w:sz w:val="24"/>
          <w:szCs w:val="24"/>
        </w:rPr>
        <w:t xml:space="preserve"> </w:t>
      </w:r>
      <w:r w:rsidRPr="000F759F">
        <w:rPr>
          <w:spacing w:val="-6"/>
          <w:sz w:val="24"/>
          <w:szCs w:val="24"/>
        </w:rPr>
        <w:t>and</w:t>
      </w:r>
      <w:r w:rsidRPr="000F759F">
        <w:rPr>
          <w:spacing w:val="-12"/>
          <w:sz w:val="24"/>
          <w:szCs w:val="24"/>
        </w:rPr>
        <w:t xml:space="preserve"> </w:t>
      </w:r>
      <w:r w:rsidRPr="000F759F">
        <w:rPr>
          <w:spacing w:val="-6"/>
          <w:sz w:val="24"/>
          <w:szCs w:val="24"/>
        </w:rPr>
        <w:t>equal</w:t>
      </w:r>
      <w:r w:rsidRPr="000F759F">
        <w:rPr>
          <w:spacing w:val="-11"/>
          <w:sz w:val="24"/>
          <w:szCs w:val="24"/>
        </w:rPr>
        <w:t xml:space="preserve"> </w:t>
      </w:r>
      <w:r w:rsidRPr="000F759F">
        <w:rPr>
          <w:spacing w:val="-6"/>
          <w:sz w:val="24"/>
          <w:szCs w:val="24"/>
        </w:rPr>
        <w:t>opportunities</w:t>
      </w:r>
      <w:r w:rsidRPr="000F759F">
        <w:rPr>
          <w:spacing w:val="-12"/>
          <w:sz w:val="24"/>
          <w:szCs w:val="24"/>
        </w:rPr>
        <w:t xml:space="preserve"> </w:t>
      </w:r>
      <w:r w:rsidRPr="000F759F">
        <w:rPr>
          <w:spacing w:val="-6"/>
          <w:sz w:val="24"/>
          <w:szCs w:val="24"/>
        </w:rPr>
        <w:t>form)</w:t>
      </w:r>
      <w:r w:rsidRPr="000F759F">
        <w:rPr>
          <w:spacing w:val="-12"/>
          <w:sz w:val="24"/>
          <w:szCs w:val="24"/>
        </w:rPr>
        <w:t xml:space="preserve"> </w:t>
      </w:r>
      <w:r w:rsidRPr="000F759F">
        <w:rPr>
          <w:spacing w:val="-6"/>
          <w:sz w:val="24"/>
          <w:szCs w:val="24"/>
        </w:rPr>
        <w:t>by</w:t>
      </w:r>
      <w:r w:rsidRPr="000F759F">
        <w:rPr>
          <w:spacing w:val="-12"/>
          <w:sz w:val="24"/>
          <w:szCs w:val="24"/>
        </w:rPr>
        <w:t xml:space="preserve"> </w:t>
      </w:r>
      <w:r w:rsidRPr="000F759F">
        <w:rPr>
          <w:spacing w:val="-6"/>
          <w:sz w:val="24"/>
          <w:szCs w:val="24"/>
        </w:rPr>
        <w:t>clicking</w:t>
      </w:r>
      <w:r w:rsidR="000F759F">
        <w:rPr>
          <w:spacing w:val="-6"/>
          <w:sz w:val="24"/>
          <w:szCs w:val="24"/>
        </w:rPr>
        <w:t xml:space="preserve"> </w:t>
      </w:r>
      <w:r w:rsidR="000F759F" w:rsidRPr="000F759F">
        <w:rPr>
          <w:spacing w:val="-6"/>
          <w:sz w:val="24"/>
          <w:szCs w:val="24"/>
          <w:highlight w:val="yellow"/>
        </w:rPr>
        <w:t>[insert link].</w:t>
      </w:r>
      <w:r w:rsidR="000F759F">
        <w:rPr>
          <w:spacing w:val="-6"/>
          <w:sz w:val="24"/>
          <w:szCs w:val="24"/>
        </w:rPr>
        <w:t xml:space="preserve"> </w:t>
      </w:r>
      <w:r w:rsidRPr="000F759F">
        <w:rPr>
          <w:spacing w:val="-50"/>
          <w:sz w:val="24"/>
          <w:szCs w:val="24"/>
        </w:rPr>
        <w:t xml:space="preserve"> </w:t>
      </w:r>
      <w:r w:rsidR="000F759F">
        <w:rPr>
          <w:spacing w:val="-50"/>
          <w:sz w:val="24"/>
          <w:szCs w:val="24"/>
        </w:rPr>
        <w:t xml:space="preserve"> </w:t>
      </w:r>
      <w:r w:rsidRPr="000F759F">
        <w:rPr>
          <w:sz w:val="24"/>
          <w:szCs w:val="24"/>
        </w:rPr>
        <w:t>All</w:t>
      </w:r>
      <w:r w:rsidRPr="000F759F">
        <w:rPr>
          <w:spacing w:val="-14"/>
          <w:sz w:val="24"/>
          <w:szCs w:val="24"/>
        </w:rPr>
        <w:t xml:space="preserve"> </w:t>
      </w:r>
      <w:r w:rsidRPr="000F759F">
        <w:rPr>
          <w:sz w:val="24"/>
          <w:szCs w:val="24"/>
        </w:rPr>
        <w:t>applications</w:t>
      </w:r>
      <w:r w:rsidRPr="000F759F">
        <w:rPr>
          <w:spacing w:val="-13"/>
          <w:sz w:val="24"/>
          <w:szCs w:val="24"/>
        </w:rPr>
        <w:t xml:space="preserve"> </w:t>
      </w:r>
      <w:r w:rsidRPr="000F759F">
        <w:rPr>
          <w:sz w:val="24"/>
          <w:szCs w:val="24"/>
        </w:rPr>
        <w:t>must</w:t>
      </w:r>
      <w:r w:rsidRPr="000F759F">
        <w:rPr>
          <w:spacing w:val="-14"/>
          <w:sz w:val="24"/>
          <w:szCs w:val="24"/>
        </w:rPr>
        <w:t xml:space="preserve"> </w:t>
      </w:r>
      <w:r w:rsidRPr="000F759F">
        <w:rPr>
          <w:sz w:val="24"/>
          <w:szCs w:val="24"/>
        </w:rPr>
        <w:t>include</w:t>
      </w:r>
      <w:r w:rsidRPr="000F759F">
        <w:rPr>
          <w:spacing w:val="-13"/>
          <w:sz w:val="24"/>
          <w:szCs w:val="24"/>
        </w:rPr>
        <w:t xml:space="preserve"> </w:t>
      </w:r>
      <w:r w:rsidRPr="000F759F">
        <w:rPr>
          <w:sz w:val="24"/>
          <w:szCs w:val="24"/>
        </w:rPr>
        <w:t>the</w:t>
      </w:r>
      <w:r w:rsidRPr="000F759F">
        <w:rPr>
          <w:spacing w:val="-14"/>
          <w:sz w:val="24"/>
          <w:szCs w:val="24"/>
        </w:rPr>
        <w:t xml:space="preserve"> </w:t>
      </w:r>
      <w:r w:rsidRPr="000F759F">
        <w:rPr>
          <w:sz w:val="24"/>
          <w:szCs w:val="24"/>
        </w:rPr>
        <w:t>following:</w:t>
      </w:r>
    </w:p>
    <w:p w14:paraId="7C91D460" w14:textId="77777777" w:rsidR="001A5AE2" w:rsidRPr="000F759F" w:rsidRDefault="001A5AE2" w:rsidP="000F759F">
      <w:pPr>
        <w:pStyle w:val="BodyText"/>
        <w:spacing w:before="7"/>
        <w:ind w:right="95"/>
        <w:rPr>
          <w:sz w:val="24"/>
          <w:szCs w:val="24"/>
        </w:rPr>
      </w:pPr>
    </w:p>
    <w:p w14:paraId="018D51F4" w14:textId="77777777" w:rsidR="001A5AE2" w:rsidRPr="00E91A68" w:rsidRDefault="001A5AE2" w:rsidP="000F759F">
      <w:pPr>
        <w:pStyle w:val="ListParagraph"/>
        <w:widowControl w:val="0"/>
        <w:numPr>
          <w:ilvl w:val="0"/>
          <w:numId w:val="22"/>
        </w:numPr>
        <w:tabs>
          <w:tab w:val="left" w:pos="1152"/>
          <w:tab w:val="left" w:pos="1153"/>
        </w:tabs>
        <w:autoSpaceDE w:val="0"/>
        <w:autoSpaceDN w:val="0"/>
        <w:spacing w:after="0" w:line="220" w:lineRule="auto"/>
        <w:ind w:right="95"/>
        <w:rPr>
          <w:b/>
        </w:rPr>
      </w:pPr>
      <w:r w:rsidRPr="000F759F">
        <w:rPr>
          <w:b/>
          <w:spacing w:val="-6"/>
        </w:rPr>
        <w:t>A</w:t>
      </w:r>
      <w:r w:rsidRPr="000F759F">
        <w:rPr>
          <w:b/>
          <w:spacing w:val="-12"/>
        </w:rPr>
        <w:t xml:space="preserve"> </w:t>
      </w:r>
      <w:r w:rsidRPr="000F759F">
        <w:rPr>
          <w:b/>
          <w:spacing w:val="-6"/>
        </w:rPr>
        <w:t>full</w:t>
      </w:r>
      <w:r w:rsidRPr="000F759F">
        <w:rPr>
          <w:b/>
          <w:spacing w:val="-12"/>
        </w:rPr>
        <w:t xml:space="preserve"> </w:t>
      </w:r>
      <w:r w:rsidRPr="000F759F">
        <w:rPr>
          <w:b/>
          <w:spacing w:val="-6"/>
        </w:rPr>
        <w:t>CV</w:t>
      </w:r>
      <w:r w:rsidRPr="000F759F">
        <w:rPr>
          <w:b/>
          <w:spacing w:val="-12"/>
        </w:rPr>
        <w:t xml:space="preserve"> </w:t>
      </w:r>
      <w:r w:rsidRPr="000F759F">
        <w:rPr>
          <w:b/>
          <w:spacing w:val="-6"/>
        </w:rPr>
        <w:t>with</w:t>
      </w:r>
      <w:r w:rsidRPr="000F759F">
        <w:rPr>
          <w:b/>
          <w:spacing w:val="-12"/>
        </w:rPr>
        <w:t xml:space="preserve"> </w:t>
      </w:r>
      <w:r w:rsidRPr="000F759F">
        <w:rPr>
          <w:b/>
          <w:spacing w:val="-6"/>
        </w:rPr>
        <w:t>your</w:t>
      </w:r>
      <w:r w:rsidRPr="000F759F">
        <w:rPr>
          <w:b/>
          <w:spacing w:val="-12"/>
        </w:rPr>
        <w:t xml:space="preserve"> </w:t>
      </w:r>
      <w:r w:rsidRPr="000F759F">
        <w:rPr>
          <w:b/>
          <w:spacing w:val="-6"/>
        </w:rPr>
        <w:t>education</w:t>
      </w:r>
      <w:r w:rsidRPr="000F759F">
        <w:rPr>
          <w:b/>
          <w:spacing w:val="-12"/>
        </w:rPr>
        <w:t xml:space="preserve"> </w:t>
      </w:r>
      <w:r w:rsidRPr="000F759F">
        <w:rPr>
          <w:b/>
          <w:spacing w:val="-6"/>
        </w:rPr>
        <w:t>and</w:t>
      </w:r>
      <w:r w:rsidRPr="000F759F">
        <w:rPr>
          <w:b/>
          <w:spacing w:val="-12"/>
        </w:rPr>
        <w:t xml:space="preserve"> </w:t>
      </w:r>
      <w:r w:rsidRPr="000F759F">
        <w:rPr>
          <w:b/>
          <w:spacing w:val="-6"/>
        </w:rPr>
        <w:t>professional</w:t>
      </w:r>
      <w:r w:rsidRPr="000F759F">
        <w:rPr>
          <w:b/>
          <w:spacing w:val="-12"/>
        </w:rPr>
        <w:t xml:space="preserve"> </w:t>
      </w:r>
      <w:r w:rsidRPr="000F759F">
        <w:rPr>
          <w:b/>
          <w:spacing w:val="-6"/>
        </w:rPr>
        <w:t>qualifications</w:t>
      </w:r>
      <w:r w:rsidRPr="000F759F">
        <w:rPr>
          <w:b/>
          <w:spacing w:val="-12"/>
        </w:rPr>
        <w:t xml:space="preserve"> </w:t>
      </w:r>
      <w:r w:rsidRPr="000F759F">
        <w:rPr>
          <w:b/>
          <w:spacing w:val="-6"/>
        </w:rPr>
        <w:t>and</w:t>
      </w:r>
      <w:r w:rsidRPr="000F759F">
        <w:rPr>
          <w:b/>
          <w:spacing w:val="-12"/>
        </w:rPr>
        <w:t xml:space="preserve"> </w:t>
      </w:r>
      <w:r w:rsidRPr="000F759F">
        <w:rPr>
          <w:b/>
          <w:spacing w:val="-6"/>
        </w:rPr>
        <w:t>full</w:t>
      </w:r>
      <w:r w:rsidRPr="000F759F">
        <w:rPr>
          <w:b/>
          <w:spacing w:val="-12"/>
        </w:rPr>
        <w:t xml:space="preserve"> </w:t>
      </w:r>
      <w:r w:rsidRPr="000F759F">
        <w:rPr>
          <w:b/>
          <w:spacing w:val="-6"/>
        </w:rPr>
        <w:t>employment</w:t>
      </w:r>
      <w:r w:rsidRPr="000F759F">
        <w:rPr>
          <w:b/>
          <w:spacing w:val="-12"/>
        </w:rPr>
        <w:t xml:space="preserve"> </w:t>
      </w:r>
      <w:r w:rsidRPr="000F759F">
        <w:rPr>
          <w:b/>
          <w:spacing w:val="-5"/>
        </w:rPr>
        <w:t>history,</w:t>
      </w:r>
      <w:r w:rsidRPr="000F759F">
        <w:rPr>
          <w:b/>
          <w:spacing w:val="-12"/>
        </w:rPr>
        <w:t xml:space="preserve"> </w:t>
      </w:r>
      <w:r w:rsidRPr="000F759F">
        <w:rPr>
          <w:b/>
          <w:spacing w:val="-5"/>
        </w:rPr>
        <w:t>where</w:t>
      </w:r>
      <w:r w:rsidRPr="000F759F">
        <w:rPr>
          <w:b/>
          <w:spacing w:val="-11"/>
        </w:rPr>
        <w:t xml:space="preserve"> </w:t>
      </w:r>
      <w:r w:rsidRPr="000F759F">
        <w:rPr>
          <w:b/>
          <w:spacing w:val="-5"/>
        </w:rPr>
        <w:t>possible</w:t>
      </w:r>
      <w:r w:rsidRPr="000F759F">
        <w:rPr>
          <w:b/>
          <w:spacing w:val="-12"/>
        </w:rPr>
        <w:t xml:space="preserve"> </w:t>
      </w:r>
      <w:r w:rsidRPr="000F759F">
        <w:rPr>
          <w:b/>
          <w:spacing w:val="-5"/>
        </w:rPr>
        <w:t>giving</w:t>
      </w:r>
      <w:r w:rsidRPr="000F759F">
        <w:rPr>
          <w:b/>
          <w:spacing w:val="-45"/>
        </w:rPr>
        <w:t xml:space="preserve"> </w:t>
      </w:r>
      <w:r w:rsidRPr="000F759F">
        <w:rPr>
          <w:b/>
          <w:spacing w:val="-6"/>
        </w:rPr>
        <w:t>details</w:t>
      </w:r>
      <w:r w:rsidRPr="000F759F">
        <w:rPr>
          <w:b/>
          <w:spacing w:val="-12"/>
        </w:rPr>
        <w:t xml:space="preserve"> </w:t>
      </w:r>
      <w:r w:rsidRPr="000F759F">
        <w:rPr>
          <w:b/>
          <w:spacing w:val="-6"/>
        </w:rPr>
        <w:t>of</w:t>
      </w:r>
      <w:r w:rsidRPr="000F759F">
        <w:rPr>
          <w:b/>
          <w:spacing w:val="-12"/>
        </w:rPr>
        <w:t xml:space="preserve"> </w:t>
      </w:r>
      <w:r w:rsidRPr="000F759F">
        <w:rPr>
          <w:b/>
          <w:spacing w:val="-6"/>
        </w:rPr>
        <w:t>budgets</w:t>
      </w:r>
      <w:r w:rsidRPr="000F759F">
        <w:rPr>
          <w:b/>
          <w:spacing w:val="-12"/>
        </w:rPr>
        <w:t xml:space="preserve"> </w:t>
      </w:r>
      <w:r w:rsidRPr="000F759F">
        <w:rPr>
          <w:b/>
          <w:spacing w:val="-6"/>
        </w:rPr>
        <w:t>and</w:t>
      </w:r>
      <w:r w:rsidRPr="000F759F">
        <w:rPr>
          <w:b/>
          <w:spacing w:val="-12"/>
        </w:rPr>
        <w:t xml:space="preserve"> </w:t>
      </w:r>
      <w:r w:rsidRPr="000F759F">
        <w:rPr>
          <w:b/>
          <w:spacing w:val="-6"/>
        </w:rPr>
        <w:t>numbers</w:t>
      </w:r>
      <w:r w:rsidRPr="000F759F">
        <w:rPr>
          <w:b/>
          <w:spacing w:val="-12"/>
        </w:rPr>
        <w:t xml:space="preserve"> </w:t>
      </w:r>
      <w:r w:rsidRPr="000F759F">
        <w:rPr>
          <w:b/>
          <w:spacing w:val="-6"/>
        </w:rPr>
        <w:t>of</w:t>
      </w:r>
      <w:r w:rsidRPr="000F759F">
        <w:rPr>
          <w:b/>
          <w:spacing w:val="-12"/>
        </w:rPr>
        <w:t xml:space="preserve"> </w:t>
      </w:r>
      <w:r w:rsidRPr="000F759F">
        <w:rPr>
          <w:b/>
          <w:spacing w:val="-6"/>
        </w:rPr>
        <w:t>people</w:t>
      </w:r>
      <w:r w:rsidRPr="000F759F">
        <w:rPr>
          <w:b/>
          <w:spacing w:val="-12"/>
        </w:rPr>
        <w:t xml:space="preserve"> </w:t>
      </w:r>
      <w:r w:rsidRPr="000F759F">
        <w:rPr>
          <w:b/>
          <w:spacing w:val="-6"/>
        </w:rPr>
        <w:t>managed,</w:t>
      </w:r>
      <w:r w:rsidRPr="000F759F">
        <w:rPr>
          <w:b/>
          <w:spacing w:val="-12"/>
        </w:rPr>
        <w:t xml:space="preserve"> </w:t>
      </w:r>
      <w:r w:rsidRPr="000F759F">
        <w:rPr>
          <w:b/>
          <w:spacing w:val="-6"/>
        </w:rPr>
        <w:t>relevant</w:t>
      </w:r>
      <w:r w:rsidRPr="000F759F">
        <w:rPr>
          <w:b/>
          <w:spacing w:val="-12"/>
        </w:rPr>
        <w:t xml:space="preserve"> </w:t>
      </w:r>
      <w:r w:rsidRPr="000F759F">
        <w:rPr>
          <w:b/>
          <w:spacing w:val="-5"/>
        </w:rPr>
        <w:t>achievements</w:t>
      </w:r>
      <w:r w:rsidRPr="000F759F">
        <w:rPr>
          <w:b/>
          <w:spacing w:val="-12"/>
        </w:rPr>
        <w:t xml:space="preserve"> </w:t>
      </w:r>
      <w:r w:rsidRPr="000F759F">
        <w:rPr>
          <w:b/>
          <w:spacing w:val="-5"/>
        </w:rPr>
        <w:t>in</w:t>
      </w:r>
      <w:r w:rsidRPr="000F759F">
        <w:rPr>
          <w:b/>
          <w:spacing w:val="-11"/>
        </w:rPr>
        <w:t xml:space="preserve"> </w:t>
      </w:r>
      <w:r w:rsidRPr="000F759F">
        <w:rPr>
          <w:b/>
          <w:spacing w:val="-5"/>
        </w:rPr>
        <w:t>recent</w:t>
      </w:r>
      <w:r w:rsidRPr="000F759F">
        <w:rPr>
          <w:b/>
          <w:spacing w:val="-12"/>
        </w:rPr>
        <w:t xml:space="preserve"> </w:t>
      </w:r>
      <w:r w:rsidRPr="000F759F">
        <w:rPr>
          <w:b/>
          <w:spacing w:val="-5"/>
        </w:rPr>
        <w:t>posts.</w:t>
      </w:r>
    </w:p>
    <w:p w14:paraId="09BE79DA" w14:textId="77777777" w:rsidR="00E91A68" w:rsidRPr="000F759F" w:rsidRDefault="00E91A68" w:rsidP="00E91A68">
      <w:pPr>
        <w:pStyle w:val="ListParagraph"/>
        <w:widowControl w:val="0"/>
        <w:tabs>
          <w:tab w:val="left" w:pos="1152"/>
          <w:tab w:val="left" w:pos="1153"/>
        </w:tabs>
        <w:autoSpaceDE w:val="0"/>
        <w:autoSpaceDN w:val="0"/>
        <w:spacing w:after="0" w:line="220" w:lineRule="auto"/>
        <w:ind w:left="639" w:right="95"/>
        <w:rPr>
          <w:b/>
        </w:rPr>
      </w:pPr>
    </w:p>
    <w:p w14:paraId="258DA07C" w14:textId="77777777" w:rsidR="001A5AE2" w:rsidRPr="001B1879" w:rsidRDefault="001A5AE2" w:rsidP="000F759F">
      <w:pPr>
        <w:pStyle w:val="ListParagraph"/>
        <w:widowControl w:val="0"/>
        <w:numPr>
          <w:ilvl w:val="0"/>
          <w:numId w:val="22"/>
        </w:numPr>
        <w:tabs>
          <w:tab w:val="left" w:pos="1152"/>
          <w:tab w:val="left" w:pos="1153"/>
        </w:tabs>
        <w:autoSpaceDE w:val="0"/>
        <w:autoSpaceDN w:val="0"/>
        <w:spacing w:before="1" w:after="0" w:line="220" w:lineRule="auto"/>
        <w:ind w:right="95"/>
        <w:rPr>
          <w:b/>
        </w:rPr>
      </w:pPr>
      <w:r w:rsidRPr="000F759F">
        <w:rPr>
          <w:b/>
        </w:rPr>
        <w:t>A</w:t>
      </w:r>
      <w:r w:rsidRPr="000F759F">
        <w:rPr>
          <w:b/>
          <w:spacing w:val="-10"/>
        </w:rPr>
        <w:t xml:space="preserve"> </w:t>
      </w:r>
      <w:r w:rsidRPr="000F759F">
        <w:rPr>
          <w:b/>
          <w:spacing w:val="-5"/>
        </w:rPr>
        <w:t>short</w:t>
      </w:r>
      <w:r w:rsidRPr="000F759F">
        <w:rPr>
          <w:b/>
          <w:spacing w:val="-10"/>
        </w:rPr>
        <w:t xml:space="preserve"> </w:t>
      </w:r>
      <w:r w:rsidRPr="000F759F">
        <w:rPr>
          <w:b/>
          <w:spacing w:val="-7"/>
        </w:rPr>
        <w:t>covering</w:t>
      </w:r>
      <w:r w:rsidRPr="000F759F">
        <w:rPr>
          <w:b/>
          <w:spacing w:val="-10"/>
        </w:rPr>
        <w:t xml:space="preserve"> </w:t>
      </w:r>
      <w:r w:rsidRPr="000F759F">
        <w:rPr>
          <w:b/>
          <w:spacing w:val="-6"/>
        </w:rPr>
        <w:t>letter</w:t>
      </w:r>
      <w:r w:rsidRPr="000F759F">
        <w:rPr>
          <w:b/>
          <w:spacing w:val="-10"/>
        </w:rPr>
        <w:t xml:space="preserve"> </w:t>
      </w:r>
      <w:r w:rsidRPr="000F759F">
        <w:rPr>
          <w:b/>
          <w:spacing w:val="-3"/>
        </w:rPr>
        <w:t>of</w:t>
      </w:r>
      <w:r w:rsidRPr="000F759F">
        <w:rPr>
          <w:b/>
          <w:spacing w:val="-9"/>
        </w:rPr>
        <w:t xml:space="preserve"> </w:t>
      </w:r>
      <w:r w:rsidRPr="000F759F">
        <w:rPr>
          <w:b/>
          <w:spacing w:val="-3"/>
        </w:rPr>
        <w:t>no</w:t>
      </w:r>
      <w:r w:rsidRPr="000F759F">
        <w:rPr>
          <w:b/>
          <w:spacing w:val="-10"/>
        </w:rPr>
        <w:t xml:space="preserve"> </w:t>
      </w:r>
      <w:r w:rsidRPr="000F759F">
        <w:rPr>
          <w:b/>
          <w:spacing w:val="-5"/>
        </w:rPr>
        <w:t>more</w:t>
      </w:r>
      <w:r w:rsidRPr="000F759F">
        <w:rPr>
          <w:b/>
          <w:spacing w:val="-10"/>
        </w:rPr>
        <w:t xml:space="preserve"> </w:t>
      </w:r>
      <w:r w:rsidRPr="000F759F">
        <w:rPr>
          <w:b/>
          <w:spacing w:val="-5"/>
        </w:rPr>
        <w:t>than</w:t>
      </w:r>
      <w:r w:rsidRPr="000F759F">
        <w:rPr>
          <w:b/>
          <w:spacing w:val="-10"/>
        </w:rPr>
        <w:t xml:space="preserve"> </w:t>
      </w:r>
      <w:r w:rsidRPr="000F759F">
        <w:rPr>
          <w:b/>
          <w:spacing w:val="-6"/>
        </w:rPr>
        <w:t>two</w:t>
      </w:r>
      <w:r w:rsidRPr="000F759F">
        <w:rPr>
          <w:b/>
          <w:spacing w:val="-10"/>
        </w:rPr>
        <w:t xml:space="preserve"> </w:t>
      </w:r>
      <w:r w:rsidRPr="000F759F">
        <w:rPr>
          <w:b/>
          <w:spacing w:val="-5"/>
        </w:rPr>
        <w:t>A4</w:t>
      </w:r>
      <w:r w:rsidRPr="000F759F">
        <w:rPr>
          <w:b/>
          <w:spacing w:val="-9"/>
        </w:rPr>
        <w:t xml:space="preserve"> </w:t>
      </w:r>
      <w:r w:rsidRPr="000F759F">
        <w:rPr>
          <w:b/>
          <w:spacing w:val="-5"/>
        </w:rPr>
        <w:t>sized</w:t>
      </w:r>
      <w:r w:rsidRPr="000F759F">
        <w:rPr>
          <w:b/>
          <w:spacing w:val="-10"/>
        </w:rPr>
        <w:t xml:space="preserve"> </w:t>
      </w:r>
      <w:r w:rsidRPr="000F759F">
        <w:rPr>
          <w:b/>
          <w:spacing w:val="-6"/>
        </w:rPr>
        <w:t>pages</w:t>
      </w:r>
      <w:r w:rsidRPr="000F759F">
        <w:rPr>
          <w:b/>
          <w:spacing w:val="-10"/>
        </w:rPr>
        <w:t xml:space="preserve"> </w:t>
      </w:r>
      <w:r w:rsidRPr="000F759F">
        <w:rPr>
          <w:b/>
          <w:spacing w:val="-7"/>
        </w:rPr>
        <w:t>explaining</w:t>
      </w:r>
      <w:r w:rsidRPr="000F759F">
        <w:rPr>
          <w:b/>
          <w:spacing w:val="-10"/>
        </w:rPr>
        <w:t xml:space="preserve"> </w:t>
      </w:r>
      <w:r w:rsidRPr="000F759F">
        <w:rPr>
          <w:b/>
          <w:spacing w:val="-6"/>
        </w:rPr>
        <w:t>why</w:t>
      </w:r>
      <w:r w:rsidRPr="000F759F">
        <w:rPr>
          <w:b/>
          <w:spacing w:val="-10"/>
        </w:rPr>
        <w:t xml:space="preserve"> </w:t>
      </w:r>
      <w:r w:rsidRPr="000F759F">
        <w:rPr>
          <w:b/>
          <w:spacing w:val="-5"/>
        </w:rPr>
        <w:t>this</w:t>
      </w:r>
      <w:r w:rsidRPr="000F759F">
        <w:rPr>
          <w:b/>
          <w:spacing w:val="-10"/>
        </w:rPr>
        <w:t xml:space="preserve"> </w:t>
      </w:r>
      <w:r w:rsidRPr="000F759F">
        <w:rPr>
          <w:b/>
          <w:spacing w:val="-6"/>
        </w:rPr>
        <w:t>appointment</w:t>
      </w:r>
      <w:r w:rsidRPr="000F759F">
        <w:rPr>
          <w:b/>
          <w:spacing w:val="-9"/>
        </w:rPr>
        <w:t xml:space="preserve"> </w:t>
      </w:r>
      <w:r w:rsidRPr="000F759F">
        <w:rPr>
          <w:b/>
          <w:spacing w:val="-7"/>
        </w:rPr>
        <w:t>interests</w:t>
      </w:r>
      <w:r w:rsidRPr="000F759F">
        <w:rPr>
          <w:b/>
          <w:spacing w:val="-10"/>
        </w:rPr>
        <w:t xml:space="preserve"> </w:t>
      </w:r>
      <w:r w:rsidRPr="000F759F">
        <w:rPr>
          <w:b/>
          <w:spacing w:val="-7"/>
        </w:rPr>
        <w:t>you</w:t>
      </w:r>
      <w:r w:rsidRPr="000F759F">
        <w:rPr>
          <w:b/>
          <w:spacing w:val="-10"/>
        </w:rPr>
        <w:t xml:space="preserve"> </w:t>
      </w:r>
      <w:r w:rsidRPr="000F759F">
        <w:rPr>
          <w:b/>
          <w:spacing w:val="-11"/>
        </w:rPr>
        <w:t>and</w:t>
      </w:r>
      <w:r w:rsidRPr="000F759F">
        <w:rPr>
          <w:b/>
          <w:spacing w:val="-45"/>
        </w:rPr>
        <w:t xml:space="preserve"> </w:t>
      </w:r>
      <w:r w:rsidRPr="000F759F">
        <w:rPr>
          <w:b/>
          <w:spacing w:val="-6"/>
        </w:rPr>
        <w:t>how</w:t>
      </w:r>
      <w:r w:rsidRPr="000F759F">
        <w:rPr>
          <w:b/>
          <w:spacing w:val="-12"/>
        </w:rPr>
        <w:t xml:space="preserve"> </w:t>
      </w:r>
      <w:r w:rsidRPr="000F759F">
        <w:rPr>
          <w:b/>
          <w:spacing w:val="-6"/>
        </w:rPr>
        <w:t>you</w:t>
      </w:r>
      <w:r w:rsidRPr="000F759F">
        <w:rPr>
          <w:b/>
          <w:spacing w:val="-12"/>
        </w:rPr>
        <w:t xml:space="preserve"> </w:t>
      </w:r>
      <w:r w:rsidRPr="000F759F">
        <w:rPr>
          <w:b/>
          <w:spacing w:val="-6"/>
        </w:rPr>
        <w:t>meet</w:t>
      </w:r>
      <w:r w:rsidRPr="000F759F">
        <w:rPr>
          <w:b/>
          <w:spacing w:val="-12"/>
        </w:rPr>
        <w:t xml:space="preserve"> </w:t>
      </w:r>
      <w:r w:rsidRPr="000F759F">
        <w:rPr>
          <w:b/>
          <w:spacing w:val="-6"/>
        </w:rPr>
        <w:t>the</w:t>
      </w:r>
      <w:r w:rsidRPr="000F759F">
        <w:rPr>
          <w:b/>
          <w:spacing w:val="-12"/>
        </w:rPr>
        <w:t xml:space="preserve"> </w:t>
      </w:r>
      <w:r w:rsidRPr="000F759F">
        <w:rPr>
          <w:b/>
          <w:spacing w:val="-6"/>
        </w:rPr>
        <w:t>appointment</w:t>
      </w:r>
      <w:r w:rsidRPr="000F759F">
        <w:rPr>
          <w:b/>
          <w:spacing w:val="-11"/>
        </w:rPr>
        <w:t xml:space="preserve"> </w:t>
      </w:r>
      <w:r w:rsidRPr="000F759F">
        <w:rPr>
          <w:b/>
          <w:spacing w:val="-6"/>
        </w:rPr>
        <w:t>criteria</w:t>
      </w:r>
      <w:r w:rsidRPr="000F759F">
        <w:rPr>
          <w:b/>
          <w:spacing w:val="-12"/>
        </w:rPr>
        <w:t xml:space="preserve"> </w:t>
      </w:r>
      <w:r w:rsidRPr="000F759F">
        <w:rPr>
          <w:b/>
          <w:spacing w:val="-6"/>
        </w:rPr>
        <w:t>and</w:t>
      </w:r>
      <w:r w:rsidRPr="000F759F">
        <w:rPr>
          <w:b/>
          <w:spacing w:val="-12"/>
        </w:rPr>
        <w:t xml:space="preserve"> </w:t>
      </w:r>
      <w:r w:rsidRPr="000F759F">
        <w:rPr>
          <w:b/>
          <w:spacing w:val="-6"/>
        </w:rPr>
        <w:t>key</w:t>
      </w:r>
      <w:r w:rsidRPr="000F759F">
        <w:rPr>
          <w:b/>
          <w:spacing w:val="-12"/>
        </w:rPr>
        <w:t xml:space="preserve"> </w:t>
      </w:r>
      <w:r w:rsidRPr="000F759F">
        <w:rPr>
          <w:b/>
          <w:spacing w:val="-6"/>
        </w:rPr>
        <w:t>competencies</w:t>
      </w:r>
      <w:r w:rsidRPr="000F759F">
        <w:rPr>
          <w:b/>
          <w:spacing w:val="-12"/>
        </w:rPr>
        <w:t xml:space="preserve"> </w:t>
      </w:r>
      <w:r w:rsidRPr="000F759F">
        <w:rPr>
          <w:b/>
          <w:spacing w:val="-5"/>
        </w:rPr>
        <w:t>as</w:t>
      </w:r>
      <w:r w:rsidRPr="000F759F">
        <w:rPr>
          <w:b/>
          <w:spacing w:val="-11"/>
        </w:rPr>
        <w:t xml:space="preserve"> </w:t>
      </w:r>
      <w:r w:rsidRPr="000F759F">
        <w:rPr>
          <w:b/>
          <w:spacing w:val="-5"/>
        </w:rPr>
        <w:t>detailed</w:t>
      </w:r>
      <w:r w:rsidRPr="000F759F">
        <w:rPr>
          <w:b/>
          <w:spacing w:val="-12"/>
        </w:rPr>
        <w:t xml:space="preserve"> </w:t>
      </w:r>
      <w:r w:rsidRPr="000F759F">
        <w:rPr>
          <w:b/>
          <w:spacing w:val="-5"/>
        </w:rPr>
        <w:t>in</w:t>
      </w:r>
      <w:r w:rsidRPr="000F759F">
        <w:rPr>
          <w:b/>
          <w:spacing w:val="-12"/>
        </w:rPr>
        <w:t xml:space="preserve"> </w:t>
      </w:r>
      <w:r w:rsidRPr="000F759F">
        <w:rPr>
          <w:b/>
          <w:spacing w:val="-5"/>
        </w:rPr>
        <w:t>the</w:t>
      </w:r>
      <w:r w:rsidRPr="000F759F">
        <w:rPr>
          <w:b/>
          <w:spacing w:val="-12"/>
        </w:rPr>
        <w:t xml:space="preserve"> </w:t>
      </w:r>
      <w:r w:rsidRPr="000F759F">
        <w:rPr>
          <w:b/>
          <w:spacing w:val="-5"/>
        </w:rPr>
        <w:t>candidate</w:t>
      </w:r>
      <w:r w:rsidRPr="000F759F">
        <w:rPr>
          <w:b/>
          <w:spacing w:val="-11"/>
        </w:rPr>
        <w:t xml:space="preserve"> </w:t>
      </w:r>
      <w:r w:rsidRPr="000F759F">
        <w:rPr>
          <w:b/>
          <w:spacing w:val="-5"/>
        </w:rPr>
        <w:t>brief.</w:t>
      </w:r>
    </w:p>
    <w:p w14:paraId="450D0CEC" w14:textId="77777777" w:rsidR="00E91A68" w:rsidRPr="00E91A68" w:rsidRDefault="00E91A68" w:rsidP="00E91A68">
      <w:pPr>
        <w:widowControl w:val="0"/>
        <w:tabs>
          <w:tab w:val="left" w:pos="1152"/>
          <w:tab w:val="left" w:pos="1153"/>
        </w:tabs>
        <w:autoSpaceDE w:val="0"/>
        <w:autoSpaceDN w:val="0"/>
        <w:spacing w:before="1" w:after="0" w:line="220" w:lineRule="auto"/>
        <w:ind w:right="95"/>
        <w:rPr>
          <w:b/>
        </w:rPr>
      </w:pPr>
    </w:p>
    <w:p w14:paraId="45527A48" w14:textId="77777777" w:rsidR="001A5AE2" w:rsidRPr="00E91A68" w:rsidRDefault="001A5AE2" w:rsidP="000F759F">
      <w:pPr>
        <w:pStyle w:val="ListParagraph"/>
        <w:widowControl w:val="0"/>
        <w:numPr>
          <w:ilvl w:val="0"/>
          <w:numId w:val="22"/>
        </w:numPr>
        <w:tabs>
          <w:tab w:val="left" w:pos="1152"/>
          <w:tab w:val="left" w:pos="1153"/>
        </w:tabs>
        <w:autoSpaceDE w:val="0"/>
        <w:autoSpaceDN w:val="0"/>
        <w:spacing w:after="0" w:line="240" w:lineRule="exact"/>
        <w:ind w:right="95"/>
        <w:rPr>
          <w:b/>
        </w:rPr>
      </w:pPr>
      <w:r w:rsidRPr="000F759F">
        <w:rPr>
          <w:b/>
          <w:spacing w:val="-6"/>
        </w:rPr>
        <w:t>Names</w:t>
      </w:r>
      <w:r w:rsidRPr="000F759F">
        <w:rPr>
          <w:b/>
          <w:spacing w:val="-12"/>
        </w:rPr>
        <w:t xml:space="preserve"> </w:t>
      </w:r>
      <w:r w:rsidRPr="000F759F">
        <w:rPr>
          <w:b/>
          <w:spacing w:val="-6"/>
        </w:rPr>
        <w:t>of</w:t>
      </w:r>
      <w:r w:rsidRPr="000F759F">
        <w:rPr>
          <w:b/>
          <w:spacing w:val="-12"/>
        </w:rPr>
        <w:t xml:space="preserve"> </w:t>
      </w:r>
      <w:r w:rsidRPr="000F759F">
        <w:rPr>
          <w:b/>
          <w:spacing w:val="-6"/>
        </w:rPr>
        <w:t>at</w:t>
      </w:r>
      <w:r w:rsidRPr="000F759F">
        <w:rPr>
          <w:b/>
          <w:spacing w:val="-12"/>
        </w:rPr>
        <w:t xml:space="preserve"> </w:t>
      </w:r>
      <w:r w:rsidRPr="000F759F">
        <w:rPr>
          <w:b/>
          <w:spacing w:val="-6"/>
        </w:rPr>
        <w:t>least</w:t>
      </w:r>
      <w:r w:rsidRPr="000F759F">
        <w:rPr>
          <w:b/>
          <w:spacing w:val="-11"/>
        </w:rPr>
        <w:t xml:space="preserve"> </w:t>
      </w:r>
      <w:r w:rsidRPr="000F759F">
        <w:rPr>
          <w:b/>
          <w:spacing w:val="-6"/>
        </w:rPr>
        <w:t>three</w:t>
      </w:r>
      <w:r w:rsidRPr="000F759F">
        <w:rPr>
          <w:b/>
          <w:spacing w:val="-12"/>
        </w:rPr>
        <w:t xml:space="preserve"> </w:t>
      </w:r>
      <w:r w:rsidRPr="000F759F">
        <w:rPr>
          <w:b/>
          <w:spacing w:val="-6"/>
        </w:rPr>
        <w:t>referees.</w:t>
      </w:r>
      <w:r w:rsidRPr="000F759F">
        <w:rPr>
          <w:b/>
          <w:spacing w:val="-12"/>
        </w:rPr>
        <w:t xml:space="preserve"> </w:t>
      </w:r>
      <w:r w:rsidRPr="000F759F">
        <w:rPr>
          <w:b/>
          <w:spacing w:val="-6"/>
        </w:rPr>
        <w:t>Please</w:t>
      </w:r>
      <w:r w:rsidRPr="000F759F">
        <w:rPr>
          <w:b/>
          <w:spacing w:val="-12"/>
        </w:rPr>
        <w:t xml:space="preserve"> </w:t>
      </w:r>
      <w:r w:rsidRPr="000F759F">
        <w:rPr>
          <w:b/>
          <w:spacing w:val="-6"/>
        </w:rPr>
        <w:t>note,</w:t>
      </w:r>
      <w:r w:rsidRPr="000F759F">
        <w:rPr>
          <w:b/>
          <w:spacing w:val="-11"/>
        </w:rPr>
        <w:t xml:space="preserve"> </w:t>
      </w:r>
      <w:r w:rsidRPr="000F759F">
        <w:rPr>
          <w:b/>
          <w:spacing w:val="-6"/>
        </w:rPr>
        <w:t>referees</w:t>
      </w:r>
      <w:r w:rsidRPr="000F759F">
        <w:rPr>
          <w:b/>
          <w:spacing w:val="-12"/>
        </w:rPr>
        <w:t xml:space="preserve"> </w:t>
      </w:r>
      <w:r w:rsidRPr="000F759F">
        <w:rPr>
          <w:b/>
          <w:spacing w:val="-5"/>
        </w:rPr>
        <w:t>will</w:t>
      </w:r>
      <w:r w:rsidRPr="000F759F">
        <w:rPr>
          <w:b/>
          <w:spacing w:val="-12"/>
        </w:rPr>
        <w:t xml:space="preserve"> </w:t>
      </w:r>
      <w:r w:rsidRPr="000F759F">
        <w:rPr>
          <w:b/>
          <w:spacing w:val="-5"/>
        </w:rPr>
        <w:t>not</w:t>
      </w:r>
      <w:r w:rsidRPr="000F759F">
        <w:rPr>
          <w:b/>
          <w:spacing w:val="-11"/>
        </w:rPr>
        <w:t xml:space="preserve"> </w:t>
      </w:r>
      <w:r w:rsidRPr="000F759F">
        <w:rPr>
          <w:b/>
          <w:spacing w:val="-5"/>
        </w:rPr>
        <w:t>be</w:t>
      </w:r>
      <w:r w:rsidRPr="000F759F">
        <w:rPr>
          <w:b/>
          <w:spacing w:val="-12"/>
        </w:rPr>
        <w:t xml:space="preserve"> </w:t>
      </w:r>
      <w:r w:rsidRPr="000F759F">
        <w:rPr>
          <w:b/>
          <w:spacing w:val="-5"/>
        </w:rPr>
        <w:t>contacted</w:t>
      </w:r>
      <w:r w:rsidRPr="000F759F">
        <w:rPr>
          <w:b/>
          <w:spacing w:val="-12"/>
        </w:rPr>
        <w:t xml:space="preserve"> </w:t>
      </w:r>
      <w:r w:rsidRPr="000F759F">
        <w:rPr>
          <w:b/>
          <w:spacing w:val="-5"/>
        </w:rPr>
        <w:t>without</w:t>
      </w:r>
      <w:r w:rsidRPr="000F759F">
        <w:rPr>
          <w:b/>
          <w:spacing w:val="-12"/>
        </w:rPr>
        <w:t xml:space="preserve"> </w:t>
      </w:r>
      <w:r w:rsidRPr="000F759F">
        <w:rPr>
          <w:b/>
          <w:spacing w:val="-5"/>
        </w:rPr>
        <w:t>your</w:t>
      </w:r>
      <w:r w:rsidRPr="000F759F">
        <w:rPr>
          <w:b/>
          <w:spacing w:val="-11"/>
        </w:rPr>
        <w:t xml:space="preserve"> </w:t>
      </w:r>
      <w:r w:rsidRPr="000F759F">
        <w:rPr>
          <w:b/>
          <w:spacing w:val="-5"/>
        </w:rPr>
        <w:t>prior</w:t>
      </w:r>
      <w:r w:rsidRPr="000F759F">
        <w:rPr>
          <w:b/>
          <w:spacing w:val="-12"/>
        </w:rPr>
        <w:t xml:space="preserve"> </w:t>
      </w:r>
      <w:r w:rsidRPr="000F759F">
        <w:rPr>
          <w:b/>
          <w:spacing w:val="-5"/>
        </w:rPr>
        <w:t>consent.</w:t>
      </w:r>
    </w:p>
    <w:p w14:paraId="566D5170" w14:textId="77777777" w:rsidR="00E91A68" w:rsidRPr="00E91A68" w:rsidRDefault="00E91A68" w:rsidP="00E91A68">
      <w:pPr>
        <w:widowControl w:val="0"/>
        <w:tabs>
          <w:tab w:val="left" w:pos="1152"/>
          <w:tab w:val="left" w:pos="1153"/>
        </w:tabs>
        <w:autoSpaceDE w:val="0"/>
        <w:autoSpaceDN w:val="0"/>
        <w:spacing w:after="0" w:line="240" w:lineRule="exact"/>
        <w:ind w:right="95"/>
        <w:rPr>
          <w:b/>
        </w:rPr>
      </w:pPr>
    </w:p>
    <w:p w14:paraId="50CFEDB6" w14:textId="7A992571" w:rsidR="000326CB" w:rsidRPr="000326CB" w:rsidRDefault="001A5AE2" w:rsidP="000326CB">
      <w:pPr>
        <w:pStyle w:val="ListParagraph"/>
        <w:widowControl w:val="0"/>
        <w:numPr>
          <w:ilvl w:val="0"/>
          <w:numId w:val="22"/>
        </w:numPr>
        <w:tabs>
          <w:tab w:val="left" w:pos="1152"/>
          <w:tab w:val="left" w:pos="1153"/>
        </w:tabs>
        <w:autoSpaceDE w:val="0"/>
        <w:autoSpaceDN w:val="0"/>
        <w:spacing w:after="0" w:line="240" w:lineRule="auto"/>
        <w:ind w:right="95"/>
        <w:rPr>
          <w:b/>
        </w:rPr>
      </w:pPr>
      <w:r w:rsidRPr="000F759F">
        <w:rPr>
          <w:b/>
          <w:spacing w:val="-6"/>
        </w:rPr>
        <w:t>Please</w:t>
      </w:r>
      <w:r w:rsidRPr="000F759F">
        <w:rPr>
          <w:b/>
          <w:spacing w:val="-12"/>
        </w:rPr>
        <w:t xml:space="preserve"> </w:t>
      </w:r>
      <w:r w:rsidRPr="000F759F">
        <w:rPr>
          <w:b/>
          <w:spacing w:val="-6"/>
        </w:rPr>
        <w:t>provide</w:t>
      </w:r>
      <w:r w:rsidRPr="000F759F">
        <w:rPr>
          <w:b/>
          <w:spacing w:val="-12"/>
        </w:rPr>
        <w:t xml:space="preserve"> </w:t>
      </w:r>
      <w:r w:rsidRPr="000F759F">
        <w:rPr>
          <w:b/>
          <w:spacing w:val="-6"/>
        </w:rPr>
        <w:t>day</w:t>
      </w:r>
      <w:r w:rsidRPr="000F759F">
        <w:rPr>
          <w:b/>
          <w:spacing w:val="-12"/>
        </w:rPr>
        <w:t>time</w:t>
      </w:r>
      <w:r w:rsidRPr="000F759F">
        <w:rPr>
          <w:b/>
          <w:spacing w:val="-6"/>
        </w:rPr>
        <w:t>,</w:t>
      </w:r>
      <w:r w:rsidRPr="000F759F">
        <w:rPr>
          <w:b/>
          <w:spacing w:val="-12"/>
        </w:rPr>
        <w:t xml:space="preserve"> </w:t>
      </w:r>
      <w:r w:rsidRPr="000F759F">
        <w:rPr>
          <w:b/>
          <w:spacing w:val="-6"/>
        </w:rPr>
        <w:t>evening</w:t>
      </w:r>
      <w:r w:rsidRPr="000F759F">
        <w:rPr>
          <w:b/>
          <w:spacing w:val="-12"/>
        </w:rPr>
        <w:t xml:space="preserve"> </w:t>
      </w:r>
      <w:r w:rsidRPr="000F759F">
        <w:rPr>
          <w:b/>
          <w:spacing w:val="-6"/>
        </w:rPr>
        <w:t>and</w:t>
      </w:r>
      <w:r w:rsidRPr="000F759F">
        <w:rPr>
          <w:b/>
          <w:spacing w:val="-12"/>
        </w:rPr>
        <w:t xml:space="preserve"> </w:t>
      </w:r>
      <w:r w:rsidRPr="000F759F">
        <w:rPr>
          <w:b/>
          <w:spacing w:val="-6"/>
        </w:rPr>
        <w:t>mobile</w:t>
      </w:r>
      <w:r w:rsidRPr="000F759F">
        <w:rPr>
          <w:b/>
          <w:spacing w:val="-12"/>
        </w:rPr>
        <w:t xml:space="preserve"> </w:t>
      </w:r>
      <w:r w:rsidRPr="000F759F">
        <w:rPr>
          <w:b/>
          <w:spacing w:val="-6"/>
        </w:rPr>
        <w:t>telephone</w:t>
      </w:r>
      <w:r w:rsidRPr="000F759F">
        <w:rPr>
          <w:b/>
          <w:spacing w:val="-12"/>
        </w:rPr>
        <w:t xml:space="preserve"> </w:t>
      </w:r>
      <w:r w:rsidRPr="000F759F">
        <w:rPr>
          <w:b/>
          <w:spacing w:val="-6"/>
        </w:rPr>
        <w:t>numbers,</w:t>
      </w:r>
      <w:r w:rsidRPr="000F759F">
        <w:rPr>
          <w:b/>
          <w:spacing w:val="-12"/>
        </w:rPr>
        <w:t xml:space="preserve"> </w:t>
      </w:r>
      <w:r w:rsidRPr="000F759F">
        <w:rPr>
          <w:b/>
          <w:spacing w:val="-6"/>
        </w:rPr>
        <w:t>together</w:t>
      </w:r>
      <w:r w:rsidRPr="000F759F">
        <w:rPr>
          <w:b/>
          <w:spacing w:val="-12"/>
        </w:rPr>
        <w:t xml:space="preserve"> </w:t>
      </w:r>
      <w:r w:rsidRPr="000F759F">
        <w:rPr>
          <w:b/>
          <w:spacing w:val="-6"/>
        </w:rPr>
        <w:t>with</w:t>
      </w:r>
      <w:r w:rsidRPr="000F759F">
        <w:rPr>
          <w:b/>
          <w:spacing w:val="-12"/>
        </w:rPr>
        <w:t xml:space="preserve"> </w:t>
      </w:r>
      <w:r w:rsidRPr="000F759F">
        <w:rPr>
          <w:b/>
          <w:spacing w:val="-6"/>
        </w:rPr>
        <w:t>an</w:t>
      </w:r>
      <w:r w:rsidRPr="000F759F">
        <w:rPr>
          <w:b/>
          <w:spacing w:val="-12"/>
        </w:rPr>
        <w:t xml:space="preserve"> </w:t>
      </w:r>
      <w:r w:rsidRPr="000F759F">
        <w:rPr>
          <w:b/>
          <w:spacing w:val="-5"/>
        </w:rPr>
        <w:t>appropriate,</w:t>
      </w:r>
      <w:r w:rsidRPr="000F759F">
        <w:rPr>
          <w:b/>
          <w:spacing w:val="-12"/>
        </w:rPr>
        <w:t xml:space="preserve"> </w:t>
      </w:r>
      <w:r w:rsidRPr="000F759F">
        <w:rPr>
          <w:b/>
          <w:spacing w:val="-5"/>
        </w:rPr>
        <w:t>confidential</w:t>
      </w:r>
      <w:r w:rsidRPr="000F759F">
        <w:rPr>
          <w:b/>
          <w:spacing w:val="-12"/>
        </w:rPr>
        <w:t xml:space="preserve"> </w:t>
      </w:r>
      <w:r w:rsidRPr="000F759F">
        <w:rPr>
          <w:b/>
          <w:spacing w:val="-5"/>
        </w:rPr>
        <w:t>and</w:t>
      </w:r>
      <w:r w:rsidRPr="000F759F">
        <w:rPr>
          <w:b/>
          <w:spacing w:val="-44"/>
        </w:rPr>
        <w:t xml:space="preserve"> </w:t>
      </w:r>
      <w:r w:rsidRPr="000F759F">
        <w:rPr>
          <w:b/>
          <w:spacing w:val="-6"/>
        </w:rPr>
        <w:t>acceptable</w:t>
      </w:r>
      <w:r w:rsidRPr="000F759F">
        <w:rPr>
          <w:b/>
          <w:spacing w:val="-12"/>
        </w:rPr>
        <w:t xml:space="preserve"> </w:t>
      </w:r>
      <w:r w:rsidRPr="000F759F">
        <w:rPr>
          <w:b/>
          <w:spacing w:val="-6"/>
        </w:rPr>
        <w:t>e-mail</w:t>
      </w:r>
      <w:r w:rsidRPr="000F759F">
        <w:rPr>
          <w:b/>
          <w:spacing w:val="-12"/>
        </w:rPr>
        <w:t xml:space="preserve"> </w:t>
      </w:r>
      <w:r w:rsidRPr="000F759F">
        <w:rPr>
          <w:b/>
          <w:spacing w:val="-6"/>
        </w:rPr>
        <w:t>address</w:t>
      </w:r>
      <w:r w:rsidRPr="000F759F">
        <w:rPr>
          <w:b/>
          <w:spacing w:val="-12"/>
        </w:rPr>
        <w:t xml:space="preserve"> </w:t>
      </w:r>
      <w:r w:rsidRPr="000F759F">
        <w:rPr>
          <w:b/>
          <w:spacing w:val="-6"/>
        </w:rPr>
        <w:t>for</w:t>
      </w:r>
      <w:r w:rsidRPr="000F759F">
        <w:rPr>
          <w:b/>
          <w:spacing w:val="-12"/>
        </w:rPr>
        <w:t xml:space="preserve"> </w:t>
      </w:r>
      <w:r w:rsidRPr="000F759F">
        <w:rPr>
          <w:b/>
          <w:spacing w:val="-6"/>
        </w:rPr>
        <w:t>all</w:t>
      </w:r>
      <w:r w:rsidRPr="000F759F">
        <w:rPr>
          <w:b/>
          <w:spacing w:val="-12"/>
        </w:rPr>
        <w:t xml:space="preserve"> </w:t>
      </w:r>
      <w:r w:rsidRPr="00E91A68">
        <w:rPr>
          <w:b/>
          <w:spacing w:val="-6"/>
        </w:rPr>
        <w:t>correspondence</w:t>
      </w:r>
      <w:r w:rsidRPr="00E91A68">
        <w:rPr>
          <w:b/>
          <w:spacing w:val="-12"/>
        </w:rPr>
        <w:t xml:space="preserve"> </w:t>
      </w:r>
      <w:r w:rsidRPr="00E91A68">
        <w:rPr>
          <w:b/>
          <w:spacing w:val="-6"/>
        </w:rPr>
        <w:t>relating</w:t>
      </w:r>
      <w:r w:rsidRPr="00E91A68">
        <w:rPr>
          <w:b/>
          <w:spacing w:val="-12"/>
        </w:rPr>
        <w:t xml:space="preserve"> </w:t>
      </w:r>
      <w:r w:rsidRPr="00E91A68">
        <w:rPr>
          <w:b/>
          <w:spacing w:val="-5"/>
        </w:rPr>
        <w:t>to</w:t>
      </w:r>
      <w:r w:rsidRPr="00E91A68">
        <w:rPr>
          <w:b/>
          <w:spacing w:val="-12"/>
        </w:rPr>
        <w:t xml:space="preserve"> </w:t>
      </w:r>
      <w:r w:rsidRPr="00E91A68">
        <w:rPr>
          <w:b/>
          <w:spacing w:val="-5"/>
        </w:rPr>
        <w:t>your</w:t>
      </w:r>
      <w:r w:rsidRPr="00E91A68">
        <w:rPr>
          <w:b/>
          <w:spacing w:val="-12"/>
        </w:rPr>
        <w:t xml:space="preserve"> </w:t>
      </w:r>
      <w:r w:rsidRPr="00E91A68">
        <w:rPr>
          <w:b/>
          <w:spacing w:val="-5"/>
        </w:rPr>
        <w:t>application.</w:t>
      </w:r>
    </w:p>
    <w:p w14:paraId="788CBF85" w14:textId="77777777" w:rsidR="001B1879" w:rsidRPr="001B1879" w:rsidRDefault="001B1879" w:rsidP="001B1879">
      <w:pPr>
        <w:widowControl w:val="0"/>
        <w:tabs>
          <w:tab w:val="left" w:pos="1152"/>
          <w:tab w:val="left" w:pos="1153"/>
        </w:tabs>
        <w:autoSpaceDE w:val="0"/>
        <w:autoSpaceDN w:val="0"/>
        <w:spacing w:after="0" w:line="240" w:lineRule="auto"/>
        <w:ind w:right="95"/>
        <w:rPr>
          <w:b/>
        </w:rPr>
      </w:pPr>
    </w:p>
    <w:p w14:paraId="2DC4246D" w14:textId="4F46BE4B" w:rsidR="001A5AE2" w:rsidRPr="00E91A68" w:rsidRDefault="001A5AE2" w:rsidP="00E91A68">
      <w:pPr>
        <w:pStyle w:val="BodyText"/>
        <w:jc w:val="both"/>
        <w:rPr>
          <w:b/>
          <w:sz w:val="24"/>
          <w:szCs w:val="24"/>
        </w:rPr>
      </w:pPr>
      <w:r w:rsidRPr="00E91A68">
        <w:rPr>
          <w:spacing w:val="-10"/>
          <w:sz w:val="24"/>
          <w:szCs w:val="24"/>
        </w:rPr>
        <w:t>You</w:t>
      </w:r>
      <w:r w:rsidRPr="00E91A68">
        <w:rPr>
          <w:spacing w:val="-12"/>
          <w:sz w:val="24"/>
          <w:szCs w:val="24"/>
        </w:rPr>
        <w:t xml:space="preserve"> </w:t>
      </w:r>
      <w:r w:rsidRPr="00E91A68">
        <w:rPr>
          <w:spacing w:val="-5"/>
          <w:sz w:val="24"/>
          <w:szCs w:val="24"/>
        </w:rPr>
        <w:t>should</w:t>
      </w:r>
      <w:r w:rsidRPr="00E91A68">
        <w:rPr>
          <w:spacing w:val="-11"/>
          <w:sz w:val="24"/>
          <w:szCs w:val="24"/>
        </w:rPr>
        <w:t xml:space="preserve"> </w:t>
      </w:r>
      <w:r w:rsidRPr="00E91A68">
        <w:rPr>
          <w:spacing w:val="-7"/>
          <w:sz w:val="24"/>
          <w:szCs w:val="24"/>
        </w:rPr>
        <w:t>receive</w:t>
      </w:r>
      <w:r w:rsidRPr="00E91A68">
        <w:rPr>
          <w:spacing w:val="-11"/>
          <w:sz w:val="24"/>
          <w:szCs w:val="24"/>
        </w:rPr>
        <w:t xml:space="preserve"> </w:t>
      </w:r>
      <w:r w:rsidRPr="00E91A68">
        <w:rPr>
          <w:spacing w:val="-3"/>
          <w:sz w:val="24"/>
          <w:szCs w:val="24"/>
        </w:rPr>
        <w:t>an</w:t>
      </w:r>
      <w:r w:rsidRPr="00E91A68">
        <w:rPr>
          <w:spacing w:val="-11"/>
          <w:sz w:val="24"/>
          <w:szCs w:val="24"/>
        </w:rPr>
        <w:t xml:space="preserve"> </w:t>
      </w:r>
      <w:r w:rsidRPr="00E91A68">
        <w:rPr>
          <w:spacing w:val="-6"/>
          <w:sz w:val="24"/>
          <w:szCs w:val="24"/>
        </w:rPr>
        <w:t>automatic</w:t>
      </w:r>
      <w:r w:rsidRPr="00E91A68">
        <w:rPr>
          <w:spacing w:val="-11"/>
          <w:sz w:val="24"/>
          <w:szCs w:val="24"/>
        </w:rPr>
        <w:t xml:space="preserve"> </w:t>
      </w:r>
      <w:r w:rsidRPr="00E91A68">
        <w:rPr>
          <w:spacing w:val="-6"/>
          <w:sz w:val="24"/>
          <w:szCs w:val="24"/>
        </w:rPr>
        <w:t>acknowledgment</w:t>
      </w:r>
      <w:r w:rsidRPr="00E91A68">
        <w:rPr>
          <w:spacing w:val="-11"/>
          <w:sz w:val="24"/>
          <w:szCs w:val="24"/>
        </w:rPr>
        <w:t xml:space="preserve"> </w:t>
      </w:r>
      <w:r w:rsidRPr="00E91A68">
        <w:rPr>
          <w:spacing w:val="-3"/>
          <w:sz w:val="24"/>
          <w:szCs w:val="24"/>
        </w:rPr>
        <w:t>of</w:t>
      </w:r>
      <w:r w:rsidRPr="00E91A68">
        <w:rPr>
          <w:spacing w:val="-11"/>
          <w:sz w:val="24"/>
          <w:szCs w:val="24"/>
        </w:rPr>
        <w:t xml:space="preserve"> </w:t>
      </w:r>
      <w:r w:rsidRPr="00E91A68">
        <w:rPr>
          <w:spacing w:val="-7"/>
          <w:sz w:val="24"/>
          <w:szCs w:val="24"/>
        </w:rPr>
        <w:t>your</w:t>
      </w:r>
      <w:r w:rsidRPr="00E91A68">
        <w:rPr>
          <w:spacing w:val="-11"/>
          <w:sz w:val="24"/>
          <w:szCs w:val="24"/>
        </w:rPr>
        <w:t xml:space="preserve"> </w:t>
      </w:r>
      <w:r w:rsidRPr="00E91A68">
        <w:rPr>
          <w:spacing w:val="-6"/>
          <w:sz w:val="24"/>
          <w:szCs w:val="24"/>
        </w:rPr>
        <w:t>application</w:t>
      </w:r>
      <w:r w:rsidRPr="00E91A68">
        <w:rPr>
          <w:spacing w:val="-11"/>
          <w:sz w:val="24"/>
          <w:szCs w:val="24"/>
        </w:rPr>
        <w:t xml:space="preserve"> </w:t>
      </w:r>
      <w:r w:rsidRPr="00E91A68">
        <w:rPr>
          <w:sz w:val="24"/>
          <w:szCs w:val="24"/>
        </w:rPr>
        <w:t>-</w:t>
      </w:r>
      <w:r w:rsidRPr="00E91A68">
        <w:rPr>
          <w:spacing w:val="-11"/>
          <w:sz w:val="24"/>
          <w:szCs w:val="24"/>
        </w:rPr>
        <w:t xml:space="preserve"> </w:t>
      </w:r>
      <w:r w:rsidRPr="00E91A68">
        <w:rPr>
          <w:spacing w:val="-3"/>
          <w:sz w:val="24"/>
          <w:szCs w:val="24"/>
        </w:rPr>
        <w:t>if</w:t>
      </w:r>
      <w:r w:rsidRPr="00E91A68">
        <w:rPr>
          <w:spacing w:val="-11"/>
          <w:sz w:val="24"/>
          <w:szCs w:val="24"/>
        </w:rPr>
        <w:t xml:space="preserve"> </w:t>
      </w:r>
      <w:r w:rsidRPr="00E91A68">
        <w:rPr>
          <w:spacing w:val="-8"/>
          <w:sz w:val="24"/>
          <w:szCs w:val="24"/>
        </w:rPr>
        <w:t>you</w:t>
      </w:r>
      <w:r w:rsidRPr="00E91A68">
        <w:rPr>
          <w:spacing w:val="-11"/>
          <w:sz w:val="24"/>
          <w:szCs w:val="24"/>
        </w:rPr>
        <w:t xml:space="preserve"> </w:t>
      </w:r>
      <w:r w:rsidRPr="00E91A68">
        <w:rPr>
          <w:spacing w:val="-3"/>
          <w:sz w:val="24"/>
          <w:szCs w:val="24"/>
        </w:rPr>
        <w:t>do</w:t>
      </w:r>
      <w:r w:rsidRPr="00E91A68">
        <w:rPr>
          <w:spacing w:val="-11"/>
          <w:sz w:val="24"/>
          <w:szCs w:val="24"/>
        </w:rPr>
        <w:t xml:space="preserve"> </w:t>
      </w:r>
      <w:r w:rsidRPr="00E91A68">
        <w:rPr>
          <w:spacing w:val="-3"/>
          <w:sz w:val="24"/>
          <w:szCs w:val="24"/>
        </w:rPr>
        <w:t>not,</w:t>
      </w:r>
      <w:r w:rsidRPr="00E91A68">
        <w:rPr>
          <w:spacing w:val="-11"/>
          <w:sz w:val="24"/>
          <w:szCs w:val="24"/>
        </w:rPr>
        <w:t xml:space="preserve"> </w:t>
      </w:r>
      <w:r w:rsidRPr="00E91A68">
        <w:rPr>
          <w:spacing w:val="-5"/>
          <w:sz w:val="24"/>
          <w:szCs w:val="24"/>
        </w:rPr>
        <w:t>please</w:t>
      </w:r>
      <w:r w:rsidRPr="00E91A68">
        <w:rPr>
          <w:spacing w:val="-11"/>
          <w:sz w:val="24"/>
          <w:szCs w:val="24"/>
        </w:rPr>
        <w:t xml:space="preserve"> </w:t>
      </w:r>
      <w:r w:rsidRPr="00E91A68">
        <w:rPr>
          <w:spacing w:val="-6"/>
          <w:sz w:val="24"/>
          <w:szCs w:val="24"/>
        </w:rPr>
        <w:t>contact</w:t>
      </w:r>
      <w:r w:rsidRPr="00E91A68">
        <w:rPr>
          <w:spacing w:val="-11"/>
          <w:sz w:val="24"/>
          <w:szCs w:val="24"/>
        </w:rPr>
        <w:t xml:space="preserve"> </w:t>
      </w:r>
      <w:r w:rsidR="00CB0106">
        <w:rPr>
          <w:b/>
          <w:color w:val="004E37"/>
          <w:sz w:val="24"/>
          <w:szCs w:val="24"/>
        </w:rPr>
        <w:t xml:space="preserve">Gillian Blackadder at </w:t>
      </w:r>
      <w:proofErr w:type="spellStart"/>
      <w:r w:rsidR="00CB0106" w:rsidRPr="00CB0106">
        <w:rPr>
          <w:bCs/>
          <w:sz w:val="24"/>
          <w:szCs w:val="24"/>
        </w:rPr>
        <w:t>AspenPeople</w:t>
      </w:r>
      <w:proofErr w:type="spellEnd"/>
      <w:r w:rsidR="00CB0106">
        <w:rPr>
          <w:bCs/>
          <w:sz w:val="24"/>
          <w:szCs w:val="24"/>
        </w:rPr>
        <w:t xml:space="preserve"> Ltd</w:t>
      </w:r>
      <w:r w:rsidR="00CB0106" w:rsidRPr="00CB0106">
        <w:rPr>
          <w:bCs/>
          <w:sz w:val="24"/>
          <w:szCs w:val="24"/>
        </w:rPr>
        <w:t xml:space="preserve"> </w:t>
      </w:r>
      <w:r w:rsidR="00CB0106" w:rsidRPr="00FF6F29">
        <w:rPr>
          <w:bCs/>
          <w:sz w:val="24"/>
          <w:szCs w:val="24"/>
        </w:rPr>
        <w:t xml:space="preserve">on </w:t>
      </w:r>
      <w:r w:rsidR="00CB0106" w:rsidRPr="00E91A68">
        <w:rPr>
          <w:b/>
          <w:color w:val="004E37"/>
          <w:spacing w:val="-5"/>
          <w:sz w:val="24"/>
          <w:szCs w:val="24"/>
        </w:rPr>
        <w:t>0141</w:t>
      </w:r>
      <w:r w:rsidR="00CB0106" w:rsidRPr="00E91A68">
        <w:rPr>
          <w:b/>
          <w:color w:val="004E37"/>
          <w:spacing w:val="-12"/>
          <w:sz w:val="24"/>
          <w:szCs w:val="24"/>
        </w:rPr>
        <w:t xml:space="preserve"> </w:t>
      </w:r>
      <w:r w:rsidR="00CB0106" w:rsidRPr="00E91A68">
        <w:rPr>
          <w:b/>
          <w:color w:val="004E37"/>
          <w:spacing w:val="-5"/>
          <w:sz w:val="24"/>
          <w:szCs w:val="24"/>
        </w:rPr>
        <w:t>212</w:t>
      </w:r>
      <w:r w:rsidR="00CB0106" w:rsidRPr="00E91A68">
        <w:rPr>
          <w:b/>
          <w:color w:val="004E37"/>
          <w:spacing w:val="-12"/>
          <w:sz w:val="24"/>
          <w:szCs w:val="24"/>
        </w:rPr>
        <w:t xml:space="preserve"> </w:t>
      </w:r>
      <w:r w:rsidR="00CB0106" w:rsidRPr="00E91A68">
        <w:rPr>
          <w:b/>
          <w:color w:val="004E37"/>
          <w:spacing w:val="-4"/>
          <w:sz w:val="24"/>
          <w:szCs w:val="24"/>
        </w:rPr>
        <w:t>7555</w:t>
      </w:r>
      <w:r w:rsidR="00CB0106" w:rsidRPr="00CB0106">
        <w:rPr>
          <w:spacing w:val="-4"/>
          <w:sz w:val="24"/>
          <w:szCs w:val="24"/>
        </w:rPr>
        <w:t>.</w:t>
      </w:r>
    </w:p>
    <w:p w14:paraId="58B63C9E" w14:textId="77777777" w:rsidR="001A5AE2" w:rsidRPr="00E91A68" w:rsidRDefault="001A5AE2" w:rsidP="00E91A68">
      <w:pPr>
        <w:pStyle w:val="BodyText"/>
        <w:rPr>
          <w:sz w:val="24"/>
          <w:szCs w:val="24"/>
        </w:rPr>
      </w:pPr>
    </w:p>
    <w:p w14:paraId="323A5869" w14:textId="45C072C0" w:rsidR="00FF6F29" w:rsidRDefault="001A5AE2" w:rsidP="00CB0106">
      <w:pPr>
        <w:pStyle w:val="Heading2"/>
        <w:spacing w:after="0" w:line="240" w:lineRule="auto"/>
        <w:rPr>
          <w:rFonts w:ascii="DM Sans" w:hAnsi="DM Sans"/>
          <w:color w:val="68AC2D"/>
          <w:spacing w:val="-3"/>
          <w:sz w:val="24"/>
          <w:szCs w:val="24"/>
        </w:rPr>
      </w:pPr>
      <w:bookmarkStart w:id="8" w:name="_Toc83901259"/>
      <w:r w:rsidRPr="00E91A68">
        <w:rPr>
          <w:rFonts w:ascii="DM Sans" w:hAnsi="DM Sans"/>
          <w:color w:val="68AC2D"/>
          <w:spacing w:val="-4"/>
          <w:sz w:val="24"/>
          <w:szCs w:val="24"/>
        </w:rPr>
        <w:t>Contact</w:t>
      </w:r>
      <w:r w:rsidRPr="00E91A68">
        <w:rPr>
          <w:rFonts w:ascii="DM Sans" w:hAnsi="DM Sans"/>
          <w:color w:val="68AC2D"/>
          <w:spacing w:val="-17"/>
          <w:sz w:val="24"/>
          <w:szCs w:val="24"/>
        </w:rPr>
        <w:t xml:space="preserve"> </w:t>
      </w:r>
      <w:r w:rsidRPr="00E91A68">
        <w:rPr>
          <w:rFonts w:ascii="DM Sans" w:hAnsi="DM Sans"/>
          <w:color w:val="68AC2D"/>
          <w:spacing w:val="-3"/>
          <w:sz w:val="24"/>
          <w:szCs w:val="24"/>
        </w:rPr>
        <w:t>Information</w:t>
      </w:r>
      <w:bookmarkEnd w:id="8"/>
    </w:p>
    <w:p w14:paraId="3E833312" w14:textId="77777777" w:rsidR="00CB0106" w:rsidRPr="00CB0106" w:rsidRDefault="00CB0106" w:rsidP="00CB0106">
      <w:pPr>
        <w:spacing w:after="0" w:line="240" w:lineRule="auto"/>
      </w:pPr>
    </w:p>
    <w:p w14:paraId="51A07ED0" w14:textId="05A4CA08" w:rsidR="00FF6F29" w:rsidRDefault="001A5AE2" w:rsidP="00CB0106">
      <w:pPr>
        <w:pStyle w:val="BodyText"/>
        <w:ind w:right="95"/>
        <w:rPr>
          <w:sz w:val="24"/>
          <w:szCs w:val="24"/>
        </w:rPr>
      </w:pPr>
      <w:r w:rsidRPr="00E91A68">
        <w:rPr>
          <w:spacing w:val="-6"/>
          <w:sz w:val="24"/>
          <w:szCs w:val="24"/>
        </w:rPr>
        <w:t>Should</w:t>
      </w:r>
      <w:r w:rsidRPr="00E91A68">
        <w:rPr>
          <w:spacing w:val="-12"/>
          <w:sz w:val="24"/>
          <w:szCs w:val="24"/>
        </w:rPr>
        <w:t xml:space="preserve"> </w:t>
      </w:r>
      <w:r w:rsidRPr="00E91A68">
        <w:rPr>
          <w:spacing w:val="-6"/>
          <w:sz w:val="24"/>
          <w:szCs w:val="24"/>
        </w:rPr>
        <w:t>you</w:t>
      </w:r>
      <w:r w:rsidRPr="00E91A68">
        <w:rPr>
          <w:spacing w:val="-12"/>
          <w:sz w:val="24"/>
          <w:szCs w:val="24"/>
        </w:rPr>
        <w:t xml:space="preserve"> </w:t>
      </w:r>
      <w:r w:rsidRPr="00E91A68">
        <w:rPr>
          <w:spacing w:val="-6"/>
          <w:sz w:val="24"/>
          <w:szCs w:val="24"/>
        </w:rPr>
        <w:t>wish</w:t>
      </w:r>
      <w:r w:rsidRPr="00E91A68">
        <w:rPr>
          <w:spacing w:val="-12"/>
          <w:sz w:val="24"/>
          <w:szCs w:val="24"/>
        </w:rPr>
        <w:t xml:space="preserve"> </w:t>
      </w:r>
      <w:r w:rsidRPr="00E91A68">
        <w:rPr>
          <w:spacing w:val="-6"/>
          <w:sz w:val="24"/>
          <w:szCs w:val="24"/>
        </w:rPr>
        <w:t>to</w:t>
      </w:r>
      <w:r w:rsidRPr="00E91A68">
        <w:rPr>
          <w:spacing w:val="-12"/>
          <w:sz w:val="24"/>
          <w:szCs w:val="24"/>
        </w:rPr>
        <w:t xml:space="preserve"> </w:t>
      </w:r>
      <w:r w:rsidRPr="00E91A68">
        <w:rPr>
          <w:spacing w:val="-6"/>
          <w:sz w:val="24"/>
          <w:szCs w:val="24"/>
        </w:rPr>
        <w:t>have</w:t>
      </w:r>
      <w:r w:rsidRPr="00E91A68">
        <w:rPr>
          <w:spacing w:val="-12"/>
          <w:sz w:val="24"/>
          <w:szCs w:val="24"/>
        </w:rPr>
        <w:t xml:space="preserve"> </w:t>
      </w:r>
      <w:r w:rsidRPr="00E91A68">
        <w:rPr>
          <w:spacing w:val="-6"/>
          <w:sz w:val="24"/>
          <w:szCs w:val="24"/>
        </w:rPr>
        <w:t>an</w:t>
      </w:r>
      <w:r w:rsidRPr="00E91A68">
        <w:rPr>
          <w:spacing w:val="-12"/>
          <w:sz w:val="24"/>
          <w:szCs w:val="24"/>
        </w:rPr>
        <w:t xml:space="preserve"> </w:t>
      </w:r>
      <w:r w:rsidRPr="00E91A68">
        <w:rPr>
          <w:spacing w:val="-6"/>
          <w:sz w:val="24"/>
          <w:szCs w:val="24"/>
        </w:rPr>
        <w:t>informal,</w:t>
      </w:r>
      <w:r w:rsidRPr="00E91A68">
        <w:rPr>
          <w:spacing w:val="-11"/>
          <w:sz w:val="24"/>
          <w:szCs w:val="24"/>
        </w:rPr>
        <w:t xml:space="preserve"> </w:t>
      </w:r>
      <w:r w:rsidRPr="00E91A68">
        <w:rPr>
          <w:spacing w:val="-6"/>
          <w:sz w:val="24"/>
          <w:szCs w:val="24"/>
        </w:rPr>
        <w:t>confidential</w:t>
      </w:r>
      <w:r w:rsidRPr="00E91A68">
        <w:rPr>
          <w:spacing w:val="-12"/>
          <w:sz w:val="24"/>
          <w:szCs w:val="24"/>
        </w:rPr>
        <w:t xml:space="preserve"> </w:t>
      </w:r>
      <w:r w:rsidRPr="00E91A68">
        <w:rPr>
          <w:spacing w:val="-5"/>
          <w:sz w:val="24"/>
          <w:szCs w:val="24"/>
        </w:rPr>
        <w:t>discussion</w:t>
      </w:r>
      <w:r w:rsidRPr="00E91A68">
        <w:rPr>
          <w:spacing w:val="-12"/>
          <w:sz w:val="24"/>
          <w:szCs w:val="24"/>
        </w:rPr>
        <w:t xml:space="preserve"> </w:t>
      </w:r>
      <w:r w:rsidRPr="00E91A68">
        <w:rPr>
          <w:spacing w:val="-5"/>
          <w:sz w:val="24"/>
          <w:szCs w:val="24"/>
        </w:rPr>
        <w:t>about</w:t>
      </w:r>
      <w:r w:rsidRPr="00E91A68">
        <w:rPr>
          <w:spacing w:val="-12"/>
          <w:sz w:val="24"/>
          <w:szCs w:val="24"/>
        </w:rPr>
        <w:t xml:space="preserve"> </w:t>
      </w:r>
      <w:r w:rsidRPr="00E91A68">
        <w:rPr>
          <w:spacing w:val="-5"/>
          <w:sz w:val="24"/>
          <w:szCs w:val="24"/>
        </w:rPr>
        <w:t>the</w:t>
      </w:r>
      <w:r w:rsidRPr="00E91A68">
        <w:rPr>
          <w:spacing w:val="-12"/>
          <w:sz w:val="24"/>
          <w:szCs w:val="24"/>
        </w:rPr>
        <w:t xml:space="preserve"> </w:t>
      </w:r>
      <w:r w:rsidRPr="00E91A68">
        <w:rPr>
          <w:spacing w:val="-5"/>
          <w:sz w:val="24"/>
          <w:szCs w:val="24"/>
        </w:rPr>
        <w:t>post,</w:t>
      </w:r>
      <w:r w:rsidRPr="00E91A68">
        <w:rPr>
          <w:spacing w:val="-12"/>
          <w:sz w:val="24"/>
          <w:szCs w:val="24"/>
        </w:rPr>
        <w:t xml:space="preserve"> </w:t>
      </w:r>
      <w:r w:rsidRPr="00E91A68">
        <w:rPr>
          <w:spacing w:val="-5"/>
          <w:sz w:val="24"/>
          <w:szCs w:val="24"/>
        </w:rPr>
        <w:t>please</w:t>
      </w:r>
      <w:r w:rsidRPr="00E91A68">
        <w:rPr>
          <w:spacing w:val="-12"/>
          <w:sz w:val="24"/>
          <w:szCs w:val="24"/>
        </w:rPr>
        <w:t xml:space="preserve"> </w:t>
      </w:r>
      <w:r w:rsidRPr="00E91A68">
        <w:rPr>
          <w:spacing w:val="-5"/>
          <w:sz w:val="24"/>
          <w:szCs w:val="24"/>
        </w:rPr>
        <w:t>contact</w:t>
      </w:r>
      <w:r w:rsidRPr="00E91A68">
        <w:rPr>
          <w:spacing w:val="-11"/>
          <w:sz w:val="24"/>
          <w:szCs w:val="24"/>
        </w:rPr>
        <w:t xml:space="preserve"> </w:t>
      </w:r>
      <w:r w:rsidRPr="00E91A68">
        <w:rPr>
          <w:b/>
          <w:color w:val="004E37"/>
          <w:spacing w:val="-5"/>
          <w:sz w:val="24"/>
          <w:szCs w:val="24"/>
        </w:rPr>
        <w:t>Donogh</w:t>
      </w:r>
      <w:r w:rsidRPr="00E91A68">
        <w:rPr>
          <w:b/>
          <w:color w:val="004E37"/>
          <w:spacing w:val="-12"/>
          <w:sz w:val="24"/>
          <w:szCs w:val="24"/>
        </w:rPr>
        <w:t xml:space="preserve"> </w:t>
      </w:r>
      <w:r w:rsidRPr="00E91A68">
        <w:rPr>
          <w:b/>
          <w:color w:val="004E37"/>
          <w:spacing w:val="-5"/>
          <w:sz w:val="24"/>
          <w:szCs w:val="24"/>
        </w:rPr>
        <w:t>O’Brien</w:t>
      </w:r>
      <w:r w:rsidRPr="00E91A68">
        <w:rPr>
          <w:b/>
          <w:color w:val="004E37"/>
          <w:spacing w:val="-7"/>
          <w:sz w:val="24"/>
          <w:szCs w:val="24"/>
        </w:rPr>
        <w:t xml:space="preserve"> </w:t>
      </w:r>
      <w:r w:rsidRPr="00E91A68">
        <w:rPr>
          <w:spacing w:val="-5"/>
          <w:sz w:val="24"/>
          <w:szCs w:val="24"/>
        </w:rPr>
        <w:t>at</w:t>
      </w:r>
      <w:r w:rsidRPr="00E91A68">
        <w:rPr>
          <w:spacing w:val="-12"/>
          <w:sz w:val="24"/>
          <w:szCs w:val="24"/>
        </w:rPr>
        <w:t xml:space="preserve"> </w:t>
      </w:r>
      <w:r w:rsidRPr="00E91A68">
        <w:rPr>
          <w:spacing w:val="-5"/>
          <w:sz w:val="24"/>
          <w:szCs w:val="24"/>
        </w:rPr>
        <w:t>Aspen</w:t>
      </w:r>
      <w:r w:rsidRPr="00E91A68">
        <w:rPr>
          <w:spacing w:val="-50"/>
          <w:sz w:val="24"/>
          <w:szCs w:val="24"/>
        </w:rPr>
        <w:t xml:space="preserve"> </w:t>
      </w:r>
      <w:r w:rsidRPr="00E91A68">
        <w:rPr>
          <w:sz w:val="24"/>
          <w:szCs w:val="24"/>
        </w:rPr>
        <w:t>People</w:t>
      </w:r>
      <w:r w:rsidRPr="00E91A68">
        <w:rPr>
          <w:spacing w:val="-13"/>
          <w:sz w:val="24"/>
          <w:szCs w:val="24"/>
        </w:rPr>
        <w:t xml:space="preserve"> </w:t>
      </w:r>
      <w:r w:rsidRPr="00E91A68">
        <w:rPr>
          <w:sz w:val="24"/>
          <w:szCs w:val="24"/>
        </w:rPr>
        <w:t>Ltd</w:t>
      </w:r>
      <w:r w:rsidRPr="00E91A68">
        <w:rPr>
          <w:spacing w:val="-13"/>
          <w:sz w:val="24"/>
          <w:szCs w:val="24"/>
        </w:rPr>
        <w:t xml:space="preserve"> </w:t>
      </w:r>
      <w:r w:rsidRPr="00E91A68">
        <w:rPr>
          <w:sz w:val="24"/>
          <w:szCs w:val="24"/>
        </w:rPr>
        <w:t>on</w:t>
      </w:r>
      <w:r w:rsidRPr="00E91A68">
        <w:rPr>
          <w:spacing w:val="-12"/>
          <w:sz w:val="24"/>
          <w:szCs w:val="24"/>
        </w:rPr>
        <w:t xml:space="preserve"> </w:t>
      </w:r>
      <w:r w:rsidRPr="00E91A68">
        <w:rPr>
          <w:b/>
          <w:color w:val="004E37"/>
          <w:sz w:val="24"/>
          <w:szCs w:val="24"/>
        </w:rPr>
        <w:t>0</w:t>
      </w:r>
      <w:r w:rsidR="00FF6F29">
        <w:rPr>
          <w:b/>
          <w:color w:val="004E37"/>
          <w:sz w:val="24"/>
          <w:szCs w:val="24"/>
        </w:rPr>
        <w:t>7795812574</w:t>
      </w:r>
      <w:r w:rsidR="00FF6F29" w:rsidRPr="00FF6F29">
        <w:rPr>
          <w:bCs/>
          <w:sz w:val="24"/>
          <w:szCs w:val="24"/>
        </w:rPr>
        <w:t xml:space="preserve">, or </w:t>
      </w:r>
      <w:r w:rsidR="00FF6F29">
        <w:rPr>
          <w:b/>
          <w:color w:val="004E37"/>
          <w:sz w:val="24"/>
          <w:szCs w:val="24"/>
        </w:rPr>
        <w:t xml:space="preserve">Katharine Price </w:t>
      </w:r>
      <w:r w:rsidR="00FF6F29" w:rsidRPr="00FF6F29">
        <w:rPr>
          <w:bCs/>
          <w:sz w:val="24"/>
          <w:szCs w:val="24"/>
        </w:rPr>
        <w:t>or</w:t>
      </w:r>
      <w:r w:rsidR="00FF6F29">
        <w:rPr>
          <w:b/>
          <w:color w:val="004E37"/>
          <w:sz w:val="24"/>
          <w:szCs w:val="24"/>
        </w:rPr>
        <w:t xml:space="preserve"> Gillian Blackadder </w:t>
      </w:r>
      <w:r w:rsidR="00FF6F29" w:rsidRPr="00FF6F29">
        <w:rPr>
          <w:bCs/>
          <w:sz w:val="24"/>
          <w:szCs w:val="24"/>
        </w:rPr>
        <w:t xml:space="preserve">on </w:t>
      </w:r>
      <w:r w:rsidR="00E64D90" w:rsidRPr="00E91A68">
        <w:rPr>
          <w:b/>
          <w:color w:val="004E37"/>
          <w:spacing w:val="-5"/>
          <w:sz w:val="24"/>
          <w:szCs w:val="24"/>
        </w:rPr>
        <w:t>0141</w:t>
      </w:r>
      <w:r w:rsidR="00E64D90" w:rsidRPr="00E91A68">
        <w:rPr>
          <w:b/>
          <w:color w:val="004E37"/>
          <w:spacing w:val="-12"/>
          <w:sz w:val="24"/>
          <w:szCs w:val="24"/>
        </w:rPr>
        <w:t xml:space="preserve"> </w:t>
      </w:r>
      <w:r w:rsidR="00E64D90" w:rsidRPr="00E91A68">
        <w:rPr>
          <w:b/>
          <w:color w:val="004E37"/>
          <w:spacing w:val="-5"/>
          <w:sz w:val="24"/>
          <w:szCs w:val="24"/>
        </w:rPr>
        <w:t>212</w:t>
      </w:r>
      <w:r w:rsidR="00E64D90" w:rsidRPr="00E91A68">
        <w:rPr>
          <w:b/>
          <w:color w:val="004E37"/>
          <w:spacing w:val="-12"/>
          <w:sz w:val="24"/>
          <w:szCs w:val="24"/>
        </w:rPr>
        <w:t xml:space="preserve"> </w:t>
      </w:r>
      <w:r w:rsidR="00E64D90" w:rsidRPr="00E91A68">
        <w:rPr>
          <w:b/>
          <w:color w:val="004E37"/>
          <w:spacing w:val="-4"/>
          <w:sz w:val="24"/>
          <w:szCs w:val="24"/>
        </w:rPr>
        <w:t>7555</w:t>
      </w:r>
      <w:r w:rsidR="00FF6F29">
        <w:rPr>
          <w:b/>
          <w:color w:val="004E37"/>
          <w:sz w:val="24"/>
          <w:szCs w:val="24"/>
        </w:rPr>
        <w:t xml:space="preserve">.  </w:t>
      </w:r>
    </w:p>
    <w:p w14:paraId="745DC9AA" w14:textId="77777777" w:rsidR="00FF6F29" w:rsidRPr="00E91A68" w:rsidRDefault="00FF6F29" w:rsidP="00E91A68">
      <w:pPr>
        <w:pStyle w:val="BodyText"/>
        <w:rPr>
          <w:sz w:val="24"/>
          <w:szCs w:val="24"/>
        </w:rPr>
      </w:pPr>
    </w:p>
    <w:p w14:paraId="1F1B065B" w14:textId="53225B28" w:rsidR="00E91A68" w:rsidRDefault="001A5AE2" w:rsidP="00E91A68">
      <w:pPr>
        <w:pStyle w:val="Heading2"/>
        <w:spacing w:after="0" w:line="240" w:lineRule="auto"/>
        <w:rPr>
          <w:rFonts w:ascii="DM Sans" w:hAnsi="DM Sans"/>
          <w:color w:val="68AC2D"/>
          <w:spacing w:val="-2"/>
          <w:sz w:val="24"/>
          <w:szCs w:val="24"/>
        </w:rPr>
      </w:pPr>
      <w:bookmarkStart w:id="9" w:name="_Toc83901260"/>
      <w:r w:rsidRPr="00E91A68">
        <w:rPr>
          <w:rFonts w:ascii="DM Sans" w:hAnsi="DM Sans"/>
          <w:color w:val="68AC2D"/>
          <w:spacing w:val="-2"/>
          <w:sz w:val="24"/>
          <w:szCs w:val="24"/>
        </w:rPr>
        <w:t>Closing</w:t>
      </w:r>
      <w:r w:rsidRPr="00E91A68">
        <w:rPr>
          <w:rFonts w:ascii="DM Sans" w:hAnsi="DM Sans"/>
          <w:color w:val="68AC2D"/>
          <w:spacing w:val="-19"/>
          <w:sz w:val="24"/>
          <w:szCs w:val="24"/>
        </w:rPr>
        <w:t xml:space="preserve"> </w:t>
      </w:r>
      <w:r w:rsidRPr="00E91A68">
        <w:rPr>
          <w:rFonts w:ascii="DM Sans" w:hAnsi="DM Sans"/>
          <w:color w:val="68AC2D"/>
          <w:spacing w:val="-2"/>
          <w:sz w:val="24"/>
          <w:szCs w:val="24"/>
        </w:rPr>
        <w:t>Date</w:t>
      </w:r>
      <w:bookmarkEnd w:id="9"/>
    </w:p>
    <w:p w14:paraId="472E8209" w14:textId="77777777" w:rsidR="00E91A68" w:rsidRPr="00E91A68" w:rsidRDefault="00E91A68" w:rsidP="00E91A68">
      <w:pPr>
        <w:spacing w:after="0" w:line="240" w:lineRule="auto"/>
      </w:pPr>
    </w:p>
    <w:p w14:paraId="753A5020" w14:textId="45826B13" w:rsidR="001A5AE2" w:rsidRPr="00DC162F" w:rsidRDefault="001A5AE2" w:rsidP="00E91A68">
      <w:pPr>
        <w:spacing w:after="0" w:line="240" w:lineRule="auto"/>
        <w:rPr>
          <w:bCs/>
          <w:spacing w:val="-5"/>
        </w:rPr>
      </w:pPr>
      <w:r w:rsidRPr="00E91A68">
        <w:rPr>
          <w:spacing w:val="-6"/>
        </w:rPr>
        <w:t>The</w:t>
      </w:r>
      <w:r w:rsidRPr="00E91A68">
        <w:rPr>
          <w:spacing w:val="-12"/>
        </w:rPr>
        <w:t xml:space="preserve"> </w:t>
      </w:r>
      <w:r w:rsidRPr="00E91A68">
        <w:rPr>
          <w:spacing w:val="-6"/>
        </w:rPr>
        <w:t>closing</w:t>
      </w:r>
      <w:r w:rsidRPr="00E91A68">
        <w:rPr>
          <w:spacing w:val="-12"/>
        </w:rPr>
        <w:t xml:space="preserve"> </w:t>
      </w:r>
      <w:r w:rsidRPr="00E91A68">
        <w:rPr>
          <w:spacing w:val="-5"/>
        </w:rPr>
        <w:t>date</w:t>
      </w:r>
      <w:r w:rsidRPr="00E91A68">
        <w:rPr>
          <w:spacing w:val="-12"/>
        </w:rPr>
        <w:t xml:space="preserve"> </w:t>
      </w:r>
      <w:r w:rsidRPr="00E91A68">
        <w:rPr>
          <w:spacing w:val="-5"/>
        </w:rPr>
        <w:t>for</w:t>
      </w:r>
      <w:r w:rsidRPr="00E91A68">
        <w:rPr>
          <w:spacing w:val="-12"/>
        </w:rPr>
        <w:t xml:space="preserve"> </w:t>
      </w:r>
      <w:r w:rsidRPr="00E91A68">
        <w:rPr>
          <w:spacing w:val="-5"/>
        </w:rPr>
        <w:t>all</w:t>
      </w:r>
      <w:r w:rsidRPr="00E91A68">
        <w:rPr>
          <w:spacing w:val="-11"/>
        </w:rPr>
        <w:t xml:space="preserve"> </w:t>
      </w:r>
      <w:r w:rsidRPr="00E91A68">
        <w:rPr>
          <w:spacing w:val="-5"/>
        </w:rPr>
        <w:t>applications</w:t>
      </w:r>
      <w:r w:rsidRPr="00E91A68">
        <w:rPr>
          <w:spacing w:val="-12"/>
        </w:rPr>
        <w:t xml:space="preserve"> </w:t>
      </w:r>
      <w:r w:rsidRPr="00E91A68">
        <w:rPr>
          <w:spacing w:val="-5"/>
        </w:rPr>
        <w:t>is</w:t>
      </w:r>
      <w:r w:rsidRPr="00E91A68">
        <w:rPr>
          <w:spacing w:val="-12"/>
        </w:rPr>
        <w:t xml:space="preserve"> </w:t>
      </w:r>
      <w:r w:rsidRPr="00520A81">
        <w:rPr>
          <w:spacing w:val="-5"/>
        </w:rPr>
        <w:t>noon</w:t>
      </w:r>
      <w:r w:rsidRPr="00520A81">
        <w:rPr>
          <w:spacing w:val="-12"/>
        </w:rPr>
        <w:t xml:space="preserve"> </w:t>
      </w:r>
      <w:r w:rsidRPr="00520A81">
        <w:rPr>
          <w:spacing w:val="-5"/>
        </w:rPr>
        <w:t>on</w:t>
      </w:r>
      <w:r w:rsidRPr="00520A81">
        <w:rPr>
          <w:b/>
          <w:spacing w:val="-11"/>
        </w:rPr>
        <w:t xml:space="preserve"> </w:t>
      </w:r>
      <w:r w:rsidR="001C5489" w:rsidRPr="00520A81">
        <w:rPr>
          <w:b/>
          <w:spacing w:val="-5"/>
        </w:rPr>
        <w:t>Monday 19 January</w:t>
      </w:r>
      <w:r w:rsidRPr="00520A81">
        <w:rPr>
          <w:b/>
          <w:spacing w:val="-12"/>
        </w:rPr>
        <w:t xml:space="preserve"> </w:t>
      </w:r>
      <w:r w:rsidRPr="00520A81">
        <w:rPr>
          <w:b/>
          <w:spacing w:val="-5"/>
        </w:rPr>
        <w:t>202</w:t>
      </w:r>
      <w:r w:rsidR="00E91A68" w:rsidRPr="00520A81">
        <w:rPr>
          <w:b/>
          <w:spacing w:val="-5"/>
        </w:rPr>
        <w:t>5</w:t>
      </w:r>
      <w:r w:rsidRPr="00520A81">
        <w:rPr>
          <w:b/>
          <w:spacing w:val="-5"/>
        </w:rPr>
        <w:t>.</w:t>
      </w:r>
    </w:p>
    <w:p w14:paraId="40E80CC0" w14:textId="77777777" w:rsidR="00E91A68" w:rsidRPr="00E91A68" w:rsidRDefault="00E91A68" w:rsidP="00E91A68">
      <w:pPr>
        <w:spacing w:after="0" w:line="240" w:lineRule="auto"/>
      </w:pPr>
    </w:p>
    <w:p w14:paraId="5920CD97" w14:textId="7B612361" w:rsidR="001A5AE2" w:rsidRDefault="001A5AE2" w:rsidP="00E91A68">
      <w:pPr>
        <w:pStyle w:val="Heading2"/>
        <w:spacing w:after="0" w:line="240" w:lineRule="auto"/>
        <w:rPr>
          <w:rFonts w:ascii="DM Sans" w:hAnsi="DM Sans"/>
          <w:color w:val="68AC2D"/>
          <w:sz w:val="24"/>
          <w:szCs w:val="24"/>
        </w:rPr>
      </w:pPr>
      <w:bookmarkStart w:id="10" w:name="_Toc83901261"/>
      <w:r w:rsidRPr="00E91A68">
        <w:rPr>
          <w:rFonts w:ascii="DM Sans" w:hAnsi="DM Sans"/>
          <w:color w:val="68AC2D"/>
          <w:sz w:val="24"/>
          <w:szCs w:val="24"/>
        </w:rPr>
        <w:t>Interview</w:t>
      </w:r>
      <w:bookmarkEnd w:id="10"/>
    </w:p>
    <w:p w14:paraId="6311B434" w14:textId="77777777" w:rsidR="00E91A68" w:rsidRPr="00E91A68" w:rsidRDefault="00E91A68" w:rsidP="00E91A68">
      <w:pPr>
        <w:spacing w:after="0" w:line="240" w:lineRule="auto"/>
      </w:pPr>
    </w:p>
    <w:p w14:paraId="6391C8AB" w14:textId="77777777" w:rsidR="00E25241" w:rsidRDefault="001A5AE2" w:rsidP="00E25241">
      <w:pPr>
        <w:pStyle w:val="BodyText"/>
        <w:jc w:val="both"/>
        <w:rPr>
          <w:spacing w:val="-6"/>
          <w:sz w:val="24"/>
          <w:szCs w:val="24"/>
        </w:rPr>
      </w:pPr>
      <w:r w:rsidRPr="00E91A68">
        <w:rPr>
          <w:spacing w:val="-6"/>
          <w:sz w:val="24"/>
          <w:szCs w:val="24"/>
        </w:rPr>
        <w:t xml:space="preserve">The </w:t>
      </w:r>
      <w:r w:rsidR="001F1AD1">
        <w:rPr>
          <w:spacing w:val="-6"/>
          <w:sz w:val="24"/>
          <w:szCs w:val="24"/>
        </w:rPr>
        <w:t xml:space="preserve">Selection </w:t>
      </w:r>
      <w:r w:rsidRPr="00E91A68">
        <w:rPr>
          <w:spacing w:val="-6"/>
          <w:sz w:val="24"/>
          <w:szCs w:val="24"/>
        </w:rPr>
        <w:t xml:space="preserve">Committee will review all applications and determine which of them meet the criteria for appointment as set out above. Candidates selected for interview </w:t>
      </w:r>
      <w:r w:rsidRPr="00520A81">
        <w:rPr>
          <w:spacing w:val="-6"/>
          <w:sz w:val="24"/>
          <w:szCs w:val="24"/>
        </w:rPr>
        <w:t xml:space="preserve">will be individually informed in writing. Interviews will be conducted during </w:t>
      </w:r>
      <w:r w:rsidR="001C5489" w:rsidRPr="00520A81">
        <w:rPr>
          <w:b/>
          <w:bCs/>
          <w:spacing w:val="-6"/>
          <w:sz w:val="24"/>
          <w:szCs w:val="24"/>
        </w:rPr>
        <w:t>Thursday 26 and Friday 27 February</w:t>
      </w:r>
      <w:r w:rsidRPr="00520A81">
        <w:rPr>
          <w:b/>
          <w:bCs/>
          <w:spacing w:val="-6"/>
          <w:sz w:val="24"/>
          <w:szCs w:val="24"/>
        </w:rPr>
        <w:t xml:space="preserve"> </w:t>
      </w:r>
      <w:r w:rsidR="00DC162F" w:rsidRPr="00520A81">
        <w:rPr>
          <w:b/>
          <w:bCs/>
          <w:spacing w:val="-6"/>
          <w:sz w:val="24"/>
          <w:szCs w:val="24"/>
        </w:rPr>
        <w:t>2026</w:t>
      </w:r>
      <w:r w:rsidR="00E25241">
        <w:rPr>
          <w:b/>
          <w:bCs/>
          <w:spacing w:val="-6"/>
          <w:sz w:val="24"/>
          <w:szCs w:val="24"/>
        </w:rPr>
        <w:t xml:space="preserve">. </w:t>
      </w:r>
      <w:r w:rsidR="00E25241" w:rsidRPr="00E91A68">
        <w:rPr>
          <w:spacing w:val="-6"/>
          <w:sz w:val="24"/>
          <w:szCs w:val="24"/>
        </w:rPr>
        <w:t>Those who in the judgement of the</w:t>
      </w:r>
      <w:r w:rsidR="00E25241">
        <w:rPr>
          <w:spacing w:val="-6"/>
          <w:sz w:val="24"/>
          <w:szCs w:val="24"/>
        </w:rPr>
        <w:t xml:space="preserve"> Selection</w:t>
      </w:r>
      <w:r w:rsidR="00E25241" w:rsidRPr="00E91A68">
        <w:rPr>
          <w:spacing w:val="-6"/>
          <w:sz w:val="24"/>
          <w:szCs w:val="24"/>
        </w:rPr>
        <w:t xml:space="preserve"> Committee meet the criteria will be declared candidates in an election.</w:t>
      </w:r>
    </w:p>
    <w:p w14:paraId="38B97C80" w14:textId="77777777" w:rsidR="00E25241" w:rsidRDefault="00E25241" w:rsidP="00E25241">
      <w:pPr>
        <w:widowControl w:val="0"/>
        <w:tabs>
          <w:tab w:val="left" w:pos="1152"/>
          <w:tab w:val="left" w:pos="1153"/>
        </w:tabs>
        <w:autoSpaceDE w:val="0"/>
        <w:autoSpaceDN w:val="0"/>
        <w:spacing w:after="0" w:line="240" w:lineRule="auto"/>
        <w:ind w:right="95"/>
        <w:rPr>
          <w:spacing w:val="-10"/>
        </w:rPr>
      </w:pPr>
    </w:p>
    <w:p w14:paraId="00AD62D8" w14:textId="48E2EBFA" w:rsidR="000326CB" w:rsidRPr="00283A98" w:rsidRDefault="000326CB" w:rsidP="00E25241">
      <w:pPr>
        <w:widowControl w:val="0"/>
        <w:tabs>
          <w:tab w:val="left" w:pos="1152"/>
          <w:tab w:val="left" w:pos="1153"/>
        </w:tabs>
        <w:autoSpaceDE w:val="0"/>
        <w:autoSpaceDN w:val="0"/>
        <w:spacing w:after="0" w:line="240" w:lineRule="auto"/>
        <w:ind w:right="95"/>
        <w:rPr>
          <w:b/>
          <w:bCs/>
        </w:rPr>
      </w:pPr>
      <w:r w:rsidRPr="00283A98">
        <w:rPr>
          <w:b/>
          <w:bCs/>
          <w:spacing w:val="-10"/>
        </w:rPr>
        <w:t>Candidates who are invited to interview will be requested to submit a short video (no more than 2 minutes) outlining their motivation for applying for this position</w:t>
      </w:r>
      <w:r w:rsidR="00E25241" w:rsidRPr="00283A98">
        <w:rPr>
          <w:b/>
          <w:bCs/>
          <w:spacing w:val="-10"/>
        </w:rPr>
        <w:t xml:space="preserve"> and participate in </w:t>
      </w:r>
      <w:hyperlink r:id="rId25" w:history="1">
        <w:r w:rsidR="00283A98">
          <w:rPr>
            <w:rStyle w:val="Hyperlink"/>
            <w:b/>
            <w:bCs/>
            <w:spacing w:val="-10"/>
          </w:rPr>
          <w:t>The Keil Centre</w:t>
        </w:r>
      </w:hyperlink>
      <w:r w:rsidR="00283A98">
        <w:rPr>
          <w:b/>
          <w:bCs/>
          <w:spacing w:val="-10"/>
        </w:rPr>
        <w:t xml:space="preserve"> </w:t>
      </w:r>
      <w:r w:rsidR="00E25241" w:rsidRPr="00283A98">
        <w:rPr>
          <w:b/>
          <w:bCs/>
          <w:spacing w:val="-10"/>
        </w:rPr>
        <w:t xml:space="preserve">psychometric </w:t>
      </w:r>
      <w:r w:rsidR="00D12896">
        <w:rPr>
          <w:b/>
          <w:bCs/>
          <w:spacing w:val="-10"/>
        </w:rPr>
        <w:t>analysis</w:t>
      </w:r>
      <w:r w:rsidRPr="00283A98">
        <w:rPr>
          <w:b/>
          <w:bCs/>
          <w:spacing w:val="-10"/>
        </w:rPr>
        <w:t xml:space="preserve">.  </w:t>
      </w:r>
    </w:p>
    <w:p w14:paraId="57DC96EF" w14:textId="77777777" w:rsidR="001C5489" w:rsidRPr="00E91A68" w:rsidRDefault="001C5489" w:rsidP="00E91A68">
      <w:pPr>
        <w:pStyle w:val="BodyText"/>
        <w:jc w:val="both"/>
        <w:rPr>
          <w:spacing w:val="-6"/>
          <w:sz w:val="24"/>
          <w:szCs w:val="24"/>
        </w:rPr>
      </w:pPr>
    </w:p>
    <w:p w14:paraId="79068ADE" w14:textId="4093BABC" w:rsidR="001A5AE2" w:rsidRDefault="001A5AE2" w:rsidP="00E91A68">
      <w:pPr>
        <w:pStyle w:val="BodyText"/>
        <w:rPr>
          <w:spacing w:val="-6"/>
          <w:sz w:val="24"/>
          <w:szCs w:val="24"/>
        </w:rPr>
      </w:pPr>
      <w:r w:rsidRPr="00E91A68">
        <w:rPr>
          <w:spacing w:val="-6"/>
          <w:sz w:val="24"/>
          <w:szCs w:val="24"/>
        </w:rPr>
        <w:t>If you are aware that you are unable to attend for interview on the above date, please inform us at the earliest possible opportunity.</w:t>
      </w:r>
    </w:p>
    <w:p w14:paraId="1A884440" w14:textId="77777777" w:rsidR="00E91A68" w:rsidRPr="00E91A68" w:rsidRDefault="00E91A68" w:rsidP="00E91A68">
      <w:pPr>
        <w:pStyle w:val="BodyText"/>
        <w:rPr>
          <w:spacing w:val="-6"/>
          <w:sz w:val="24"/>
          <w:szCs w:val="24"/>
        </w:rPr>
      </w:pPr>
    </w:p>
    <w:p w14:paraId="05D7F8CC" w14:textId="4C5EEAD7" w:rsidR="00E91A68" w:rsidRDefault="001A5AE2" w:rsidP="00E91A68">
      <w:pPr>
        <w:pStyle w:val="Heading2"/>
        <w:spacing w:after="0" w:line="240" w:lineRule="auto"/>
        <w:rPr>
          <w:rFonts w:ascii="DM Sans" w:hAnsi="DM Sans"/>
          <w:color w:val="68AC2D"/>
          <w:sz w:val="24"/>
          <w:szCs w:val="24"/>
        </w:rPr>
      </w:pPr>
      <w:bookmarkStart w:id="11" w:name="_Toc83901262"/>
      <w:r w:rsidRPr="00E91A68">
        <w:rPr>
          <w:rFonts w:ascii="DM Sans" w:hAnsi="DM Sans"/>
          <w:color w:val="68AC2D"/>
          <w:sz w:val="24"/>
          <w:szCs w:val="24"/>
        </w:rPr>
        <w:t>Election</w:t>
      </w:r>
      <w:bookmarkEnd w:id="11"/>
    </w:p>
    <w:p w14:paraId="4C8BA37F" w14:textId="77777777" w:rsidR="00E91A68" w:rsidRPr="00E91A68" w:rsidRDefault="00E91A68" w:rsidP="00E91A68">
      <w:pPr>
        <w:spacing w:after="0" w:line="240" w:lineRule="auto"/>
      </w:pPr>
    </w:p>
    <w:p w14:paraId="0584DC26" w14:textId="7A20F8B5" w:rsidR="00E91A68" w:rsidRDefault="001A5AE2" w:rsidP="00E91A68">
      <w:pPr>
        <w:spacing w:after="0" w:line="240" w:lineRule="auto"/>
        <w:jc w:val="both"/>
        <w:rPr>
          <w:rFonts w:eastAsia="Times New Roman" w:cs="Arial"/>
          <w:lang w:val="en-US" w:eastAsia="en-GB"/>
        </w:rPr>
      </w:pPr>
      <w:r w:rsidRPr="004E7CEB">
        <w:rPr>
          <w:rFonts w:eastAsia="Times New Roman" w:cs="Arial"/>
          <w:lang w:val="en-US" w:eastAsia="en-GB"/>
        </w:rPr>
        <w:t>The final stage of the process is an online election amongst those individuals decla</w:t>
      </w:r>
      <w:r w:rsidRPr="00520A81">
        <w:rPr>
          <w:rFonts w:eastAsia="Times New Roman" w:cs="Arial"/>
          <w:lang w:val="en-US" w:eastAsia="en-GB"/>
        </w:rPr>
        <w:t xml:space="preserve">red as candidates following interview. The electorate comprises students, staff and Board members of SRUC. Voting in the election will take place </w:t>
      </w:r>
      <w:r w:rsidRPr="00520A81">
        <w:rPr>
          <w:rFonts w:eastAsia="Times New Roman" w:cs="Arial"/>
          <w:b/>
          <w:bCs/>
          <w:lang w:val="en-US" w:eastAsia="en-GB"/>
        </w:rPr>
        <w:t xml:space="preserve">over a </w:t>
      </w:r>
      <w:proofErr w:type="gramStart"/>
      <w:r w:rsidR="00DC162F" w:rsidRPr="00520A81">
        <w:rPr>
          <w:rFonts w:eastAsia="Times New Roman" w:cs="Arial"/>
          <w:b/>
          <w:bCs/>
          <w:lang w:val="en-US" w:eastAsia="en-GB"/>
        </w:rPr>
        <w:t>two week</w:t>
      </w:r>
      <w:proofErr w:type="gramEnd"/>
      <w:r w:rsidR="00DC162F" w:rsidRPr="00520A81">
        <w:rPr>
          <w:rFonts w:eastAsia="Times New Roman" w:cs="Arial"/>
          <w:b/>
          <w:bCs/>
          <w:lang w:val="en-US" w:eastAsia="en-GB"/>
        </w:rPr>
        <w:t xml:space="preserve"> </w:t>
      </w:r>
      <w:r w:rsidRPr="00520A81">
        <w:rPr>
          <w:rFonts w:eastAsia="Times New Roman" w:cs="Arial"/>
          <w:b/>
          <w:bCs/>
          <w:lang w:val="en-US" w:eastAsia="en-GB"/>
        </w:rPr>
        <w:t xml:space="preserve">period in </w:t>
      </w:r>
      <w:r w:rsidR="00DC162F" w:rsidRPr="00520A81">
        <w:rPr>
          <w:rFonts w:eastAsia="Times New Roman" w:cs="Arial"/>
          <w:b/>
          <w:bCs/>
          <w:lang w:val="en-US" w:eastAsia="en-GB"/>
        </w:rPr>
        <w:t xml:space="preserve">March </w:t>
      </w:r>
      <w:r w:rsidRPr="00520A81">
        <w:rPr>
          <w:rFonts w:eastAsia="Times New Roman" w:cs="Arial"/>
          <w:b/>
          <w:bCs/>
          <w:lang w:val="en-US" w:eastAsia="en-GB"/>
        </w:rPr>
        <w:t>202</w:t>
      </w:r>
      <w:r w:rsidR="00DC162F" w:rsidRPr="00520A81">
        <w:rPr>
          <w:rFonts w:eastAsia="Times New Roman" w:cs="Arial"/>
          <w:b/>
          <w:bCs/>
          <w:lang w:val="en-US" w:eastAsia="en-GB"/>
        </w:rPr>
        <w:t>6</w:t>
      </w:r>
      <w:r w:rsidRPr="00520A81">
        <w:rPr>
          <w:rFonts w:eastAsia="Times New Roman" w:cs="Arial"/>
          <w:lang w:val="en-US" w:eastAsia="en-GB"/>
        </w:rPr>
        <w:t>. Cand</w:t>
      </w:r>
      <w:r w:rsidRPr="004E7CEB">
        <w:rPr>
          <w:rFonts w:eastAsia="Times New Roman" w:cs="Arial"/>
          <w:lang w:val="en-US" w:eastAsia="en-GB"/>
        </w:rPr>
        <w:t>idates will have the opportunity to set out</w:t>
      </w:r>
      <w:r w:rsidR="00E91A68">
        <w:rPr>
          <w:rFonts w:eastAsia="Times New Roman" w:cs="Arial"/>
          <w:lang w:val="en-US" w:eastAsia="en-GB"/>
        </w:rPr>
        <w:t xml:space="preserve"> </w:t>
      </w:r>
      <w:r w:rsidR="00E91A68" w:rsidRPr="004E7CEB">
        <w:rPr>
          <w:rFonts w:eastAsia="Times New Roman" w:cs="Arial"/>
          <w:lang w:val="en-US" w:eastAsia="en-GB"/>
        </w:rPr>
        <w:t>an election message which will be distributed electronically by SRUC to the electorate</w:t>
      </w:r>
      <w:r w:rsidR="00DC162F">
        <w:rPr>
          <w:rFonts w:eastAsia="Times New Roman" w:cs="Arial"/>
          <w:lang w:val="en-US" w:eastAsia="en-GB"/>
        </w:rPr>
        <w:t>, a</w:t>
      </w:r>
      <w:r w:rsidR="00E91A68">
        <w:rPr>
          <w:rFonts w:eastAsia="Times New Roman" w:cs="Arial"/>
          <w:lang w:val="en-US" w:eastAsia="en-GB"/>
        </w:rPr>
        <w:t xml:space="preserve">nd to participate in </w:t>
      </w:r>
      <w:r w:rsidR="00B9644F">
        <w:rPr>
          <w:rFonts w:eastAsia="Times New Roman" w:cs="Arial"/>
          <w:lang w:val="en-US" w:eastAsia="en-GB"/>
        </w:rPr>
        <w:t xml:space="preserve">an </w:t>
      </w:r>
      <w:proofErr w:type="gramStart"/>
      <w:r w:rsidR="00B9644F">
        <w:rPr>
          <w:rFonts w:eastAsia="Times New Roman" w:cs="Arial"/>
          <w:lang w:val="en-US" w:eastAsia="en-GB"/>
        </w:rPr>
        <w:t xml:space="preserve">online </w:t>
      </w:r>
      <w:r w:rsidR="00E91A68">
        <w:rPr>
          <w:rFonts w:eastAsia="Times New Roman" w:cs="Arial"/>
          <w:lang w:val="en-US" w:eastAsia="en-GB"/>
        </w:rPr>
        <w:t>hustings</w:t>
      </w:r>
      <w:proofErr w:type="gramEnd"/>
      <w:r w:rsidR="00E91A68">
        <w:rPr>
          <w:rFonts w:eastAsia="Times New Roman" w:cs="Arial"/>
          <w:lang w:val="en-US" w:eastAsia="en-GB"/>
        </w:rPr>
        <w:t xml:space="preserve"> </w:t>
      </w:r>
      <w:r w:rsidR="00B9644F">
        <w:rPr>
          <w:rFonts w:eastAsia="Times New Roman" w:cs="Arial"/>
          <w:lang w:val="en-US" w:eastAsia="en-GB"/>
        </w:rPr>
        <w:t xml:space="preserve">on </w:t>
      </w:r>
      <w:r w:rsidR="00B9644F" w:rsidRPr="00B9644F">
        <w:rPr>
          <w:rFonts w:eastAsia="Times New Roman" w:cs="Arial"/>
          <w:b/>
          <w:bCs/>
          <w:lang w:val="en-US" w:eastAsia="en-GB"/>
        </w:rPr>
        <w:t>Thursday 19</w:t>
      </w:r>
      <w:r w:rsidR="00B9644F" w:rsidRPr="00B9644F">
        <w:rPr>
          <w:rFonts w:eastAsia="Times New Roman" w:cs="Arial"/>
          <w:b/>
          <w:bCs/>
          <w:vertAlign w:val="superscript"/>
          <w:lang w:val="en-US" w:eastAsia="en-GB"/>
        </w:rPr>
        <w:t>th</w:t>
      </w:r>
      <w:r w:rsidR="00B9644F" w:rsidRPr="00B9644F">
        <w:rPr>
          <w:rFonts w:eastAsia="Times New Roman" w:cs="Arial"/>
          <w:b/>
          <w:bCs/>
          <w:lang w:val="en-US" w:eastAsia="en-GB"/>
        </w:rPr>
        <w:t xml:space="preserve"> March</w:t>
      </w:r>
      <w:r w:rsidR="009178DC">
        <w:rPr>
          <w:rFonts w:eastAsia="Times New Roman" w:cs="Arial"/>
          <w:lang w:val="en-US" w:eastAsia="en-GB"/>
        </w:rPr>
        <w:t>.</w:t>
      </w:r>
      <w:r w:rsidR="00E91A68">
        <w:rPr>
          <w:rFonts w:eastAsia="Times New Roman" w:cs="Arial"/>
          <w:lang w:val="en-US" w:eastAsia="en-GB"/>
        </w:rPr>
        <w:t xml:space="preserve"> </w:t>
      </w:r>
      <w:r w:rsidR="00E91A68" w:rsidRPr="004E7CEB">
        <w:rPr>
          <w:rFonts w:eastAsia="Times New Roman" w:cs="Arial"/>
          <w:lang w:val="en-US" w:eastAsia="en-GB"/>
        </w:rPr>
        <w:t xml:space="preserve">Full details are set out in the Rules for the Chair Election, which </w:t>
      </w:r>
      <w:r w:rsidR="00E953A2">
        <w:rPr>
          <w:rFonts w:eastAsia="Times New Roman" w:cs="Arial"/>
          <w:lang w:val="en-US" w:eastAsia="en-GB"/>
        </w:rPr>
        <w:t xml:space="preserve">are </w:t>
      </w:r>
      <w:r w:rsidR="00E91A68" w:rsidRPr="004E7CEB">
        <w:rPr>
          <w:rFonts w:eastAsia="Times New Roman" w:cs="Arial"/>
          <w:lang w:val="en-US" w:eastAsia="en-GB"/>
        </w:rPr>
        <w:t xml:space="preserve">available </w:t>
      </w:r>
      <w:r w:rsidR="00E91A68">
        <w:rPr>
          <w:rFonts w:eastAsia="Times New Roman" w:cs="Arial"/>
          <w:lang w:val="en-US" w:eastAsia="en-GB"/>
        </w:rPr>
        <w:t>[</w:t>
      </w:r>
      <w:r w:rsidR="00E91A68" w:rsidRPr="00AD489F">
        <w:rPr>
          <w:rFonts w:eastAsia="Times New Roman" w:cs="Arial"/>
          <w:highlight w:val="yellow"/>
          <w:lang w:val="en-US" w:eastAsia="en-GB"/>
        </w:rPr>
        <w:t>here</w:t>
      </w:r>
      <w:r w:rsidR="00E91A68">
        <w:rPr>
          <w:rFonts w:eastAsia="Times New Roman" w:cs="Arial"/>
          <w:highlight w:val="yellow"/>
          <w:lang w:val="en-US" w:eastAsia="en-GB"/>
        </w:rPr>
        <w:t xml:space="preserve"> – insert link]</w:t>
      </w:r>
      <w:r w:rsidR="00E91A68" w:rsidRPr="00AD489F">
        <w:rPr>
          <w:rFonts w:eastAsia="Times New Roman" w:cs="Arial"/>
          <w:highlight w:val="yellow"/>
          <w:lang w:val="en-US" w:eastAsia="en-GB"/>
        </w:rPr>
        <w:t>.</w:t>
      </w:r>
      <w:r w:rsidR="00E91A68" w:rsidRPr="004E7CEB">
        <w:rPr>
          <w:rFonts w:eastAsia="Times New Roman" w:cs="Arial"/>
          <w:lang w:val="en-US" w:eastAsia="en-GB"/>
        </w:rPr>
        <w:t xml:space="preserve"> </w:t>
      </w:r>
    </w:p>
    <w:p w14:paraId="2A802D7D" w14:textId="77777777" w:rsidR="00CB79E4" w:rsidRPr="004E7CEB" w:rsidRDefault="00CB79E4" w:rsidP="00E91A68">
      <w:pPr>
        <w:spacing w:after="0" w:line="240" w:lineRule="auto"/>
        <w:jc w:val="both"/>
        <w:rPr>
          <w:rFonts w:eastAsia="Times New Roman" w:cs="Arial"/>
          <w:lang w:val="en-US" w:eastAsia="en-GB"/>
        </w:rPr>
      </w:pPr>
    </w:p>
    <w:p w14:paraId="34F00723" w14:textId="77777777" w:rsidR="00E6309E" w:rsidRDefault="00E91A68" w:rsidP="00CB79E4">
      <w:pPr>
        <w:pStyle w:val="BodyText"/>
        <w:ind w:right="96"/>
        <w:jc w:val="both"/>
        <w:rPr>
          <w:rFonts w:eastAsia="Times New Roman" w:cs="Arial"/>
          <w:sz w:val="24"/>
          <w:szCs w:val="24"/>
          <w:lang w:val="en-US" w:eastAsia="en-GB"/>
        </w:rPr>
      </w:pPr>
      <w:r w:rsidRPr="00E91A68">
        <w:rPr>
          <w:rFonts w:eastAsia="Times New Roman" w:cs="Arial"/>
          <w:sz w:val="24"/>
          <w:szCs w:val="24"/>
          <w:lang w:val="en-US" w:eastAsia="en-GB"/>
        </w:rPr>
        <w:t xml:space="preserve">The election will be held in a first-past-the-post </w:t>
      </w:r>
      <w:proofErr w:type="gramStart"/>
      <w:r w:rsidRPr="00E91A68">
        <w:rPr>
          <w:rFonts w:eastAsia="Times New Roman" w:cs="Arial"/>
          <w:sz w:val="24"/>
          <w:szCs w:val="24"/>
          <w:lang w:val="en-US" w:eastAsia="en-GB"/>
        </w:rPr>
        <w:t>format,</w:t>
      </w:r>
      <w:proofErr w:type="gramEnd"/>
      <w:r w:rsidRPr="00E91A68">
        <w:rPr>
          <w:rFonts w:eastAsia="Times New Roman" w:cs="Arial"/>
          <w:sz w:val="24"/>
          <w:szCs w:val="24"/>
          <w:lang w:val="en-US" w:eastAsia="en-GB"/>
        </w:rPr>
        <w:t xml:space="preserve"> therefore the candidate who receives the highest number of votes will be declared the winner and will be </w:t>
      </w:r>
      <w:r w:rsidRPr="00E6309E">
        <w:rPr>
          <w:rFonts w:eastAsia="Times New Roman" w:cs="Arial"/>
          <w:sz w:val="24"/>
          <w:szCs w:val="24"/>
          <w:lang w:val="en-US" w:eastAsia="en-GB"/>
        </w:rPr>
        <w:t>appointed as Chair under the terms set out above.</w:t>
      </w:r>
    </w:p>
    <w:p w14:paraId="60BEA12D" w14:textId="77777777" w:rsidR="00CB79E4" w:rsidRPr="00E6309E" w:rsidRDefault="00CB79E4" w:rsidP="00CB79E4">
      <w:pPr>
        <w:pStyle w:val="BodyText"/>
        <w:ind w:right="96"/>
        <w:jc w:val="both"/>
        <w:rPr>
          <w:rFonts w:eastAsia="Times New Roman" w:cs="Arial"/>
          <w:sz w:val="24"/>
          <w:szCs w:val="24"/>
          <w:lang w:val="en-US" w:eastAsia="en-GB"/>
        </w:rPr>
      </w:pPr>
    </w:p>
    <w:p w14:paraId="766946FE" w14:textId="2EE2440D" w:rsidR="001A5AE2" w:rsidRPr="00E6309E" w:rsidRDefault="00E6309E" w:rsidP="00CB79E4">
      <w:pPr>
        <w:pStyle w:val="BodyText"/>
        <w:ind w:right="96"/>
        <w:jc w:val="both"/>
        <w:rPr>
          <w:rFonts w:eastAsia="Times New Roman" w:cs="Arial"/>
          <w:sz w:val="24"/>
          <w:szCs w:val="24"/>
          <w:lang w:eastAsia="en-GB"/>
        </w:rPr>
      </w:pPr>
      <w:r w:rsidRPr="00E6309E">
        <w:rPr>
          <w:rFonts w:eastAsia="Times New Roman" w:cs="Arial"/>
          <w:sz w:val="24"/>
          <w:szCs w:val="24"/>
          <w:lang w:val="en-US" w:eastAsia="en-GB"/>
        </w:rPr>
        <w:t>I</w:t>
      </w:r>
      <w:proofErr w:type="spellStart"/>
      <w:r w:rsidRPr="00E6309E">
        <w:rPr>
          <w:rFonts w:eastAsia="Times New Roman" w:cs="Arial"/>
          <w:sz w:val="24"/>
          <w:szCs w:val="24"/>
          <w:lang w:eastAsia="en-GB"/>
        </w:rPr>
        <w:t>f</w:t>
      </w:r>
      <w:proofErr w:type="spellEnd"/>
      <w:r>
        <w:rPr>
          <w:rFonts w:eastAsia="Times New Roman" w:cs="Arial"/>
          <w:sz w:val="24"/>
          <w:szCs w:val="24"/>
          <w:lang w:eastAsia="en-GB"/>
        </w:rPr>
        <w:t xml:space="preserve"> </w:t>
      </w:r>
      <w:r w:rsidRPr="00E6309E">
        <w:rPr>
          <w:rFonts w:eastAsia="Times New Roman" w:cs="Arial"/>
          <w:sz w:val="24"/>
          <w:szCs w:val="24"/>
          <w:lang w:eastAsia="en-GB"/>
        </w:rPr>
        <w:t xml:space="preserve">you have and doubts around Hustings or the </w:t>
      </w:r>
      <w:proofErr w:type="gramStart"/>
      <w:r w:rsidRPr="00E6309E">
        <w:rPr>
          <w:rFonts w:eastAsia="Times New Roman" w:cs="Arial"/>
          <w:sz w:val="24"/>
          <w:szCs w:val="24"/>
          <w:lang w:eastAsia="en-GB"/>
        </w:rPr>
        <w:t>Election</w:t>
      </w:r>
      <w:proofErr w:type="gramEnd"/>
      <w:r w:rsidRPr="00E6309E">
        <w:rPr>
          <w:rFonts w:eastAsia="Times New Roman" w:cs="Arial"/>
          <w:sz w:val="24"/>
          <w:szCs w:val="24"/>
          <w:lang w:eastAsia="en-GB"/>
        </w:rPr>
        <w:t xml:space="preserve"> please contact our partners at Aspen People”</w:t>
      </w:r>
    </w:p>
    <w:p w14:paraId="25B9F83A" w14:textId="77777777" w:rsidR="00E6309E" w:rsidRPr="00E6309E" w:rsidRDefault="00E6309E" w:rsidP="00E6309E">
      <w:pPr>
        <w:pStyle w:val="BodyText"/>
        <w:ind w:right="95"/>
        <w:jc w:val="both"/>
        <w:rPr>
          <w:rFonts w:eastAsia="Times New Roman" w:cs="Arial"/>
          <w:sz w:val="24"/>
          <w:szCs w:val="24"/>
          <w:lang w:val="en-US" w:eastAsia="en-GB"/>
        </w:rPr>
      </w:pPr>
    </w:p>
    <w:p w14:paraId="5F849030" w14:textId="310C3305" w:rsidR="002164B1" w:rsidRPr="001A5AE2" w:rsidRDefault="002164B1" w:rsidP="00E6309E">
      <w:pPr>
        <w:spacing w:after="0" w:line="240" w:lineRule="auto"/>
        <w:rPr>
          <w:rFonts w:eastAsia="Times New Roman" w:cs="GrandesignNeueSerif"/>
          <w:color w:val="00743A"/>
          <w:sz w:val="28"/>
          <w:szCs w:val="28"/>
          <w:lang w:eastAsia="en-GB"/>
        </w:rPr>
      </w:pPr>
      <w:r w:rsidRPr="001A5AE2">
        <w:rPr>
          <w:rFonts w:eastAsia="Times New Roman" w:cs="GrandesignNeueSerif"/>
          <w:color w:val="00743A"/>
          <w:sz w:val="28"/>
          <w:szCs w:val="28"/>
          <w:lang w:eastAsia="en-GB"/>
        </w:rPr>
        <w:t>Equal Opportunities Policy Statement</w:t>
      </w:r>
    </w:p>
    <w:p w14:paraId="786E0D96" w14:textId="77777777" w:rsidR="001A5AE2" w:rsidRPr="001A5AE2" w:rsidRDefault="001A5AE2" w:rsidP="00E6309E">
      <w:pPr>
        <w:spacing w:after="0" w:line="240" w:lineRule="auto"/>
        <w:rPr>
          <w:rFonts w:eastAsia="Times New Roman" w:cs="Arial"/>
          <w:lang w:eastAsia="en-GB"/>
        </w:rPr>
      </w:pPr>
    </w:p>
    <w:p w14:paraId="7B9C7340" w14:textId="77777777" w:rsidR="002164B1" w:rsidRPr="001A5AE2" w:rsidRDefault="002164B1" w:rsidP="00E6309E">
      <w:pPr>
        <w:spacing w:after="0" w:line="240" w:lineRule="auto"/>
        <w:jc w:val="both"/>
        <w:rPr>
          <w:rFonts w:eastAsia="Times New Roman" w:cs="Arial"/>
          <w:lang w:val="en-US" w:eastAsia="en-GB"/>
        </w:rPr>
      </w:pPr>
      <w:r w:rsidRPr="001A5AE2">
        <w:rPr>
          <w:rFonts w:eastAsia="Times New Roman" w:cs="Arial"/>
          <w:lang w:val="en-US" w:eastAsia="en-GB"/>
        </w:rPr>
        <w:t xml:space="preserve">It is the policy of SRUC to provide </w:t>
      </w:r>
      <w:proofErr w:type="gramStart"/>
      <w:r w:rsidRPr="001A5AE2">
        <w:rPr>
          <w:rFonts w:eastAsia="Times New Roman" w:cs="Arial"/>
          <w:lang w:val="en-US" w:eastAsia="en-GB"/>
        </w:rPr>
        <w:t>equality of</w:t>
      </w:r>
      <w:proofErr w:type="gramEnd"/>
      <w:r w:rsidRPr="001A5AE2">
        <w:rPr>
          <w:rFonts w:eastAsia="Times New Roman" w:cs="Arial"/>
          <w:lang w:val="en-US" w:eastAsia="en-GB"/>
        </w:rPr>
        <w:t xml:space="preserve"> opportunity for all applicants for employment and for all its employees. </w:t>
      </w:r>
    </w:p>
    <w:p w14:paraId="3BFE5B15" w14:textId="77777777" w:rsidR="002164B1" w:rsidRPr="001A5AE2" w:rsidRDefault="002164B1" w:rsidP="002164B1">
      <w:pPr>
        <w:spacing w:after="0" w:line="240" w:lineRule="auto"/>
        <w:jc w:val="both"/>
        <w:rPr>
          <w:rFonts w:eastAsia="Times New Roman" w:cs="Arial"/>
          <w:lang w:val="en-US" w:eastAsia="en-GB"/>
        </w:rPr>
      </w:pPr>
    </w:p>
    <w:p w14:paraId="27F8FFC9" w14:textId="77777777" w:rsidR="002164B1" w:rsidRPr="001A5AE2" w:rsidRDefault="002164B1" w:rsidP="002164B1">
      <w:pPr>
        <w:spacing w:after="0" w:line="240" w:lineRule="auto"/>
        <w:jc w:val="both"/>
        <w:rPr>
          <w:rFonts w:eastAsia="Times New Roman" w:cs="Arial"/>
          <w:lang w:val="en-US" w:eastAsia="en-GB"/>
        </w:rPr>
      </w:pPr>
      <w:r w:rsidRPr="001A5AE2">
        <w:rPr>
          <w:rFonts w:eastAsia="Times New Roman" w:cs="Arial"/>
          <w:lang w:val="en-US" w:eastAsia="en-GB"/>
        </w:rPr>
        <w:t xml:space="preserve">This policy of equal opportunity will apply regardless of a person’s gender, age, marital status, parental status, race, </w:t>
      </w:r>
      <w:proofErr w:type="spellStart"/>
      <w:r w:rsidRPr="001A5AE2">
        <w:rPr>
          <w:rFonts w:eastAsia="Times New Roman" w:cs="Arial"/>
          <w:lang w:val="en-US" w:eastAsia="en-GB"/>
        </w:rPr>
        <w:t>colour</w:t>
      </w:r>
      <w:proofErr w:type="spellEnd"/>
      <w:r w:rsidRPr="001A5AE2">
        <w:rPr>
          <w:rFonts w:eastAsia="Times New Roman" w:cs="Arial"/>
          <w:lang w:val="en-US" w:eastAsia="en-GB"/>
        </w:rPr>
        <w:t xml:space="preserve">, nationality, ethnic origin, religious beliefs, HIV status, sexual orientation, gender identity, gender reassignment, </w:t>
      </w:r>
      <w:proofErr w:type="spellStart"/>
      <w:r w:rsidRPr="001A5AE2">
        <w:rPr>
          <w:rFonts w:eastAsia="Times New Roman" w:cs="Arial"/>
          <w:lang w:val="en-US" w:eastAsia="en-GB"/>
        </w:rPr>
        <w:t>transexualism</w:t>
      </w:r>
      <w:proofErr w:type="spellEnd"/>
      <w:r w:rsidRPr="001A5AE2">
        <w:rPr>
          <w:rFonts w:eastAsia="Times New Roman" w:cs="Arial"/>
          <w:lang w:val="en-US" w:eastAsia="en-GB"/>
        </w:rPr>
        <w:t xml:space="preserve"> or physical or mental disability, or any other inappropriate distinction.</w:t>
      </w:r>
    </w:p>
    <w:p w14:paraId="16797C9E" w14:textId="77777777" w:rsidR="002164B1" w:rsidRPr="001A5AE2" w:rsidRDefault="002164B1" w:rsidP="002164B1">
      <w:pPr>
        <w:spacing w:after="0" w:line="240" w:lineRule="auto"/>
        <w:jc w:val="both"/>
        <w:rPr>
          <w:rFonts w:eastAsia="Times New Roman" w:cs="Arial"/>
          <w:lang w:val="en-US" w:eastAsia="en-GB"/>
        </w:rPr>
      </w:pPr>
    </w:p>
    <w:p w14:paraId="4DAE6E86" w14:textId="77777777" w:rsidR="002164B1" w:rsidRPr="001A5AE2" w:rsidRDefault="002164B1" w:rsidP="002164B1">
      <w:pPr>
        <w:spacing w:after="0" w:line="240" w:lineRule="auto"/>
        <w:jc w:val="both"/>
        <w:rPr>
          <w:rFonts w:eastAsia="Times New Roman" w:cs="Arial"/>
          <w:lang w:val="en-US" w:eastAsia="en-GB"/>
        </w:rPr>
      </w:pPr>
      <w:r w:rsidRPr="001A5AE2">
        <w:rPr>
          <w:rFonts w:eastAsia="Times New Roman" w:cs="Arial"/>
          <w:lang w:val="en-US" w:eastAsia="en-GB"/>
        </w:rPr>
        <w:t xml:space="preserve">SRUC is committed to the development and use of employment procedures and practices, which do not </w:t>
      </w:r>
      <w:proofErr w:type="gramStart"/>
      <w:r w:rsidRPr="001A5AE2">
        <w:rPr>
          <w:rFonts w:eastAsia="Times New Roman" w:cs="Arial"/>
          <w:lang w:val="en-US" w:eastAsia="en-GB"/>
        </w:rPr>
        <w:t>discriminate</w:t>
      </w:r>
      <w:proofErr w:type="gramEnd"/>
      <w:r w:rsidRPr="001A5AE2">
        <w:rPr>
          <w:rFonts w:eastAsia="Times New Roman" w:cs="Arial"/>
          <w:lang w:val="en-US" w:eastAsia="en-GB"/>
        </w:rPr>
        <w:t xml:space="preserve"> and which will provide genuine equality of opportunity for all employees. </w:t>
      </w:r>
    </w:p>
    <w:p w14:paraId="37D2DC34" w14:textId="77777777" w:rsidR="002164B1" w:rsidRPr="00694554" w:rsidRDefault="002164B1" w:rsidP="002164B1">
      <w:pPr>
        <w:spacing w:after="0" w:line="240" w:lineRule="auto"/>
        <w:jc w:val="both"/>
        <w:rPr>
          <w:rFonts w:eastAsia="Times New Roman" w:cs="Arial"/>
          <w:lang w:val="en-US" w:eastAsia="en-GB"/>
        </w:rPr>
      </w:pPr>
    </w:p>
    <w:p w14:paraId="2F568258" w14:textId="52D7D4F6" w:rsidR="002164B1" w:rsidRPr="00694554" w:rsidRDefault="002164B1" w:rsidP="002164B1">
      <w:pPr>
        <w:spacing w:after="0" w:line="240" w:lineRule="auto"/>
        <w:rPr>
          <w:rFonts w:eastAsia="Times New Roman" w:cs="Arial"/>
          <w:sz w:val="32"/>
          <w:szCs w:val="32"/>
          <w:lang w:eastAsia="en-GB"/>
        </w:rPr>
      </w:pPr>
      <w:r w:rsidRPr="00694554">
        <w:rPr>
          <w:rFonts w:eastAsia="Times New Roman" w:cs="GrandesignNeueSerif"/>
          <w:color w:val="00743A"/>
          <w:sz w:val="32"/>
          <w:szCs w:val="32"/>
          <w:lang w:eastAsia="en-GB"/>
        </w:rPr>
        <w:t xml:space="preserve">Links to Supplementary Information on SRUC and </w:t>
      </w:r>
      <w:r w:rsidR="001A5AE2" w:rsidRPr="00694554">
        <w:rPr>
          <w:rFonts w:eastAsia="Times New Roman" w:cs="GrandesignNeueSerif"/>
          <w:color w:val="00743A"/>
          <w:sz w:val="32"/>
          <w:szCs w:val="32"/>
          <w:lang w:eastAsia="en-GB"/>
        </w:rPr>
        <w:t>SRUC Innovation Ltd</w:t>
      </w:r>
    </w:p>
    <w:p w14:paraId="24D34070" w14:textId="77777777" w:rsidR="002164B1" w:rsidRPr="001A5AE2" w:rsidRDefault="002164B1" w:rsidP="002164B1">
      <w:pPr>
        <w:spacing w:after="0" w:line="240" w:lineRule="auto"/>
        <w:rPr>
          <w:rFonts w:eastAsia="Times New Roman" w:cs="Arial"/>
          <w:sz w:val="16"/>
          <w:szCs w:val="16"/>
          <w:lang w:eastAsia="en-GB"/>
        </w:rPr>
      </w:pPr>
    </w:p>
    <w:p w14:paraId="575BD3B1" w14:textId="77777777" w:rsidR="002164B1" w:rsidRPr="001A5AE2" w:rsidRDefault="002164B1" w:rsidP="002164B1">
      <w:pPr>
        <w:spacing w:after="0" w:line="240" w:lineRule="auto"/>
        <w:rPr>
          <w:rFonts w:eastAsia="Times New Roman" w:cs="Arial"/>
          <w:lang w:eastAsia="en-GB"/>
        </w:rPr>
      </w:pPr>
      <w:r w:rsidRPr="00E129C1">
        <w:rPr>
          <w:rFonts w:eastAsia="Times New Roman" w:cs="Arial"/>
          <w:lang w:eastAsia="en-GB"/>
        </w:rPr>
        <w:t>T</w:t>
      </w:r>
      <w:r w:rsidRPr="001A5AE2">
        <w:rPr>
          <w:rFonts w:eastAsia="Times New Roman" w:cs="Arial"/>
          <w:lang w:eastAsia="en-GB"/>
        </w:rPr>
        <w:t>he following additional links may be of particular interest for this role.</w:t>
      </w:r>
    </w:p>
    <w:p w14:paraId="5031182A" w14:textId="77777777" w:rsidR="002164B1" w:rsidRPr="001A5AE2" w:rsidRDefault="002164B1" w:rsidP="002164B1">
      <w:pPr>
        <w:spacing w:after="0" w:line="240" w:lineRule="auto"/>
        <w:rPr>
          <w:rFonts w:eastAsia="Times New Roman" w:cs="Arial"/>
          <w:b/>
          <w:sz w:val="16"/>
          <w:szCs w:val="16"/>
          <w:lang w:eastAsia="en-GB"/>
        </w:rPr>
      </w:pPr>
    </w:p>
    <w:p w14:paraId="0678DCBA" w14:textId="46BFC981" w:rsidR="002164B1" w:rsidRPr="001A5AE2" w:rsidRDefault="002164B1" w:rsidP="002912E0">
      <w:pPr>
        <w:spacing w:after="0" w:line="240" w:lineRule="auto"/>
        <w:jc w:val="both"/>
        <w:rPr>
          <w:rFonts w:eastAsia="Times New Roman" w:cs="Arial"/>
          <w:lang w:eastAsia="en-GB"/>
        </w:rPr>
      </w:pPr>
      <w:r w:rsidRPr="001A5AE2">
        <w:rPr>
          <w:rFonts w:eastAsia="Times New Roman" w:cs="Arial"/>
          <w:lang w:eastAsia="en-GB"/>
        </w:rPr>
        <w:t xml:space="preserve">The SRUC website, </w:t>
      </w:r>
      <w:hyperlink r:id="rId26" w:history="1">
        <w:r w:rsidR="002912E0" w:rsidRPr="001A5AE2">
          <w:rPr>
            <w:rStyle w:val="Hyperlink"/>
            <w:b/>
            <w:bCs/>
          </w:rPr>
          <w:t>Home | SRUC</w:t>
        </w:r>
      </w:hyperlink>
      <w:r w:rsidR="002912E0" w:rsidRPr="001A5AE2">
        <w:t xml:space="preserve">, </w:t>
      </w:r>
      <w:r w:rsidRPr="001A5AE2">
        <w:rPr>
          <w:rFonts w:eastAsia="Times New Roman" w:cs="Arial"/>
          <w:lang w:eastAsia="en-GB"/>
        </w:rPr>
        <w:t xml:space="preserve">provides a significant amount of information about the organisation which may be of interest to prospective candidates.  </w:t>
      </w:r>
    </w:p>
    <w:p w14:paraId="65B87A66" w14:textId="77777777" w:rsidR="002164B1" w:rsidRPr="001A5AE2" w:rsidRDefault="002164B1" w:rsidP="002164B1">
      <w:pPr>
        <w:spacing w:after="0" w:line="240" w:lineRule="auto"/>
        <w:ind w:left="720"/>
        <w:rPr>
          <w:rFonts w:eastAsia="Times New Roman" w:cs="Arial"/>
          <w:lang w:eastAsia="en-GB"/>
        </w:rPr>
      </w:pPr>
    </w:p>
    <w:p w14:paraId="3A628413" w14:textId="1EBB197F" w:rsidR="002164B1" w:rsidRPr="001A5AE2" w:rsidRDefault="002912E0" w:rsidP="002912E0">
      <w:pPr>
        <w:spacing w:after="0" w:line="240" w:lineRule="auto"/>
        <w:jc w:val="both"/>
        <w:rPr>
          <w:rFonts w:eastAsia="Times New Roman" w:cs="Arial"/>
          <w:lang w:eastAsia="en-GB"/>
        </w:rPr>
      </w:pPr>
      <w:r w:rsidRPr="001A5AE2">
        <w:rPr>
          <w:rFonts w:eastAsia="Times New Roman" w:cs="Arial"/>
          <w:b/>
          <w:bCs/>
          <w:lang w:eastAsia="en-GB"/>
        </w:rPr>
        <w:t>Strategy:</w:t>
      </w:r>
      <w:r w:rsidRPr="001A5AE2">
        <w:rPr>
          <w:rFonts w:eastAsia="Times New Roman" w:cs="Arial"/>
          <w:lang w:eastAsia="en-GB"/>
        </w:rPr>
        <w:t xml:space="preserve"> </w:t>
      </w:r>
      <w:hyperlink r:id="rId27" w:history="1">
        <w:r w:rsidR="006F3EA8" w:rsidRPr="006F3EA8">
          <w:rPr>
            <w:rStyle w:val="Hyperlink"/>
          </w:rPr>
          <w:t>sruc-strategy-2018-2022.pdf</w:t>
        </w:r>
      </w:hyperlink>
      <w:r w:rsidR="00211F1B">
        <w:t xml:space="preserve"> (Strategy to 2030 will be confirmed at the SRUC Board meeting in December 2025). </w:t>
      </w:r>
    </w:p>
    <w:p w14:paraId="7071AA56" w14:textId="77777777" w:rsidR="002164B1" w:rsidRPr="001A5AE2" w:rsidRDefault="002164B1" w:rsidP="002912E0">
      <w:pPr>
        <w:spacing w:after="0" w:line="240" w:lineRule="auto"/>
        <w:rPr>
          <w:rFonts w:eastAsia="Times New Roman" w:cs="Arial"/>
          <w:sz w:val="20"/>
          <w:szCs w:val="20"/>
          <w:lang w:eastAsia="en-GB"/>
        </w:rPr>
      </w:pPr>
    </w:p>
    <w:p w14:paraId="1F7F81A2" w14:textId="77777777" w:rsidR="002912E0" w:rsidRPr="001A5AE2" w:rsidRDefault="002912E0" w:rsidP="002912E0">
      <w:pPr>
        <w:spacing w:after="0" w:line="240" w:lineRule="auto"/>
        <w:jc w:val="both"/>
        <w:rPr>
          <w:rFonts w:eastAsia="Times New Roman" w:cs="Arial"/>
          <w:b/>
          <w:bCs/>
          <w:lang w:eastAsia="en-GB"/>
        </w:rPr>
      </w:pPr>
      <w:r w:rsidRPr="001A5AE2">
        <w:rPr>
          <w:rFonts w:eastAsia="Times New Roman" w:cs="Arial"/>
          <w:b/>
          <w:bCs/>
          <w:lang w:eastAsia="en-GB"/>
        </w:rPr>
        <w:t>Accounts:</w:t>
      </w:r>
    </w:p>
    <w:p w14:paraId="5D0FC681" w14:textId="5002CB04" w:rsidR="003A7C89" w:rsidRPr="001A5AE2" w:rsidRDefault="003A7C89" w:rsidP="002912E0">
      <w:pPr>
        <w:spacing w:after="0" w:line="240" w:lineRule="auto"/>
        <w:jc w:val="both"/>
        <w:rPr>
          <w:rFonts w:eastAsia="Times New Roman" w:cs="Arial"/>
          <w:lang w:eastAsia="en-GB"/>
        </w:rPr>
      </w:pPr>
      <w:hyperlink r:id="rId28" w:history="1">
        <w:r w:rsidRPr="001A5AE2">
          <w:rPr>
            <w:rStyle w:val="Hyperlink"/>
            <w:rFonts w:eastAsia="Times New Roman" w:cs="Arial"/>
            <w:lang w:eastAsia="en-GB"/>
          </w:rPr>
          <w:t>SRUC Annual Accounts to 31 March 2024</w:t>
        </w:r>
      </w:hyperlink>
      <w:r w:rsidR="006D2057">
        <w:t xml:space="preserve"> (SRUC has changed its year end to 31 July and will be signing off the 31 July 2025 financial statements at the SRUC Board meeting in December 2025). </w:t>
      </w:r>
    </w:p>
    <w:p w14:paraId="6B09D3B8" w14:textId="77777777" w:rsidR="00F35935" w:rsidRPr="001A5AE2" w:rsidRDefault="00F35935" w:rsidP="002912E0">
      <w:pPr>
        <w:spacing w:after="0" w:line="240" w:lineRule="auto"/>
        <w:jc w:val="both"/>
        <w:rPr>
          <w:rFonts w:eastAsia="Times New Roman" w:cs="Arial"/>
          <w:color w:val="0000FF"/>
          <w:u w:val="single"/>
          <w:lang w:eastAsia="en-GB"/>
        </w:rPr>
      </w:pPr>
    </w:p>
    <w:p w14:paraId="19F006D2" w14:textId="7C6CA596" w:rsidR="002164B1" w:rsidRPr="001A5AE2" w:rsidRDefault="002912E0" w:rsidP="002912E0">
      <w:pPr>
        <w:spacing w:after="0" w:line="240" w:lineRule="auto"/>
        <w:jc w:val="both"/>
        <w:rPr>
          <w:rFonts w:eastAsia="Times New Roman" w:cs="Arial"/>
          <w:lang w:val="en-US" w:eastAsia="en-GB"/>
        </w:rPr>
      </w:pPr>
      <w:r w:rsidRPr="001A5AE2">
        <w:rPr>
          <w:rFonts w:eastAsia="Times New Roman" w:cs="Arial"/>
          <w:b/>
          <w:bCs/>
          <w:lang w:val="en-US" w:eastAsia="en-GB"/>
        </w:rPr>
        <w:t>Governance:</w:t>
      </w:r>
      <w:r w:rsidRPr="001A5AE2">
        <w:rPr>
          <w:rFonts w:eastAsia="Times New Roman" w:cs="Arial"/>
          <w:lang w:val="en-US" w:eastAsia="en-GB"/>
        </w:rPr>
        <w:t xml:space="preserve"> </w:t>
      </w:r>
      <w:r w:rsidR="002164B1" w:rsidRPr="001A5AE2">
        <w:rPr>
          <w:rFonts w:eastAsia="Times New Roman" w:cs="Arial"/>
          <w:lang w:val="en-US" w:eastAsia="en-GB"/>
        </w:rPr>
        <w:t>Information on the current Board members of SRUC</w:t>
      </w:r>
      <w:r w:rsidR="00AE4AC9">
        <w:rPr>
          <w:rFonts w:eastAsia="Times New Roman" w:cs="Arial"/>
          <w:lang w:val="en-US" w:eastAsia="en-GB"/>
        </w:rPr>
        <w:t xml:space="preserve"> and</w:t>
      </w:r>
      <w:r w:rsidR="00251F0D" w:rsidRPr="001A5AE2">
        <w:rPr>
          <w:rFonts w:eastAsia="Times New Roman" w:cs="Arial"/>
          <w:lang w:val="en-US" w:eastAsia="en-GB"/>
        </w:rPr>
        <w:t xml:space="preserve"> SRUC Innovation Ltd</w:t>
      </w:r>
      <w:r w:rsidR="002164B1" w:rsidRPr="001A5AE2">
        <w:rPr>
          <w:rFonts w:eastAsia="Times New Roman" w:cs="Arial"/>
          <w:lang w:val="en-US" w:eastAsia="en-GB"/>
        </w:rPr>
        <w:t xml:space="preserve"> </w:t>
      </w:r>
      <w:r w:rsidRPr="001A5AE2">
        <w:rPr>
          <w:rFonts w:eastAsia="Times New Roman" w:cs="Arial"/>
          <w:lang w:val="en-US" w:eastAsia="en-GB"/>
        </w:rPr>
        <w:t xml:space="preserve">can be found at </w:t>
      </w:r>
      <w:hyperlink r:id="rId29" w:history="1">
        <w:r w:rsidRPr="001A5AE2">
          <w:rPr>
            <w:rStyle w:val="Hyperlink"/>
          </w:rPr>
          <w:t>Governance | SRUC</w:t>
        </w:r>
      </w:hyperlink>
    </w:p>
    <w:p w14:paraId="21BF65AF" w14:textId="77777777" w:rsidR="002912E0" w:rsidRPr="001A5AE2" w:rsidRDefault="002912E0" w:rsidP="002912E0">
      <w:pPr>
        <w:spacing w:after="0" w:line="240" w:lineRule="auto"/>
        <w:jc w:val="both"/>
        <w:rPr>
          <w:rFonts w:eastAsia="Times New Roman" w:cs="Arial"/>
          <w:lang w:val="en-US" w:eastAsia="en-GB"/>
        </w:rPr>
      </w:pPr>
    </w:p>
    <w:p w14:paraId="7FBA00D3" w14:textId="4D56F123" w:rsidR="002912E0" w:rsidRPr="008522B5" w:rsidRDefault="002912E0" w:rsidP="002912E0">
      <w:pPr>
        <w:spacing w:after="0" w:line="240" w:lineRule="auto"/>
        <w:jc w:val="both"/>
        <w:rPr>
          <w:b/>
          <w:bCs/>
        </w:rPr>
      </w:pPr>
      <w:r w:rsidRPr="001A5AE2">
        <w:rPr>
          <w:b/>
          <w:bCs/>
        </w:rPr>
        <w:t>Studying at SRUC:</w:t>
      </w:r>
    </w:p>
    <w:p w14:paraId="65EFD7C0" w14:textId="2229907F" w:rsidR="008522B5" w:rsidRPr="008522B5" w:rsidRDefault="008522B5" w:rsidP="002912E0">
      <w:pPr>
        <w:spacing w:after="0" w:line="240" w:lineRule="auto"/>
        <w:jc w:val="both"/>
        <w:rPr>
          <w:rFonts w:eastAsia="Times New Roman" w:cs="Arial"/>
          <w:lang w:eastAsia="en-GB"/>
        </w:rPr>
      </w:pPr>
      <w:hyperlink r:id="rId30" w:history="1">
        <w:r w:rsidRPr="008522B5">
          <w:rPr>
            <w:rStyle w:val="Hyperlink"/>
            <w:rFonts w:eastAsia="Times New Roman" w:cs="Arial"/>
            <w:lang w:eastAsia="en-GB"/>
          </w:rPr>
          <w:t>SRUC | Study options</w:t>
        </w:r>
      </w:hyperlink>
    </w:p>
    <w:p w14:paraId="1A209E5D" w14:textId="3C6BA1E5" w:rsidR="008522B5" w:rsidRDefault="008522B5" w:rsidP="002912E0">
      <w:pPr>
        <w:spacing w:after="0" w:line="240" w:lineRule="auto"/>
        <w:jc w:val="both"/>
        <w:rPr>
          <w:rFonts w:eastAsia="Times New Roman" w:cs="Arial"/>
          <w:lang w:eastAsia="en-GB"/>
        </w:rPr>
      </w:pPr>
      <w:hyperlink r:id="rId31" w:history="1">
        <w:r w:rsidRPr="008522B5">
          <w:rPr>
            <w:rStyle w:val="Hyperlink"/>
            <w:rFonts w:eastAsia="Times New Roman" w:cs="Arial"/>
            <w:lang w:eastAsia="en-GB"/>
          </w:rPr>
          <w:t>SRUC | School of Veterinary Medicine and Biosciences</w:t>
        </w:r>
      </w:hyperlink>
    </w:p>
    <w:p w14:paraId="42815F25" w14:textId="3D555359" w:rsidR="008522B5" w:rsidRPr="008522B5" w:rsidRDefault="008522B5" w:rsidP="002912E0">
      <w:pPr>
        <w:spacing w:after="0" w:line="240" w:lineRule="auto"/>
        <w:jc w:val="both"/>
      </w:pPr>
      <w:hyperlink r:id="rId32" w:history="1">
        <w:r w:rsidRPr="001A5AE2">
          <w:rPr>
            <w:rStyle w:val="Hyperlink"/>
          </w:rPr>
          <w:t>SRUC | Student life</w:t>
        </w:r>
      </w:hyperlink>
    </w:p>
    <w:p w14:paraId="626826A4" w14:textId="0B3A8EEF" w:rsidR="008522B5" w:rsidRDefault="008522B5" w:rsidP="002912E0">
      <w:pPr>
        <w:spacing w:after="0" w:line="240" w:lineRule="auto"/>
        <w:jc w:val="both"/>
        <w:rPr>
          <w:rFonts w:eastAsia="Times New Roman" w:cs="Arial"/>
          <w:lang w:eastAsia="en-GB"/>
        </w:rPr>
      </w:pPr>
      <w:hyperlink r:id="rId33" w:history="1">
        <w:r w:rsidRPr="008522B5">
          <w:rPr>
            <w:rStyle w:val="Hyperlink"/>
            <w:rFonts w:eastAsia="Times New Roman" w:cs="Arial"/>
            <w:lang w:eastAsia="en-GB"/>
          </w:rPr>
          <w:t>Study in Scotland</w:t>
        </w:r>
      </w:hyperlink>
    </w:p>
    <w:p w14:paraId="76D56A88" w14:textId="77777777" w:rsidR="002912E0" w:rsidRPr="001A5AE2" w:rsidRDefault="002912E0" w:rsidP="002912E0">
      <w:pPr>
        <w:tabs>
          <w:tab w:val="left" w:pos="4050"/>
        </w:tabs>
        <w:spacing w:after="0" w:line="240" w:lineRule="auto"/>
        <w:jc w:val="both"/>
        <w:rPr>
          <w:rFonts w:eastAsia="Times New Roman" w:cs="Arial"/>
          <w:lang w:eastAsia="en-GB"/>
        </w:rPr>
      </w:pPr>
    </w:p>
    <w:p w14:paraId="0BD78886" w14:textId="178C93FE" w:rsidR="002164B1" w:rsidRPr="001A5AE2" w:rsidRDefault="002912E0" w:rsidP="002912E0">
      <w:pPr>
        <w:tabs>
          <w:tab w:val="left" w:pos="4050"/>
        </w:tabs>
        <w:spacing w:after="0" w:line="240" w:lineRule="auto"/>
        <w:jc w:val="both"/>
        <w:rPr>
          <w:rFonts w:eastAsia="Times New Roman" w:cs="Arial"/>
          <w:b/>
          <w:bCs/>
          <w:lang w:eastAsia="en-GB"/>
        </w:rPr>
      </w:pPr>
      <w:r w:rsidRPr="001A5AE2">
        <w:rPr>
          <w:rFonts w:eastAsia="Times New Roman" w:cs="Arial"/>
          <w:b/>
          <w:bCs/>
          <w:lang w:eastAsia="en-GB"/>
        </w:rPr>
        <w:t>Research at SRUC:</w:t>
      </w:r>
      <w:r w:rsidR="002164B1" w:rsidRPr="001A5AE2">
        <w:rPr>
          <w:rFonts w:eastAsia="Times New Roman" w:cs="Arial"/>
          <w:b/>
          <w:bCs/>
          <w:lang w:eastAsia="en-GB"/>
        </w:rPr>
        <w:tab/>
      </w:r>
    </w:p>
    <w:p w14:paraId="30DE60A9" w14:textId="794DCED4" w:rsidR="002912E0" w:rsidRPr="001A5AE2" w:rsidRDefault="002912E0" w:rsidP="002912E0">
      <w:pPr>
        <w:tabs>
          <w:tab w:val="left" w:pos="4050"/>
        </w:tabs>
        <w:spacing w:after="0" w:line="240" w:lineRule="auto"/>
        <w:jc w:val="both"/>
      </w:pPr>
      <w:hyperlink r:id="rId34" w:history="1">
        <w:r w:rsidRPr="001A5AE2">
          <w:rPr>
            <w:rStyle w:val="Hyperlink"/>
          </w:rPr>
          <w:t>Challenge Centres | SRUC</w:t>
        </w:r>
      </w:hyperlink>
    </w:p>
    <w:p w14:paraId="3BC89771" w14:textId="77777777" w:rsidR="002912E0" w:rsidRPr="001A5AE2" w:rsidRDefault="002912E0" w:rsidP="002912E0">
      <w:pPr>
        <w:spacing w:after="0" w:line="240" w:lineRule="auto"/>
        <w:jc w:val="both"/>
      </w:pPr>
      <w:hyperlink r:id="rId35" w:history="1">
        <w:r w:rsidRPr="001A5AE2">
          <w:rPr>
            <w:rStyle w:val="Hyperlink"/>
          </w:rPr>
          <w:t>Research areas | SRUC</w:t>
        </w:r>
      </w:hyperlink>
    </w:p>
    <w:p w14:paraId="20D0C783" w14:textId="32CED862" w:rsidR="002912E0" w:rsidRPr="001A5AE2" w:rsidRDefault="002912E0" w:rsidP="002912E0">
      <w:pPr>
        <w:spacing w:after="0" w:line="240" w:lineRule="auto"/>
        <w:jc w:val="both"/>
      </w:pPr>
      <w:hyperlink r:id="rId36" w:history="1">
        <w:r w:rsidRPr="001A5AE2">
          <w:rPr>
            <w:rStyle w:val="Hyperlink"/>
          </w:rPr>
          <w:t>Research impact | SRUC</w:t>
        </w:r>
      </w:hyperlink>
    </w:p>
    <w:p w14:paraId="314609EC" w14:textId="77777777" w:rsidR="002912E0" w:rsidRPr="001A5AE2" w:rsidRDefault="002912E0" w:rsidP="002912E0">
      <w:pPr>
        <w:spacing w:after="0" w:line="240" w:lineRule="auto"/>
        <w:jc w:val="both"/>
      </w:pPr>
    </w:p>
    <w:p w14:paraId="5A650630" w14:textId="51B1E539" w:rsidR="002912E0" w:rsidRPr="001A5AE2" w:rsidRDefault="00CC79A1" w:rsidP="002912E0">
      <w:pPr>
        <w:spacing w:after="0" w:line="240" w:lineRule="auto"/>
        <w:jc w:val="both"/>
        <w:rPr>
          <w:b/>
          <w:bCs/>
        </w:rPr>
      </w:pPr>
      <w:r w:rsidRPr="001A5AE2">
        <w:rPr>
          <w:b/>
          <w:bCs/>
        </w:rPr>
        <w:t>Business Services:</w:t>
      </w:r>
    </w:p>
    <w:p w14:paraId="650CEC18" w14:textId="1A3233F6" w:rsidR="00CC79A1" w:rsidRPr="001A5AE2" w:rsidRDefault="00CC79A1" w:rsidP="002912E0">
      <w:pPr>
        <w:spacing w:after="0" w:line="240" w:lineRule="auto"/>
        <w:jc w:val="both"/>
      </w:pPr>
      <w:hyperlink r:id="rId37" w:history="1">
        <w:r w:rsidRPr="001A5AE2">
          <w:rPr>
            <w:rStyle w:val="Hyperlink"/>
          </w:rPr>
          <w:t>SAC Consulting (sruc.ac.uk)</w:t>
        </w:r>
      </w:hyperlink>
    </w:p>
    <w:p w14:paraId="61043ED8" w14:textId="5F001A8A" w:rsidR="00CC79A1" w:rsidRPr="001A5AE2" w:rsidRDefault="00CC79A1" w:rsidP="002912E0">
      <w:pPr>
        <w:spacing w:after="0" w:line="240" w:lineRule="auto"/>
        <w:jc w:val="both"/>
        <w:rPr>
          <w:b/>
          <w:bCs/>
        </w:rPr>
      </w:pPr>
      <w:hyperlink r:id="rId38" w:history="1">
        <w:r w:rsidRPr="001A5AE2">
          <w:rPr>
            <w:rStyle w:val="Hyperlink"/>
          </w:rPr>
          <w:t>Veterinary &amp; laboratory services (sruc.ac.uk)</w:t>
        </w:r>
      </w:hyperlink>
    </w:p>
    <w:p w14:paraId="66992D5B" w14:textId="0F7D8F3F" w:rsidR="002912E0" w:rsidRPr="001A5AE2" w:rsidRDefault="002912E0" w:rsidP="002912E0">
      <w:pPr>
        <w:spacing w:after="0" w:line="240" w:lineRule="auto"/>
        <w:jc w:val="both"/>
      </w:pPr>
      <w:hyperlink r:id="rId39" w:history="1">
        <w:r w:rsidRPr="001A5AE2">
          <w:rPr>
            <w:rStyle w:val="Hyperlink"/>
          </w:rPr>
          <w:t>Enterprise Academy for the Rural &amp; Natural Economy | SRUC</w:t>
        </w:r>
      </w:hyperlink>
    </w:p>
    <w:p w14:paraId="7E4B665E" w14:textId="7695EFAB" w:rsidR="00CC79A1" w:rsidRPr="001A5AE2" w:rsidRDefault="00CC79A1" w:rsidP="002912E0">
      <w:pPr>
        <w:spacing w:after="0" w:line="240" w:lineRule="auto"/>
        <w:jc w:val="both"/>
      </w:pPr>
      <w:hyperlink r:id="rId40" w:history="1">
        <w:r w:rsidRPr="001A5AE2">
          <w:rPr>
            <w:rStyle w:val="Hyperlink"/>
          </w:rPr>
          <w:t>Commercial opportunities | SRUC</w:t>
        </w:r>
      </w:hyperlink>
    </w:p>
    <w:p w14:paraId="6A3AFEFD" w14:textId="77777777" w:rsidR="002164B1" w:rsidRDefault="002164B1" w:rsidP="002164B1">
      <w:pPr>
        <w:spacing w:after="0" w:line="240" w:lineRule="auto"/>
        <w:rPr>
          <w:rFonts w:ascii="Arial" w:eastAsia="Times New Roman" w:hAnsi="Arial" w:cs="Arial"/>
          <w:b/>
          <w:szCs w:val="20"/>
          <w:lang w:eastAsia="en-GB"/>
        </w:rPr>
      </w:pPr>
    </w:p>
    <w:p w14:paraId="0DFE7D1A" w14:textId="77777777" w:rsidR="002164B1" w:rsidRPr="000B2357" w:rsidRDefault="002164B1" w:rsidP="000B2357">
      <w:pPr>
        <w:sectPr w:rsidR="002164B1" w:rsidRPr="000B2357" w:rsidSect="00B90793">
          <w:footerReference w:type="first" r:id="rId41"/>
          <w:pgSz w:w="11906" w:h="16838"/>
          <w:pgMar w:top="1440" w:right="1440" w:bottom="1440" w:left="1440" w:header="708" w:footer="708" w:gutter="0"/>
          <w:pgNumType w:start="1"/>
          <w:cols w:space="708"/>
          <w:docGrid w:linePitch="360"/>
        </w:sectPr>
      </w:pPr>
    </w:p>
    <w:p w14:paraId="77120A29" w14:textId="77777777" w:rsidR="000B2357" w:rsidRDefault="000B2357" w:rsidP="00F6120E">
      <w:pPr>
        <w:tabs>
          <w:tab w:val="left" w:pos="7800"/>
        </w:tabs>
      </w:pPr>
    </w:p>
    <w:p w14:paraId="36458FC1" w14:textId="1261AD7A" w:rsidR="00F6120E" w:rsidRPr="000B2357" w:rsidRDefault="00F6120E" w:rsidP="000B2357">
      <w:pPr>
        <w:tabs>
          <w:tab w:val="left" w:pos="7312"/>
        </w:tabs>
      </w:pPr>
    </w:p>
    <w:sectPr w:rsidR="00F6120E" w:rsidRPr="000B2357" w:rsidSect="00BE2B98">
      <w:headerReference w:type="first" r:id="rId42"/>
      <w:footerReference w:type="first" r:id="rId4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0E3D7" w14:textId="77777777" w:rsidR="007E7A08" w:rsidRDefault="007E7A08" w:rsidP="00402C8C">
      <w:pPr>
        <w:spacing w:line="240" w:lineRule="auto"/>
      </w:pPr>
      <w:r>
        <w:separator/>
      </w:r>
    </w:p>
  </w:endnote>
  <w:endnote w:type="continuationSeparator" w:id="0">
    <w:p w14:paraId="362E9562" w14:textId="77777777" w:rsidR="007E7A08" w:rsidRDefault="007E7A08" w:rsidP="00402C8C">
      <w:pPr>
        <w:spacing w:line="240" w:lineRule="auto"/>
      </w:pPr>
      <w:r>
        <w:continuationSeparator/>
      </w:r>
    </w:p>
  </w:endnote>
  <w:endnote w:type="continuationNotice" w:id="1">
    <w:p w14:paraId="229E5305" w14:textId="77777777" w:rsidR="007E7A08" w:rsidRDefault="007E7A0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M Sans">
    <w:panose1 w:val="00000000000000000000"/>
    <w:charset w:val="00"/>
    <w:family w:val="auto"/>
    <w:pitch w:val="variable"/>
    <w:sig w:usb0="8000002F" w:usb1="5000205B" w:usb2="00000000" w:usb3="00000000" w:csb0="00000093" w:csb1="00000000"/>
    <w:embedRegular r:id="rId1" w:fontKey="{B921ABC1-B718-484C-B78D-5E8F1E317B45}"/>
    <w:embedBold r:id="rId2" w:fontKey="{7EA33C22-8B76-4DE1-B998-67055E7EC63C}"/>
    <w:embedItalic r:id="rId3" w:fontKey="{CC6027F5-4365-4E68-8E23-020F16F5BB52}"/>
  </w:font>
  <w:font w:name="Open Sans">
    <w:charset w:val="00"/>
    <w:family w:val="swiss"/>
    <w:pitch w:val="variable"/>
    <w:sig w:usb0="E00002EF" w:usb1="4000205B" w:usb2="00000028" w:usb3="00000000" w:csb0="0000019F" w:csb1="00000000"/>
  </w:font>
  <w:font w:name="DM Sans Bold">
    <w:altName w:val="Times New Roman"/>
    <w:panose1 w:val="00000000000000000000"/>
    <w:charset w:val="4D"/>
    <w:family w:val="auto"/>
    <w:pitch w:val="variable"/>
    <w:sig w:usb0="8000002F" w:usb1="4000204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randesignNeueSerif">
    <w:altName w:val="Times New Roman"/>
    <w:charset w:val="00"/>
    <w:family w:val="auto"/>
    <w:pitch w:val="variable"/>
    <w:sig w:usb0="00000003" w:usb1="5000004A" w:usb2="00000000" w:usb3="00000000" w:csb0="00000111"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0467A" w14:textId="1FF3A224" w:rsidR="00690938" w:rsidRPr="00690938" w:rsidRDefault="00690938" w:rsidP="00690938">
    <w:pPr>
      <w:pStyle w:val="Footer"/>
      <w:jc w:val="right"/>
    </w:pPr>
    <w:r>
      <w:rPr>
        <w:noProof/>
        <w:color w:val="4F81BD" w:themeColor="accent1"/>
      </w:rPr>
      <mc:AlternateContent>
        <mc:Choice Requires="wps">
          <w:drawing>
            <wp:anchor distT="0" distB="0" distL="114300" distR="114300" simplePos="0" relativeHeight="251663872" behindDoc="0" locked="0" layoutInCell="1" allowOverlap="1" wp14:anchorId="461A2EFA" wp14:editId="758908AE">
              <wp:simplePos x="0" y="0"/>
              <wp:positionH relativeFrom="page">
                <wp:align>center</wp:align>
              </wp:positionH>
              <wp:positionV relativeFrom="page">
                <wp:align>center</wp:align>
              </wp:positionV>
              <wp:extent cx="7364730" cy="9528810"/>
              <wp:effectExtent l="0" t="0" r="26670" b="26670"/>
              <wp:wrapNone/>
              <wp:docPr id="452" name="Rectangle 24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181DADB" id="Rectangle 247" o:spid="_x0000_s1026" style="position:absolute;margin-left:0;margin-top:0;width:579.9pt;height:750.3pt;z-index:25166387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938953 [1614]" strokeweight="1.25pt">
              <w10:wrap anchorx="page" anchory="page"/>
            </v:rect>
          </w:pict>
        </mc:Fallback>
      </mc:AlternateContent>
    </w:r>
    <w:r>
      <w:rPr>
        <w:color w:val="4F81BD" w:themeColor="accent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AC3CA" w14:textId="77777777" w:rsidR="00D46CDF" w:rsidRDefault="00D46CDF" w:rsidP="00D46CDF">
    <w:pPr>
      <w:pStyle w:val="Footer"/>
      <w:jc w:val="center"/>
      <w:rPr>
        <w:color w:val="FFFFFF" w:themeColor="background1"/>
        <w:sz w:val="44"/>
        <w:szCs w:val="44"/>
      </w:rPr>
    </w:pPr>
  </w:p>
  <w:p w14:paraId="5EB614CF" w14:textId="77777777" w:rsidR="00D46CDF" w:rsidRDefault="00D46CDF" w:rsidP="00D46CDF">
    <w:pPr>
      <w:pStyle w:val="Footer"/>
      <w:jc w:val="center"/>
      <w:rPr>
        <w:color w:val="FFFFFF" w:themeColor="background1"/>
        <w:sz w:val="44"/>
        <w:szCs w:val="44"/>
      </w:rPr>
    </w:pPr>
    <w:r>
      <w:rPr>
        <w:noProof/>
        <w:lang w:val="en-US"/>
      </w:rPr>
      <w:drawing>
        <wp:anchor distT="0" distB="0" distL="114300" distR="114300" simplePos="0" relativeHeight="251676672" behindDoc="1" locked="0" layoutInCell="1" allowOverlap="1" wp14:anchorId="1A933725" wp14:editId="1CB752CC">
          <wp:simplePos x="0" y="0"/>
          <wp:positionH relativeFrom="page">
            <wp:align>left</wp:align>
          </wp:positionH>
          <wp:positionV relativeFrom="paragraph">
            <wp:posOffset>558891</wp:posOffset>
          </wp:positionV>
          <wp:extent cx="7569200" cy="1787525"/>
          <wp:effectExtent l="0" t="0" r="0" b="3175"/>
          <wp:wrapNone/>
          <wp:docPr id="2146124203" name="Picture 2146124203" descr="Description: Macintosh HD:Users:lhopcroft:Desktop: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escription: Macintosh HD:Users:lhopcroft:Desktop: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200" cy="178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93DB7" w14:textId="77777777" w:rsidR="00D46CDF" w:rsidRDefault="00D46CDF" w:rsidP="00D46CDF">
    <w:pPr>
      <w:pStyle w:val="Footer"/>
      <w:jc w:val="center"/>
      <w:rPr>
        <w:color w:val="FFFFFF" w:themeColor="background1"/>
        <w:sz w:val="44"/>
        <w:szCs w:val="44"/>
      </w:rPr>
    </w:pPr>
  </w:p>
  <w:p w14:paraId="3D0A12A9" w14:textId="5B8F540B" w:rsidR="00586A0A" w:rsidRDefault="00D15887" w:rsidP="00D46CDF">
    <w:pPr>
      <w:pStyle w:val="Footer"/>
      <w:jc w:val="center"/>
      <w:rPr>
        <w:color w:val="FFFFFF" w:themeColor="background1"/>
        <w:sz w:val="44"/>
        <w:szCs w:val="44"/>
      </w:rPr>
    </w:pPr>
    <w:r>
      <w:rPr>
        <w:color w:val="FFFFFF" w:themeColor="background1"/>
        <w:sz w:val="44"/>
        <w:szCs w:val="44"/>
      </w:rPr>
      <w:t>Chair of the SRUC Board</w:t>
    </w:r>
    <w:r w:rsidR="00586A0A">
      <w:rPr>
        <w:color w:val="FFFFFF" w:themeColor="background1"/>
        <w:sz w:val="44"/>
        <w:szCs w:val="44"/>
      </w:rPr>
      <w:t xml:space="preserve"> </w:t>
    </w:r>
  </w:p>
  <w:p w14:paraId="36D15A44" w14:textId="5EBE13CA" w:rsidR="00D46CDF" w:rsidRDefault="00D46CDF" w:rsidP="00D46CDF">
    <w:pPr>
      <w:pStyle w:val="Footer"/>
      <w:jc w:val="center"/>
      <w:rPr>
        <w:color w:val="FFFFFF" w:themeColor="background1"/>
        <w:sz w:val="44"/>
        <w:szCs w:val="44"/>
      </w:rPr>
    </w:pPr>
    <w:r>
      <w:rPr>
        <w:color w:val="FFFFFF" w:themeColor="background1"/>
        <w:sz w:val="44"/>
        <w:szCs w:val="44"/>
      </w:rPr>
      <w:t>Candidate Brief</w:t>
    </w:r>
  </w:p>
  <w:p w14:paraId="1880B2CE" w14:textId="77777777" w:rsidR="00771510" w:rsidRDefault="007715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E6F3A" w14:textId="4F1143D6" w:rsidR="00771510" w:rsidRDefault="00771510" w:rsidP="00B90793">
    <w:pPr>
      <w:pStyle w:val="Footer"/>
      <w:jc w:val="right"/>
    </w:pPr>
    <w:r>
      <w:t xml:space="preserve">Page </w:t>
    </w:r>
    <w:r w:rsidRPr="00745564">
      <w:rPr>
        <w:bCs/>
      </w:rPr>
      <w:fldChar w:fldCharType="begin"/>
    </w:r>
    <w:r w:rsidRPr="00745564">
      <w:rPr>
        <w:bCs/>
      </w:rPr>
      <w:instrText xml:space="preserve"> PAGE </w:instrText>
    </w:r>
    <w:r w:rsidRPr="00745564">
      <w:rPr>
        <w:bCs/>
      </w:rPr>
      <w:fldChar w:fldCharType="separate"/>
    </w:r>
    <w:r w:rsidRPr="00745564">
      <w:rPr>
        <w:bCs/>
        <w:noProof/>
      </w:rPr>
      <w:t>2</w:t>
    </w:r>
    <w:r w:rsidRPr="00745564">
      <w:rPr>
        <w:bCs/>
      </w:rPr>
      <w:fldChar w:fldCharType="end"/>
    </w:r>
    <w:r>
      <w:t xml:space="preserve"> of </w:t>
    </w:r>
    <w:r w:rsidRPr="00745564">
      <w:rPr>
        <w:bCs/>
      </w:rPr>
      <w:fldChar w:fldCharType="begin"/>
    </w:r>
    <w:r>
      <w:rPr>
        <w:bCs/>
      </w:rPr>
      <w:instrText>=</w:instrText>
    </w:r>
    <w:r w:rsidRPr="00745564">
      <w:rPr>
        <w:bCs/>
      </w:rPr>
      <w:instrText xml:space="preserve"> </w:instrText>
    </w:r>
    <w:r>
      <w:rPr>
        <w:bCs/>
      </w:rPr>
      <w:fldChar w:fldCharType="begin"/>
    </w:r>
    <w:r w:rsidRPr="00B510B9">
      <w:rPr>
        <w:bCs/>
      </w:rPr>
      <w:instrText xml:space="preserve"> </w:instrText>
    </w:r>
    <w:r w:rsidRPr="00745564">
      <w:rPr>
        <w:bCs/>
      </w:rPr>
      <w:instrText>NUMPAGES</w:instrText>
    </w:r>
    <w:r>
      <w:rPr>
        <w:bCs/>
      </w:rPr>
      <w:instrText xml:space="preserve">  </w:instrText>
    </w:r>
    <w:r>
      <w:rPr>
        <w:bCs/>
      </w:rPr>
      <w:fldChar w:fldCharType="separate"/>
    </w:r>
    <w:r w:rsidR="003862D0">
      <w:rPr>
        <w:bCs/>
        <w:noProof/>
      </w:rPr>
      <w:instrText>17</w:instrText>
    </w:r>
    <w:r>
      <w:rPr>
        <w:bCs/>
      </w:rPr>
      <w:fldChar w:fldCharType="end"/>
    </w:r>
    <w:r>
      <w:rPr>
        <w:bCs/>
      </w:rPr>
      <w:instrText>-1</w:instrText>
    </w:r>
    <w:r w:rsidRPr="00745564">
      <w:rPr>
        <w:bCs/>
      </w:rPr>
      <w:instrText xml:space="preserve">  </w:instrText>
    </w:r>
    <w:r w:rsidRPr="00745564">
      <w:rPr>
        <w:bCs/>
      </w:rPr>
      <w:fldChar w:fldCharType="separate"/>
    </w:r>
    <w:r w:rsidR="003862D0">
      <w:rPr>
        <w:bCs/>
        <w:noProof/>
      </w:rPr>
      <w:t>16</w:t>
    </w:r>
    <w:r w:rsidRPr="00745564">
      <w:rPr>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D09ED" w14:textId="2D3F5F5D" w:rsidR="00771510" w:rsidRPr="007E099C" w:rsidRDefault="004111AA" w:rsidP="00A60549">
    <w:pPr>
      <w:pStyle w:val="Footer"/>
      <w:tabs>
        <w:tab w:val="clear" w:pos="4513"/>
        <w:tab w:val="clear" w:pos="9026"/>
        <w:tab w:val="left" w:pos="5640"/>
      </w:tabs>
      <w:rPr>
        <w:b/>
        <w:color w:val="92BD1E"/>
      </w:rPr>
    </w:pPr>
    <w:r>
      <w:rPr>
        <w:noProof/>
        <w:lang w:val="en-US"/>
      </w:rPr>
      <mc:AlternateContent>
        <mc:Choice Requires="wps">
          <w:drawing>
            <wp:anchor distT="0" distB="0" distL="114300" distR="114300" simplePos="0" relativeHeight="251656704" behindDoc="1" locked="0" layoutInCell="1" allowOverlap="1" wp14:anchorId="6EDDEC80" wp14:editId="52C6D379">
              <wp:simplePos x="0" y="0"/>
              <wp:positionH relativeFrom="column">
                <wp:posOffset>-990600</wp:posOffset>
              </wp:positionH>
              <wp:positionV relativeFrom="paragraph">
                <wp:posOffset>-154305</wp:posOffset>
              </wp:positionV>
              <wp:extent cx="7639050" cy="1476375"/>
              <wp:effectExtent l="0" t="0" r="0" b="952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9050" cy="14763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81D43" id="Rectangle 16" o:spid="_x0000_s1026" style="position:absolute;margin-left:-78pt;margin-top:-12.15pt;width:601.5pt;height:116.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" fillcolor="window" stroked="f" strokeweight="2pt"/>
          </w:pict>
        </mc:Fallback>
      </mc:AlternateContent>
    </w:r>
    <w:r w:rsidR="00771510" w:rsidRPr="007E099C">
      <w:rPr>
        <w:b/>
        <w:color w:val="92BD1E"/>
      </w:rPr>
      <w:t>At the heart of the natural economy</w:t>
    </w:r>
    <w:r w:rsidR="00A60549">
      <w:rPr>
        <w:b/>
        <w:color w:val="92BD1E"/>
      </w:rPr>
      <w:tab/>
    </w:r>
  </w:p>
  <w:p w14:paraId="2072A7F6" w14:textId="359F049F" w:rsidR="00771510" w:rsidRPr="00612C06" w:rsidRDefault="00771510">
    <w:pPr>
      <w:pStyle w:val="Footer"/>
      <w:rPr>
        <w:sz w:val="16"/>
      </w:rPr>
    </w:pPr>
    <w:r w:rsidRPr="559CF088">
      <w:rPr>
        <w:sz w:val="16"/>
        <w:szCs w:val="16"/>
      </w:rPr>
      <w:t>SRUC is a company limited by guarantee</w:t>
    </w:r>
    <w:r w:rsidR="0068570E">
      <w:rPr>
        <w:sz w:val="16"/>
        <w:szCs w:val="16"/>
      </w:rPr>
      <w:t xml:space="preserve"> (SC103046) and is a registered </w:t>
    </w:r>
    <w:r w:rsidRPr="559CF088">
      <w:rPr>
        <w:sz w:val="16"/>
        <w:szCs w:val="16"/>
      </w:rPr>
      <w:t xml:space="preserve">Scottish </w:t>
    </w:r>
    <w:r w:rsidR="003C2385">
      <w:rPr>
        <w:sz w:val="16"/>
        <w:szCs w:val="16"/>
      </w:rPr>
      <w:t>c</w:t>
    </w:r>
    <w:r w:rsidRPr="559CF088">
      <w:rPr>
        <w:sz w:val="16"/>
        <w:szCs w:val="16"/>
      </w:rPr>
      <w:t xml:space="preserve">harity </w:t>
    </w:r>
    <w:r w:rsidR="0068570E">
      <w:rPr>
        <w:sz w:val="16"/>
        <w:szCs w:val="16"/>
      </w:rPr>
      <w:t>(</w:t>
    </w:r>
    <w:r w:rsidRPr="559CF088">
      <w:rPr>
        <w:sz w:val="16"/>
        <w:szCs w:val="16"/>
      </w:rPr>
      <w:t>SC003712</w:t>
    </w:r>
    <w:r w:rsidR="0068570E">
      <w:rPr>
        <w:sz w:val="16"/>
        <w:szCs w:val="16"/>
      </w:rPr>
      <w:t>)</w:t>
    </w:r>
    <w:r w:rsidRPr="559CF088">
      <w:rPr>
        <w:sz w:val="16"/>
        <w:szCs w:val="16"/>
      </w:rPr>
      <w:t xml:space="preserve">. </w:t>
    </w:r>
    <w:r w:rsidR="00A60549">
      <w:rPr>
        <w:sz w:val="16"/>
        <w:szCs w:val="16"/>
      </w:rPr>
      <w:t>SRUC Innovation Ltd</w:t>
    </w:r>
    <w:r w:rsidR="0068570E">
      <w:rPr>
        <w:sz w:val="16"/>
        <w:szCs w:val="16"/>
      </w:rPr>
      <w:t xml:space="preserve"> (SC148684) is an SRUC company. </w:t>
    </w:r>
    <w:r w:rsidRPr="559CF088">
      <w:rPr>
        <w:sz w:val="16"/>
        <w:szCs w:val="16"/>
      </w:rPr>
      <w:t xml:space="preserve">Registered Office: Peter Wilson Building, King’s Buildings, West Mains Road, Edinburgh EH9 3JG.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3C740" w14:textId="77777777" w:rsidR="007E7A08" w:rsidRDefault="007E7A08" w:rsidP="00402C8C">
      <w:pPr>
        <w:spacing w:line="240" w:lineRule="auto"/>
      </w:pPr>
      <w:r>
        <w:separator/>
      </w:r>
    </w:p>
  </w:footnote>
  <w:footnote w:type="continuationSeparator" w:id="0">
    <w:p w14:paraId="6E5AFEF4" w14:textId="77777777" w:rsidR="007E7A08" w:rsidRDefault="007E7A08" w:rsidP="00402C8C">
      <w:pPr>
        <w:spacing w:line="240" w:lineRule="auto"/>
      </w:pPr>
      <w:r>
        <w:continuationSeparator/>
      </w:r>
    </w:p>
  </w:footnote>
  <w:footnote w:type="continuationNotice" w:id="1">
    <w:p w14:paraId="2B6C3AE4" w14:textId="77777777" w:rsidR="007E7A08" w:rsidRDefault="007E7A08">
      <w:pPr>
        <w:spacing w:line="240" w:lineRule="auto"/>
      </w:pPr>
    </w:p>
  </w:footnote>
  <w:footnote w:id="2">
    <w:p w14:paraId="0977F31B" w14:textId="69170047" w:rsidR="005F4289" w:rsidRDefault="005F4289">
      <w:pPr>
        <w:pStyle w:val="FootnoteText"/>
      </w:pPr>
      <w:r>
        <w:rPr>
          <w:rStyle w:val="FootnoteReference"/>
        </w:rPr>
        <w:footnoteRef/>
      </w:r>
      <w:r>
        <w:t xml:space="preserve"> The SRUC Board is reviewing the vision, mission, and purpose statements in December 2025.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8F77B" w14:textId="77777777" w:rsidR="00771510" w:rsidRDefault="004111AA">
    <w:pPr>
      <w:pStyle w:val="Header"/>
    </w:pPr>
    <w:r>
      <w:rPr>
        <w:noProof/>
        <w:lang w:val="en-US"/>
      </w:rPr>
      <w:drawing>
        <wp:anchor distT="0" distB="0" distL="114300" distR="114300" simplePos="0" relativeHeight="251659776" behindDoc="0" locked="0" layoutInCell="1" allowOverlap="1" wp14:anchorId="707EE7DF" wp14:editId="4F92425B">
          <wp:simplePos x="0" y="0"/>
          <wp:positionH relativeFrom="column">
            <wp:posOffset>5791200</wp:posOffset>
          </wp:positionH>
          <wp:positionV relativeFrom="paragraph">
            <wp:posOffset>-149663</wp:posOffset>
          </wp:positionV>
          <wp:extent cx="676910" cy="461816"/>
          <wp:effectExtent l="0" t="0" r="8890" b="0"/>
          <wp:wrapNone/>
          <wp:docPr id="860045876" name="Picture 86004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77615" cy="4622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3632" behindDoc="0" locked="0" layoutInCell="1" allowOverlap="1" wp14:anchorId="39089013" wp14:editId="188BFBC7">
          <wp:simplePos x="0" y="0"/>
          <wp:positionH relativeFrom="column">
            <wp:posOffset>-913765</wp:posOffset>
          </wp:positionH>
          <wp:positionV relativeFrom="paragraph">
            <wp:posOffset>-448945</wp:posOffset>
          </wp:positionV>
          <wp:extent cx="10048240" cy="856615"/>
          <wp:effectExtent l="0" t="0" r="10160" b="6985"/>
          <wp:wrapNone/>
          <wp:docPr id="880993792" name="Picture 88099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48240" cy="856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1AD72A" w14:textId="77777777" w:rsidR="00771510" w:rsidRDefault="007715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2E3D7" w14:textId="77777777" w:rsidR="00771510" w:rsidRDefault="004111AA" w:rsidP="00E41D9A">
    <w:pPr>
      <w:pStyle w:val="Header"/>
      <w:jc w:val="center"/>
    </w:pPr>
    <w:r>
      <w:rPr>
        <w:noProof/>
        <w:lang w:val="en-US"/>
      </w:rPr>
      <w:drawing>
        <wp:anchor distT="0" distB="0" distL="114300" distR="114300" simplePos="0" relativeHeight="251660800" behindDoc="0" locked="0" layoutInCell="1" allowOverlap="1" wp14:anchorId="4D46B0B9" wp14:editId="2BF68239">
          <wp:simplePos x="0" y="0"/>
          <wp:positionH relativeFrom="column">
            <wp:posOffset>2057400</wp:posOffset>
          </wp:positionH>
          <wp:positionV relativeFrom="paragraph">
            <wp:posOffset>59055</wp:posOffset>
          </wp:positionV>
          <wp:extent cx="1711655" cy="1167765"/>
          <wp:effectExtent l="0" t="0" r="0" b="635"/>
          <wp:wrapNone/>
          <wp:docPr id="1071086255" name="Picture 107108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11655" cy="1167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4656" behindDoc="0" locked="0" layoutInCell="1" allowOverlap="1" wp14:anchorId="2AEE9675" wp14:editId="1E0EC080">
          <wp:simplePos x="0" y="0"/>
          <wp:positionH relativeFrom="column">
            <wp:posOffset>-913765</wp:posOffset>
          </wp:positionH>
          <wp:positionV relativeFrom="paragraph">
            <wp:posOffset>-448945</wp:posOffset>
          </wp:positionV>
          <wp:extent cx="7637145" cy="1906270"/>
          <wp:effectExtent l="0" t="0" r="8255" b="0"/>
          <wp:wrapNone/>
          <wp:docPr id="1483739105" name="Picture 148373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7145" cy="190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0029">
      <w:t xml:space="preserve">         </w:t>
    </w:r>
    <w:r>
      <w:rPr>
        <w:noProof/>
        <w:lang w:val="en-US"/>
      </w:rPr>
      <w:drawing>
        <wp:inline distT="0" distB="0" distL="0" distR="0" wp14:anchorId="36FBB89B" wp14:editId="71E5DE6F">
          <wp:extent cx="1188720" cy="1198880"/>
          <wp:effectExtent l="0" t="0" r="5080" b="0"/>
          <wp:docPr id="1649644720" name="Picture 164964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8720" cy="11988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CCB35" w14:textId="77777777" w:rsidR="00771510" w:rsidRDefault="004111AA" w:rsidP="00E41D9A">
    <w:pPr>
      <w:pStyle w:val="Header"/>
      <w:jc w:val="center"/>
    </w:pPr>
    <w:r>
      <w:rPr>
        <w:noProof/>
        <w:lang w:val="en-US"/>
      </w:rPr>
      <w:drawing>
        <wp:anchor distT="0" distB="0" distL="114300" distR="114300" simplePos="0" relativeHeight="251657728" behindDoc="0" locked="0" layoutInCell="1" allowOverlap="1" wp14:anchorId="3FF0131B" wp14:editId="7819D915">
          <wp:simplePos x="0" y="0"/>
          <wp:positionH relativeFrom="column">
            <wp:posOffset>1485900</wp:posOffset>
          </wp:positionH>
          <wp:positionV relativeFrom="page">
            <wp:posOffset>3438509</wp:posOffset>
          </wp:positionV>
          <wp:extent cx="2848610" cy="1943444"/>
          <wp:effectExtent l="0" t="0" r="0" b="1270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 picture containing drawing&#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848610" cy="19434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5680" behindDoc="1" locked="0" layoutInCell="1" allowOverlap="1" wp14:anchorId="12A9F883" wp14:editId="1DAF7310">
          <wp:simplePos x="0" y="0"/>
          <wp:positionH relativeFrom="column">
            <wp:posOffset>-4761865</wp:posOffset>
          </wp:positionH>
          <wp:positionV relativeFrom="page">
            <wp:posOffset>-227965</wp:posOffset>
          </wp:positionV>
          <wp:extent cx="12938760" cy="9458325"/>
          <wp:effectExtent l="0" t="0" r="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38760" cy="94583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202D1"/>
    <w:multiLevelType w:val="multilevel"/>
    <w:tmpl w:val="61AA1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25535"/>
    <w:multiLevelType w:val="multilevel"/>
    <w:tmpl w:val="188C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8977EB"/>
    <w:multiLevelType w:val="hybridMultilevel"/>
    <w:tmpl w:val="E99A7898"/>
    <w:lvl w:ilvl="0" w:tplc="CEEA6586">
      <w:start w:val="1"/>
      <w:numFmt w:val="bullet"/>
      <w:lvlText w:val=""/>
      <w:lvlJc w:val="left"/>
      <w:pPr>
        <w:ind w:left="720" w:hanging="360"/>
      </w:pPr>
      <w:rPr>
        <w:rFonts w:ascii="DM Sans" w:hAnsi="DM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282B86"/>
    <w:multiLevelType w:val="hybridMultilevel"/>
    <w:tmpl w:val="E7FC5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720781"/>
    <w:multiLevelType w:val="hybridMultilevel"/>
    <w:tmpl w:val="222EC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6822C7"/>
    <w:multiLevelType w:val="hybridMultilevel"/>
    <w:tmpl w:val="AF3063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75C2D89"/>
    <w:multiLevelType w:val="hybridMultilevel"/>
    <w:tmpl w:val="57A6DCFC"/>
    <w:lvl w:ilvl="0" w:tplc="4F363B1E">
      <w:numFmt w:val="bullet"/>
      <w:lvlText w:val="•"/>
      <w:lvlJc w:val="left"/>
      <w:pPr>
        <w:ind w:left="639" w:hanging="440"/>
      </w:pPr>
      <w:rPr>
        <w:rFonts w:ascii="DM Sans" w:eastAsia="DM Sans" w:hAnsi="DM Sans" w:cs="DM Sans" w:hint="default"/>
        <w:b w:val="0"/>
        <w:bCs w:val="0"/>
        <w:i w:val="0"/>
        <w:iCs w:val="0"/>
        <w:w w:val="100"/>
        <w:sz w:val="18"/>
        <w:szCs w:val="18"/>
        <w:lang w:val="en-GB" w:eastAsia="en-US" w:bidi="ar-SA"/>
      </w:rPr>
    </w:lvl>
    <w:lvl w:ilvl="1" w:tplc="6918400A">
      <w:numFmt w:val="bullet"/>
      <w:lvlText w:val="•"/>
      <w:lvlJc w:val="left"/>
      <w:pPr>
        <w:ind w:left="996" w:hanging="440"/>
      </w:pPr>
      <w:rPr>
        <w:rFonts w:hint="default"/>
        <w:lang w:val="en-GB" w:eastAsia="en-US" w:bidi="ar-SA"/>
      </w:rPr>
    </w:lvl>
    <w:lvl w:ilvl="2" w:tplc="2184136C">
      <w:numFmt w:val="bullet"/>
      <w:lvlText w:val="•"/>
      <w:lvlJc w:val="left"/>
      <w:pPr>
        <w:ind w:left="1352" w:hanging="440"/>
      </w:pPr>
      <w:rPr>
        <w:rFonts w:hint="default"/>
        <w:lang w:val="en-GB" w:eastAsia="en-US" w:bidi="ar-SA"/>
      </w:rPr>
    </w:lvl>
    <w:lvl w:ilvl="3" w:tplc="82F2144A">
      <w:numFmt w:val="bullet"/>
      <w:lvlText w:val="•"/>
      <w:lvlJc w:val="left"/>
      <w:pPr>
        <w:ind w:left="1708" w:hanging="440"/>
      </w:pPr>
      <w:rPr>
        <w:rFonts w:hint="default"/>
        <w:lang w:val="en-GB" w:eastAsia="en-US" w:bidi="ar-SA"/>
      </w:rPr>
    </w:lvl>
    <w:lvl w:ilvl="4" w:tplc="C026FD2C">
      <w:numFmt w:val="bullet"/>
      <w:lvlText w:val="•"/>
      <w:lvlJc w:val="left"/>
      <w:pPr>
        <w:ind w:left="2064" w:hanging="440"/>
      </w:pPr>
      <w:rPr>
        <w:rFonts w:hint="default"/>
        <w:lang w:val="en-GB" w:eastAsia="en-US" w:bidi="ar-SA"/>
      </w:rPr>
    </w:lvl>
    <w:lvl w:ilvl="5" w:tplc="29167CFE">
      <w:numFmt w:val="bullet"/>
      <w:lvlText w:val="•"/>
      <w:lvlJc w:val="left"/>
      <w:pPr>
        <w:ind w:left="2420" w:hanging="440"/>
      </w:pPr>
      <w:rPr>
        <w:rFonts w:hint="default"/>
        <w:lang w:val="en-GB" w:eastAsia="en-US" w:bidi="ar-SA"/>
      </w:rPr>
    </w:lvl>
    <w:lvl w:ilvl="6" w:tplc="8D90420C">
      <w:numFmt w:val="bullet"/>
      <w:lvlText w:val="•"/>
      <w:lvlJc w:val="left"/>
      <w:pPr>
        <w:ind w:left="2776" w:hanging="440"/>
      </w:pPr>
      <w:rPr>
        <w:rFonts w:hint="default"/>
        <w:lang w:val="en-GB" w:eastAsia="en-US" w:bidi="ar-SA"/>
      </w:rPr>
    </w:lvl>
    <w:lvl w:ilvl="7" w:tplc="57A0F22A">
      <w:numFmt w:val="bullet"/>
      <w:lvlText w:val="•"/>
      <w:lvlJc w:val="left"/>
      <w:pPr>
        <w:ind w:left="3132" w:hanging="440"/>
      </w:pPr>
      <w:rPr>
        <w:rFonts w:hint="default"/>
        <w:lang w:val="en-GB" w:eastAsia="en-US" w:bidi="ar-SA"/>
      </w:rPr>
    </w:lvl>
    <w:lvl w:ilvl="8" w:tplc="B5F64D36">
      <w:numFmt w:val="bullet"/>
      <w:lvlText w:val="•"/>
      <w:lvlJc w:val="left"/>
      <w:pPr>
        <w:ind w:left="3488" w:hanging="440"/>
      </w:pPr>
      <w:rPr>
        <w:rFonts w:hint="default"/>
        <w:lang w:val="en-GB" w:eastAsia="en-US" w:bidi="ar-SA"/>
      </w:rPr>
    </w:lvl>
  </w:abstractNum>
  <w:abstractNum w:abstractNumId="7" w15:restartNumberingAfterBreak="0">
    <w:nsid w:val="27A51542"/>
    <w:multiLevelType w:val="hybridMultilevel"/>
    <w:tmpl w:val="EB1880B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9C103D1"/>
    <w:multiLevelType w:val="hybridMultilevel"/>
    <w:tmpl w:val="AB705464"/>
    <w:lvl w:ilvl="0" w:tplc="B8CC113C">
      <w:start w:val="1"/>
      <w:numFmt w:val="lowerLetter"/>
      <w:lvlText w:val="%1)"/>
      <w:lvlJc w:val="left"/>
      <w:pPr>
        <w:ind w:left="720" w:hanging="360"/>
      </w:pPr>
      <w:rPr>
        <w:rFonts w:eastAsia="Open Sans" w:cs="Open San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B752DE"/>
    <w:multiLevelType w:val="multilevel"/>
    <w:tmpl w:val="4C76A618"/>
    <w:lvl w:ilvl="0">
      <w:start w:val="1"/>
      <w:numFmt w:val="bullet"/>
      <w:lvlText w:val=""/>
      <w:lvlJc w:val="left"/>
      <w:pPr>
        <w:tabs>
          <w:tab w:val="num" w:pos="720"/>
        </w:tabs>
        <w:ind w:left="720" w:hanging="360"/>
      </w:pPr>
      <w:rPr>
        <w:rFonts w:ascii="Symbol" w:hAnsi="Symbol" w:hint="default"/>
        <w:sz w:val="24"/>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65490F"/>
    <w:multiLevelType w:val="hybridMultilevel"/>
    <w:tmpl w:val="729E9AC0"/>
    <w:lvl w:ilvl="0" w:tplc="4C468B2C">
      <w:start w:val="1"/>
      <w:numFmt w:val="bullet"/>
      <w:lvlText w:val=""/>
      <w:lvlJc w:val="left"/>
      <w:pPr>
        <w:ind w:left="720" w:hanging="360"/>
      </w:pPr>
      <w:rPr>
        <w:rFonts w:ascii="Symbol" w:hAnsi="Symbol" w:hint="default"/>
        <w:sz w:val="14"/>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1A13CA"/>
    <w:multiLevelType w:val="hybridMultilevel"/>
    <w:tmpl w:val="DF6E1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5B64B6"/>
    <w:multiLevelType w:val="hybridMultilevel"/>
    <w:tmpl w:val="DE0297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DA77264"/>
    <w:multiLevelType w:val="hybridMultilevel"/>
    <w:tmpl w:val="7180AA1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3ED660DA"/>
    <w:multiLevelType w:val="hybridMultilevel"/>
    <w:tmpl w:val="C0D05DEA"/>
    <w:lvl w:ilvl="0" w:tplc="39665EF8">
      <w:numFmt w:val="bullet"/>
      <w:lvlText w:val="•"/>
      <w:lvlJc w:val="left"/>
      <w:pPr>
        <w:ind w:left="639" w:hanging="440"/>
      </w:pPr>
      <w:rPr>
        <w:rFonts w:ascii="DM Sans" w:eastAsia="DM Sans" w:hAnsi="DM Sans" w:cs="DM Sans" w:hint="default"/>
        <w:b w:val="0"/>
        <w:bCs w:val="0"/>
        <w:i w:val="0"/>
        <w:iCs w:val="0"/>
        <w:w w:val="100"/>
        <w:sz w:val="18"/>
        <w:szCs w:val="18"/>
        <w:lang w:val="en-GB" w:eastAsia="en-US" w:bidi="ar-SA"/>
      </w:rPr>
    </w:lvl>
    <w:lvl w:ilvl="1" w:tplc="DD9A14DE">
      <w:numFmt w:val="bullet"/>
      <w:lvlText w:val="•"/>
      <w:lvlJc w:val="left"/>
      <w:pPr>
        <w:ind w:left="996" w:hanging="440"/>
      </w:pPr>
      <w:rPr>
        <w:rFonts w:hint="default"/>
        <w:lang w:val="en-GB" w:eastAsia="en-US" w:bidi="ar-SA"/>
      </w:rPr>
    </w:lvl>
    <w:lvl w:ilvl="2" w:tplc="DC0A088A">
      <w:numFmt w:val="bullet"/>
      <w:lvlText w:val="•"/>
      <w:lvlJc w:val="left"/>
      <w:pPr>
        <w:ind w:left="1352" w:hanging="440"/>
      </w:pPr>
      <w:rPr>
        <w:rFonts w:hint="default"/>
        <w:lang w:val="en-GB" w:eastAsia="en-US" w:bidi="ar-SA"/>
      </w:rPr>
    </w:lvl>
    <w:lvl w:ilvl="3" w:tplc="E2C4045A">
      <w:numFmt w:val="bullet"/>
      <w:lvlText w:val="•"/>
      <w:lvlJc w:val="left"/>
      <w:pPr>
        <w:ind w:left="1708" w:hanging="440"/>
      </w:pPr>
      <w:rPr>
        <w:rFonts w:hint="default"/>
        <w:lang w:val="en-GB" w:eastAsia="en-US" w:bidi="ar-SA"/>
      </w:rPr>
    </w:lvl>
    <w:lvl w:ilvl="4" w:tplc="47B8D24C">
      <w:numFmt w:val="bullet"/>
      <w:lvlText w:val="•"/>
      <w:lvlJc w:val="left"/>
      <w:pPr>
        <w:ind w:left="2064" w:hanging="440"/>
      </w:pPr>
      <w:rPr>
        <w:rFonts w:hint="default"/>
        <w:lang w:val="en-GB" w:eastAsia="en-US" w:bidi="ar-SA"/>
      </w:rPr>
    </w:lvl>
    <w:lvl w:ilvl="5" w:tplc="26249C2C">
      <w:numFmt w:val="bullet"/>
      <w:lvlText w:val="•"/>
      <w:lvlJc w:val="left"/>
      <w:pPr>
        <w:ind w:left="2420" w:hanging="440"/>
      </w:pPr>
      <w:rPr>
        <w:rFonts w:hint="default"/>
        <w:lang w:val="en-GB" w:eastAsia="en-US" w:bidi="ar-SA"/>
      </w:rPr>
    </w:lvl>
    <w:lvl w:ilvl="6" w:tplc="AFFAA5E0">
      <w:numFmt w:val="bullet"/>
      <w:lvlText w:val="•"/>
      <w:lvlJc w:val="left"/>
      <w:pPr>
        <w:ind w:left="2776" w:hanging="440"/>
      </w:pPr>
      <w:rPr>
        <w:rFonts w:hint="default"/>
        <w:lang w:val="en-GB" w:eastAsia="en-US" w:bidi="ar-SA"/>
      </w:rPr>
    </w:lvl>
    <w:lvl w:ilvl="7" w:tplc="2DBE53C4">
      <w:numFmt w:val="bullet"/>
      <w:lvlText w:val="•"/>
      <w:lvlJc w:val="left"/>
      <w:pPr>
        <w:ind w:left="3132" w:hanging="440"/>
      </w:pPr>
      <w:rPr>
        <w:rFonts w:hint="default"/>
        <w:lang w:val="en-GB" w:eastAsia="en-US" w:bidi="ar-SA"/>
      </w:rPr>
    </w:lvl>
    <w:lvl w:ilvl="8" w:tplc="EA1010BE">
      <w:numFmt w:val="bullet"/>
      <w:lvlText w:val="•"/>
      <w:lvlJc w:val="left"/>
      <w:pPr>
        <w:ind w:left="3488" w:hanging="440"/>
      </w:pPr>
      <w:rPr>
        <w:rFonts w:hint="default"/>
        <w:lang w:val="en-GB" w:eastAsia="en-US" w:bidi="ar-SA"/>
      </w:rPr>
    </w:lvl>
  </w:abstractNum>
  <w:abstractNum w:abstractNumId="15" w15:restartNumberingAfterBreak="0">
    <w:nsid w:val="47D573AB"/>
    <w:multiLevelType w:val="hybridMultilevel"/>
    <w:tmpl w:val="83304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44280D"/>
    <w:multiLevelType w:val="hybridMultilevel"/>
    <w:tmpl w:val="8F589B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9726141"/>
    <w:multiLevelType w:val="hybridMultilevel"/>
    <w:tmpl w:val="9014E092"/>
    <w:lvl w:ilvl="0" w:tplc="C3E4B3F8">
      <w:numFmt w:val="bullet"/>
      <w:lvlText w:val="•"/>
      <w:lvlJc w:val="left"/>
      <w:pPr>
        <w:ind w:left="660" w:hanging="440"/>
      </w:pPr>
      <w:rPr>
        <w:rFonts w:ascii="DM Sans" w:eastAsia="DM Sans" w:hAnsi="DM Sans" w:cs="DM Sans" w:hint="default"/>
        <w:b w:val="0"/>
        <w:bCs w:val="0"/>
        <w:i w:val="0"/>
        <w:iCs w:val="0"/>
        <w:w w:val="100"/>
        <w:sz w:val="18"/>
        <w:szCs w:val="18"/>
        <w:lang w:val="en-GB" w:eastAsia="en-US" w:bidi="ar-SA"/>
      </w:rPr>
    </w:lvl>
    <w:lvl w:ilvl="1" w:tplc="C8A03B74">
      <w:numFmt w:val="bullet"/>
      <w:lvlText w:val="•"/>
      <w:lvlJc w:val="left"/>
      <w:pPr>
        <w:ind w:left="1039" w:hanging="440"/>
      </w:pPr>
      <w:rPr>
        <w:rFonts w:hint="default"/>
        <w:lang w:val="en-GB" w:eastAsia="en-US" w:bidi="ar-SA"/>
      </w:rPr>
    </w:lvl>
    <w:lvl w:ilvl="2" w:tplc="36A84874">
      <w:numFmt w:val="bullet"/>
      <w:lvlText w:val="•"/>
      <w:lvlJc w:val="left"/>
      <w:pPr>
        <w:ind w:left="1418" w:hanging="440"/>
      </w:pPr>
      <w:rPr>
        <w:rFonts w:hint="default"/>
        <w:lang w:val="en-GB" w:eastAsia="en-US" w:bidi="ar-SA"/>
      </w:rPr>
    </w:lvl>
    <w:lvl w:ilvl="3" w:tplc="FEFA6CEC">
      <w:numFmt w:val="bullet"/>
      <w:lvlText w:val="•"/>
      <w:lvlJc w:val="left"/>
      <w:pPr>
        <w:ind w:left="1797" w:hanging="440"/>
      </w:pPr>
      <w:rPr>
        <w:rFonts w:hint="default"/>
        <w:lang w:val="en-GB" w:eastAsia="en-US" w:bidi="ar-SA"/>
      </w:rPr>
    </w:lvl>
    <w:lvl w:ilvl="4" w:tplc="0972D76A">
      <w:numFmt w:val="bullet"/>
      <w:lvlText w:val="•"/>
      <w:lvlJc w:val="left"/>
      <w:pPr>
        <w:ind w:left="2176" w:hanging="440"/>
      </w:pPr>
      <w:rPr>
        <w:rFonts w:hint="default"/>
        <w:lang w:val="en-GB" w:eastAsia="en-US" w:bidi="ar-SA"/>
      </w:rPr>
    </w:lvl>
    <w:lvl w:ilvl="5" w:tplc="BC0A4F50">
      <w:numFmt w:val="bullet"/>
      <w:lvlText w:val="•"/>
      <w:lvlJc w:val="left"/>
      <w:pPr>
        <w:ind w:left="2555" w:hanging="440"/>
      </w:pPr>
      <w:rPr>
        <w:rFonts w:hint="default"/>
        <w:lang w:val="en-GB" w:eastAsia="en-US" w:bidi="ar-SA"/>
      </w:rPr>
    </w:lvl>
    <w:lvl w:ilvl="6" w:tplc="24703F2A">
      <w:numFmt w:val="bullet"/>
      <w:lvlText w:val="•"/>
      <w:lvlJc w:val="left"/>
      <w:pPr>
        <w:ind w:left="2934" w:hanging="440"/>
      </w:pPr>
      <w:rPr>
        <w:rFonts w:hint="default"/>
        <w:lang w:val="en-GB" w:eastAsia="en-US" w:bidi="ar-SA"/>
      </w:rPr>
    </w:lvl>
    <w:lvl w:ilvl="7" w:tplc="A41AEB08">
      <w:numFmt w:val="bullet"/>
      <w:lvlText w:val="•"/>
      <w:lvlJc w:val="left"/>
      <w:pPr>
        <w:ind w:left="3313" w:hanging="440"/>
      </w:pPr>
      <w:rPr>
        <w:rFonts w:hint="default"/>
        <w:lang w:val="en-GB" w:eastAsia="en-US" w:bidi="ar-SA"/>
      </w:rPr>
    </w:lvl>
    <w:lvl w:ilvl="8" w:tplc="4E8E157E">
      <w:numFmt w:val="bullet"/>
      <w:lvlText w:val="•"/>
      <w:lvlJc w:val="left"/>
      <w:pPr>
        <w:ind w:left="3692" w:hanging="440"/>
      </w:pPr>
      <w:rPr>
        <w:rFonts w:hint="default"/>
        <w:lang w:val="en-GB" w:eastAsia="en-US" w:bidi="ar-SA"/>
      </w:rPr>
    </w:lvl>
  </w:abstractNum>
  <w:abstractNum w:abstractNumId="18" w15:restartNumberingAfterBreak="0">
    <w:nsid w:val="4FD60DCB"/>
    <w:multiLevelType w:val="hybridMultilevel"/>
    <w:tmpl w:val="AE4C122C"/>
    <w:lvl w:ilvl="0" w:tplc="08090001">
      <w:start w:val="1"/>
      <w:numFmt w:val="bullet"/>
      <w:lvlText w:val=""/>
      <w:lvlJc w:val="left"/>
      <w:pPr>
        <w:ind w:left="1432" w:hanging="360"/>
      </w:pPr>
      <w:rPr>
        <w:rFonts w:ascii="Symbol" w:hAnsi="Symbol" w:hint="default"/>
      </w:rPr>
    </w:lvl>
    <w:lvl w:ilvl="1" w:tplc="08090003" w:tentative="1">
      <w:start w:val="1"/>
      <w:numFmt w:val="bullet"/>
      <w:lvlText w:val="o"/>
      <w:lvlJc w:val="left"/>
      <w:pPr>
        <w:ind w:left="2152" w:hanging="360"/>
      </w:pPr>
      <w:rPr>
        <w:rFonts w:ascii="Courier New" w:hAnsi="Courier New" w:cs="Courier New" w:hint="default"/>
      </w:rPr>
    </w:lvl>
    <w:lvl w:ilvl="2" w:tplc="08090005" w:tentative="1">
      <w:start w:val="1"/>
      <w:numFmt w:val="bullet"/>
      <w:lvlText w:val=""/>
      <w:lvlJc w:val="left"/>
      <w:pPr>
        <w:ind w:left="2872" w:hanging="360"/>
      </w:pPr>
      <w:rPr>
        <w:rFonts w:ascii="Wingdings" w:hAnsi="Wingdings" w:hint="default"/>
      </w:rPr>
    </w:lvl>
    <w:lvl w:ilvl="3" w:tplc="08090001" w:tentative="1">
      <w:start w:val="1"/>
      <w:numFmt w:val="bullet"/>
      <w:lvlText w:val=""/>
      <w:lvlJc w:val="left"/>
      <w:pPr>
        <w:ind w:left="3592" w:hanging="360"/>
      </w:pPr>
      <w:rPr>
        <w:rFonts w:ascii="Symbol" w:hAnsi="Symbol" w:hint="default"/>
      </w:rPr>
    </w:lvl>
    <w:lvl w:ilvl="4" w:tplc="08090003" w:tentative="1">
      <w:start w:val="1"/>
      <w:numFmt w:val="bullet"/>
      <w:lvlText w:val="o"/>
      <w:lvlJc w:val="left"/>
      <w:pPr>
        <w:ind w:left="4312" w:hanging="360"/>
      </w:pPr>
      <w:rPr>
        <w:rFonts w:ascii="Courier New" w:hAnsi="Courier New" w:cs="Courier New" w:hint="default"/>
      </w:rPr>
    </w:lvl>
    <w:lvl w:ilvl="5" w:tplc="08090005" w:tentative="1">
      <w:start w:val="1"/>
      <w:numFmt w:val="bullet"/>
      <w:lvlText w:val=""/>
      <w:lvlJc w:val="left"/>
      <w:pPr>
        <w:ind w:left="5032" w:hanging="360"/>
      </w:pPr>
      <w:rPr>
        <w:rFonts w:ascii="Wingdings" w:hAnsi="Wingdings" w:hint="default"/>
      </w:rPr>
    </w:lvl>
    <w:lvl w:ilvl="6" w:tplc="08090001" w:tentative="1">
      <w:start w:val="1"/>
      <w:numFmt w:val="bullet"/>
      <w:lvlText w:val=""/>
      <w:lvlJc w:val="left"/>
      <w:pPr>
        <w:ind w:left="5752" w:hanging="360"/>
      </w:pPr>
      <w:rPr>
        <w:rFonts w:ascii="Symbol" w:hAnsi="Symbol" w:hint="default"/>
      </w:rPr>
    </w:lvl>
    <w:lvl w:ilvl="7" w:tplc="08090003" w:tentative="1">
      <w:start w:val="1"/>
      <w:numFmt w:val="bullet"/>
      <w:lvlText w:val="o"/>
      <w:lvlJc w:val="left"/>
      <w:pPr>
        <w:ind w:left="6472" w:hanging="360"/>
      </w:pPr>
      <w:rPr>
        <w:rFonts w:ascii="Courier New" w:hAnsi="Courier New" w:cs="Courier New" w:hint="default"/>
      </w:rPr>
    </w:lvl>
    <w:lvl w:ilvl="8" w:tplc="08090005" w:tentative="1">
      <w:start w:val="1"/>
      <w:numFmt w:val="bullet"/>
      <w:lvlText w:val=""/>
      <w:lvlJc w:val="left"/>
      <w:pPr>
        <w:ind w:left="7192" w:hanging="360"/>
      </w:pPr>
      <w:rPr>
        <w:rFonts w:ascii="Wingdings" w:hAnsi="Wingdings" w:hint="default"/>
      </w:rPr>
    </w:lvl>
  </w:abstractNum>
  <w:abstractNum w:abstractNumId="19" w15:restartNumberingAfterBreak="0">
    <w:nsid w:val="504C3235"/>
    <w:multiLevelType w:val="hybridMultilevel"/>
    <w:tmpl w:val="CC9867AA"/>
    <w:lvl w:ilvl="0" w:tplc="42E80BDA">
      <w:numFmt w:val="bullet"/>
      <w:lvlText w:val="•"/>
      <w:lvlJc w:val="left"/>
      <w:pPr>
        <w:ind w:left="660" w:hanging="440"/>
      </w:pPr>
      <w:rPr>
        <w:rFonts w:ascii="DM Sans" w:eastAsia="DM Sans" w:hAnsi="DM Sans" w:cs="DM Sans" w:hint="default"/>
        <w:b w:val="0"/>
        <w:bCs w:val="0"/>
        <w:i w:val="0"/>
        <w:iCs w:val="0"/>
        <w:w w:val="100"/>
        <w:sz w:val="18"/>
        <w:szCs w:val="18"/>
        <w:lang w:val="en-GB" w:eastAsia="en-US" w:bidi="ar-SA"/>
      </w:rPr>
    </w:lvl>
    <w:lvl w:ilvl="1" w:tplc="10DAC4E8">
      <w:numFmt w:val="bullet"/>
      <w:lvlText w:val="•"/>
      <w:lvlJc w:val="left"/>
      <w:pPr>
        <w:ind w:left="1039" w:hanging="440"/>
      </w:pPr>
      <w:rPr>
        <w:rFonts w:hint="default"/>
        <w:lang w:val="en-GB" w:eastAsia="en-US" w:bidi="ar-SA"/>
      </w:rPr>
    </w:lvl>
    <w:lvl w:ilvl="2" w:tplc="706A28D2">
      <w:numFmt w:val="bullet"/>
      <w:lvlText w:val="•"/>
      <w:lvlJc w:val="left"/>
      <w:pPr>
        <w:ind w:left="1418" w:hanging="440"/>
      </w:pPr>
      <w:rPr>
        <w:rFonts w:hint="default"/>
        <w:lang w:val="en-GB" w:eastAsia="en-US" w:bidi="ar-SA"/>
      </w:rPr>
    </w:lvl>
    <w:lvl w:ilvl="3" w:tplc="7688A856">
      <w:numFmt w:val="bullet"/>
      <w:lvlText w:val="•"/>
      <w:lvlJc w:val="left"/>
      <w:pPr>
        <w:ind w:left="1797" w:hanging="440"/>
      </w:pPr>
      <w:rPr>
        <w:rFonts w:hint="default"/>
        <w:lang w:val="en-GB" w:eastAsia="en-US" w:bidi="ar-SA"/>
      </w:rPr>
    </w:lvl>
    <w:lvl w:ilvl="4" w:tplc="84E83528">
      <w:numFmt w:val="bullet"/>
      <w:lvlText w:val="•"/>
      <w:lvlJc w:val="left"/>
      <w:pPr>
        <w:ind w:left="2176" w:hanging="440"/>
      </w:pPr>
      <w:rPr>
        <w:rFonts w:hint="default"/>
        <w:lang w:val="en-GB" w:eastAsia="en-US" w:bidi="ar-SA"/>
      </w:rPr>
    </w:lvl>
    <w:lvl w:ilvl="5" w:tplc="BD781A64">
      <w:numFmt w:val="bullet"/>
      <w:lvlText w:val="•"/>
      <w:lvlJc w:val="left"/>
      <w:pPr>
        <w:ind w:left="2555" w:hanging="440"/>
      </w:pPr>
      <w:rPr>
        <w:rFonts w:hint="default"/>
        <w:lang w:val="en-GB" w:eastAsia="en-US" w:bidi="ar-SA"/>
      </w:rPr>
    </w:lvl>
    <w:lvl w:ilvl="6" w:tplc="C3589D28">
      <w:numFmt w:val="bullet"/>
      <w:lvlText w:val="•"/>
      <w:lvlJc w:val="left"/>
      <w:pPr>
        <w:ind w:left="2934" w:hanging="440"/>
      </w:pPr>
      <w:rPr>
        <w:rFonts w:hint="default"/>
        <w:lang w:val="en-GB" w:eastAsia="en-US" w:bidi="ar-SA"/>
      </w:rPr>
    </w:lvl>
    <w:lvl w:ilvl="7" w:tplc="98C2B416">
      <w:numFmt w:val="bullet"/>
      <w:lvlText w:val="•"/>
      <w:lvlJc w:val="left"/>
      <w:pPr>
        <w:ind w:left="3313" w:hanging="440"/>
      </w:pPr>
      <w:rPr>
        <w:rFonts w:hint="default"/>
        <w:lang w:val="en-GB" w:eastAsia="en-US" w:bidi="ar-SA"/>
      </w:rPr>
    </w:lvl>
    <w:lvl w:ilvl="8" w:tplc="681A361A">
      <w:numFmt w:val="bullet"/>
      <w:lvlText w:val="•"/>
      <w:lvlJc w:val="left"/>
      <w:pPr>
        <w:ind w:left="3692" w:hanging="440"/>
      </w:pPr>
      <w:rPr>
        <w:rFonts w:hint="default"/>
        <w:lang w:val="en-GB" w:eastAsia="en-US" w:bidi="ar-SA"/>
      </w:rPr>
    </w:lvl>
  </w:abstractNum>
  <w:abstractNum w:abstractNumId="20" w15:restartNumberingAfterBreak="0">
    <w:nsid w:val="516F5EB1"/>
    <w:multiLevelType w:val="hybridMultilevel"/>
    <w:tmpl w:val="E64208F8"/>
    <w:lvl w:ilvl="0" w:tplc="39665EF8">
      <w:numFmt w:val="bullet"/>
      <w:lvlText w:val="•"/>
      <w:lvlJc w:val="left"/>
      <w:pPr>
        <w:ind w:left="639" w:hanging="440"/>
      </w:pPr>
      <w:rPr>
        <w:rFonts w:ascii="DM Sans" w:eastAsia="DM Sans" w:hAnsi="DM Sans" w:cs="DM Sans" w:hint="default"/>
        <w:b w:val="0"/>
        <w:bCs w:val="0"/>
        <w:i w:val="0"/>
        <w:iCs w:val="0"/>
        <w:w w:val="100"/>
        <w:sz w:val="18"/>
        <w:szCs w:val="18"/>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3E53F1"/>
    <w:multiLevelType w:val="hybridMultilevel"/>
    <w:tmpl w:val="FA984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675120"/>
    <w:multiLevelType w:val="hybridMultilevel"/>
    <w:tmpl w:val="FBF68E7A"/>
    <w:lvl w:ilvl="0" w:tplc="577234F0">
      <w:numFmt w:val="bullet"/>
      <w:lvlText w:val="•"/>
      <w:lvlJc w:val="left"/>
      <w:pPr>
        <w:ind w:left="1152" w:hanging="440"/>
      </w:pPr>
      <w:rPr>
        <w:rFonts w:ascii="DM Sans" w:eastAsia="DM Sans" w:hAnsi="DM Sans" w:cs="DM Sans" w:hint="default"/>
        <w:b/>
        <w:bCs/>
        <w:i w:val="0"/>
        <w:iCs w:val="0"/>
        <w:color w:val="68AC2D"/>
        <w:w w:val="100"/>
        <w:sz w:val="20"/>
        <w:szCs w:val="20"/>
        <w:lang w:val="en-GB" w:eastAsia="en-US" w:bidi="ar-SA"/>
      </w:rPr>
    </w:lvl>
    <w:lvl w:ilvl="1" w:tplc="3A52CD40">
      <w:numFmt w:val="bullet"/>
      <w:lvlText w:val="•"/>
      <w:lvlJc w:val="left"/>
      <w:pPr>
        <w:ind w:left="2234" w:hanging="440"/>
      </w:pPr>
      <w:rPr>
        <w:rFonts w:hint="default"/>
        <w:lang w:val="en-GB" w:eastAsia="en-US" w:bidi="ar-SA"/>
      </w:rPr>
    </w:lvl>
    <w:lvl w:ilvl="2" w:tplc="9ABEEC12">
      <w:numFmt w:val="bullet"/>
      <w:lvlText w:val="•"/>
      <w:lvlJc w:val="left"/>
      <w:pPr>
        <w:ind w:left="3309" w:hanging="440"/>
      </w:pPr>
      <w:rPr>
        <w:rFonts w:hint="default"/>
        <w:lang w:val="en-GB" w:eastAsia="en-US" w:bidi="ar-SA"/>
      </w:rPr>
    </w:lvl>
    <w:lvl w:ilvl="3" w:tplc="02A828A0">
      <w:numFmt w:val="bullet"/>
      <w:lvlText w:val="•"/>
      <w:lvlJc w:val="left"/>
      <w:pPr>
        <w:ind w:left="4383" w:hanging="440"/>
      </w:pPr>
      <w:rPr>
        <w:rFonts w:hint="default"/>
        <w:lang w:val="en-GB" w:eastAsia="en-US" w:bidi="ar-SA"/>
      </w:rPr>
    </w:lvl>
    <w:lvl w:ilvl="4" w:tplc="032C1DB0">
      <w:numFmt w:val="bullet"/>
      <w:lvlText w:val="•"/>
      <w:lvlJc w:val="left"/>
      <w:pPr>
        <w:ind w:left="5458" w:hanging="440"/>
      </w:pPr>
      <w:rPr>
        <w:rFonts w:hint="default"/>
        <w:lang w:val="en-GB" w:eastAsia="en-US" w:bidi="ar-SA"/>
      </w:rPr>
    </w:lvl>
    <w:lvl w:ilvl="5" w:tplc="350217D6">
      <w:numFmt w:val="bullet"/>
      <w:lvlText w:val="•"/>
      <w:lvlJc w:val="left"/>
      <w:pPr>
        <w:ind w:left="6532" w:hanging="440"/>
      </w:pPr>
      <w:rPr>
        <w:rFonts w:hint="default"/>
        <w:lang w:val="en-GB" w:eastAsia="en-US" w:bidi="ar-SA"/>
      </w:rPr>
    </w:lvl>
    <w:lvl w:ilvl="6" w:tplc="C5DE845E">
      <w:numFmt w:val="bullet"/>
      <w:lvlText w:val="•"/>
      <w:lvlJc w:val="left"/>
      <w:pPr>
        <w:ind w:left="7607" w:hanging="440"/>
      </w:pPr>
      <w:rPr>
        <w:rFonts w:hint="default"/>
        <w:lang w:val="en-GB" w:eastAsia="en-US" w:bidi="ar-SA"/>
      </w:rPr>
    </w:lvl>
    <w:lvl w:ilvl="7" w:tplc="7ABE3CFC">
      <w:numFmt w:val="bullet"/>
      <w:lvlText w:val="•"/>
      <w:lvlJc w:val="left"/>
      <w:pPr>
        <w:ind w:left="8681" w:hanging="440"/>
      </w:pPr>
      <w:rPr>
        <w:rFonts w:hint="default"/>
        <w:lang w:val="en-GB" w:eastAsia="en-US" w:bidi="ar-SA"/>
      </w:rPr>
    </w:lvl>
    <w:lvl w:ilvl="8" w:tplc="118C6DA2">
      <w:numFmt w:val="bullet"/>
      <w:lvlText w:val="•"/>
      <w:lvlJc w:val="left"/>
      <w:pPr>
        <w:ind w:left="9756" w:hanging="440"/>
      </w:pPr>
      <w:rPr>
        <w:rFonts w:hint="default"/>
        <w:lang w:val="en-GB" w:eastAsia="en-US" w:bidi="ar-SA"/>
      </w:rPr>
    </w:lvl>
  </w:abstractNum>
  <w:abstractNum w:abstractNumId="23" w15:restartNumberingAfterBreak="0">
    <w:nsid w:val="72992A90"/>
    <w:multiLevelType w:val="multilevel"/>
    <w:tmpl w:val="4062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020ECD"/>
    <w:multiLevelType w:val="hybridMultilevel"/>
    <w:tmpl w:val="26722B34"/>
    <w:lvl w:ilvl="0" w:tplc="EA0204E6">
      <w:numFmt w:val="bullet"/>
      <w:lvlText w:val="•"/>
      <w:lvlJc w:val="left"/>
      <w:pPr>
        <w:ind w:left="639" w:hanging="440"/>
      </w:pPr>
      <w:rPr>
        <w:rFonts w:ascii="DM Sans" w:eastAsia="DM Sans" w:hAnsi="DM Sans" w:cs="DM Sans" w:hint="default"/>
        <w:b w:val="0"/>
        <w:bCs w:val="0"/>
        <w:i w:val="0"/>
        <w:iCs w:val="0"/>
        <w:w w:val="100"/>
        <w:sz w:val="18"/>
        <w:szCs w:val="18"/>
        <w:lang w:val="en-GB" w:eastAsia="en-US" w:bidi="ar-SA"/>
      </w:rPr>
    </w:lvl>
    <w:lvl w:ilvl="1" w:tplc="2D568454">
      <w:numFmt w:val="bullet"/>
      <w:lvlText w:val="•"/>
      <w:lvlJc w:val="left"/>
      <w:pPr>
        <w:ind w:left="996" w:hanging="440"/>
      </w:pPr>
      <w:rPr>
        <w:rFonts w:hint="default"/>
        <w:lang w:val="en-GB" w:eastAsia="en-US" w:bidi="ar-SA"/>
      </w:rPr>
    </w:lvl>
    <w:lvl w:ilvl="2" w:tplc="01767220">
      <w:numFmt w:val="bullet"/>
      <w:lvlText w:val="•"/>
      <w:lvlJc w:val="left"/>
      <w:pPr>
        <w:ind w:left="1352" w:hanging="440"/>
      </w:pPr>
      <w:rPr>
        <w:rFonts w:hint="default"/>
        <w:lang w:val="en-GB" w:eastAsia="en-US" w:bidi="ar-SA"/>
      </w:rPr>
    </w:lvl>
    <w:lvl w:ilvl="3" w:tplc="C3702A86">
      <w:numFmt w:val="bullet"/>
      <w:lvlText w:val="•"/>
      <w:lvlJc w:val="left"/>
      <w:pPr>
        <w:ind w:left="1708" w:hanging="440"/>
      </w:pPr>
      <w:rPr>
        <w:rFonts w:hint="default"/>
        <w:lang w:val="en-GB" w:eastAsia="en-US" w:bidi="ar-SA"/>
      </w:rPr>
    </w:lvl>
    <w:lvl w:ilvl="4" w:tplc="E33C294E">
      <w:numFmt w:val="bullet"/>
      <w:lvlText w:val="•"/>
      <w:lvlJc w:val="left"/>
      <w:pPr>
        <w:ind w:left="2064" w:hanging="440"/>
      </w:pPr>
      <w:rPr>
        <w:rFonts w:hint="default"/>
        <w:lang w:val="en-GB" w:eastAsia="en-US" w:bidi="ar-SA"/>
      </w:rPr>
    </w:lvl>
    <w:lvl w:ilvl="5" w:tplc="240C5AC2">
      <w:numFmt w:val="bullet"/>
      <w:lvlText w:val="•"/>
      <w:lvlJc w:val="left"/>
      <w:pPr>
        <w:ind w:left="2420" w:hanging="440"/>
      </w:pPr>
      <w:rPr>
        <w:rFonts w:hint="default"/>
        <w:lang w:val="en-GB" w:eastAsia="en-US" w:bidi="ar-SA"/>
      </w:rPr>
    </w:lvl>
    <w:lvl w:ilvl="6" w:tplc="3AD464AE">
      <w:numFmt w:val="bullet"/>
      <w:lvlText w:val="•"/>
      <w:lvlJc w:val="left"/>
      <w:pPr>
        <w:ind w:left="2776" w:hanging="440"/>
      </w:pPr>
      <w:rPr>
        <w:rFonts w:hint="default"/>
        <w:lang w:val="en-GB" w:eastAsia="en-US" w:bidi="ar-SA"/>
      </w:rPr>
    </w:lvl>
    <w:lvl w:ilvl="7" w:tplc="DB4226CC">
      <w:numFmt w:val="bullet"/>
      <w:lvlText w:val="•"/>
      <w:lvlJc w:val="left"/>
      <w:pPr>
        <w:ind w:left="3132" w:hanging="440"/>
      </w:pPr>
      <w:rPr>
        <w:rFonts w:hint="default"/>
        <w:lang w:val="en-GB" w:eastAsia="en-US" w:bidi="ar-SA"/>
      </w:rPr>
    </w:lvl>
    <w:lvl w:ilvl="8" w:tplc="D8C81BB0">
      <w:numFmt w:val="bullet"/>
      <w:lvlText w:val="•"/>
      <w:lvlJc w:val="left"/>
      <w:pPr>
        <w:ind w:left="3488" w:hanging="440"/>
      </w:pPr>
      <w:rPr>
        <w:rFonts w:hint="default"/>
        <w:lang w:val="en-GB" w:eastAsia="en-US" w:bidi="ar-SA"/>
      </w:rPr>
    </w:lvl>
  </w:abstractNum>
  <w:abstractNum w:abstractNumId="25" w15:restartNumberingAfterBreak="0">
    <w:nsid w:val="7DCD0381"/>
    <w:multiLevelType w:val="multilevel"/>
    <w:tmpl w:val="4880A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9210441">
    <w:abstractNumId w:val="12"/>
  </w:num>
  <w:num w:numId="2" w16cid:durableId="17003801">
    <w:abstractNumId w:val="7"/>
  </w:num>
  <w:num w:numId="3" w16cid:durableId="2120753028">
    <w:abstractNumId w:val="9"/>
  </w:num>
  <w:num w:numId="4" w16cid:durableId="1146628716">
    <w:abstractNumId w:val="25"/>
  </w:num>
  <w:num w:numId="5" w16cid:durableId="1287590676">
    <w:abstractNumId w:val="21"/>
  </w:num>
  <w:num w:numId="6" w16cid:durableId="305814544">
    <w:abstractNumId w:val="3"/>
  </w:num>
  <w:num w:numId="7" w16cid:durableId="621812420">
    <w:abstractNumId w:val="15"/>
  </w:num>
  <w:num w:numId="8" w16cid:durableId="1765226074">
    <w:abstractNumId w:val="8"/>
  </w:num>
  <w:num w:numId="9" w16cid:durableId="1922788138">
    <w:abstractNumId w:val="5"/>
  </w:num>
  <w:num w:numId="10" w16cid:durableId="2098283136">
    <w:abstractNumId w:val="12"/>
  </w:num>
  <w:num w:numId="11" w16cid:durableId="29498387">
    <w:abstractNumId w:val="0"/>
  </w:num>
  <w:num w:numId="12" w16cid:durableId="1279919265">
    <w:abstractNumId w:val="14"/>
  </w:num>
  <w:num w:numId="13" w16cid:durableId="252784338">
    <w:abstractNumId w:val="6"/>
  </w:num>
  <w:num w:numId="14" w16cid:durableId="154414911">
    <w:abstractNumId w:val="17"/>
  </w:num>
  <w:num w:numId="15" w16cid:durableId="1575776637">
    <w:abstractNumId w:val="24"/>
  </w:num>
  <w:num w:numId="16" w16cid:durableId="963658457">
    <w:abstractNumId w:val="19"/>
  </w:num>
  <w:num w:numId="17" w16cid:durableId="1533374208">
    <w:abstractNumId w:val="1"/>
  </w:num>
  <w:num w:numId="18" w16cid:durableId="602306381">
    <w:abstractNumId w:val="2"/>
  </w:num>
  <w:num w:numId="19" w16cid:durableId="696807085">
    <w:abstractNumId w:val="10"/>
  </w:num>
  <w:num w:numId="20" w16cid:durableId="1232230213">
    <w:abstractNumId w:val="18"/>
  </w:num>
  <w:num w:numId="21" w16cid:durableId="1452476461">
    <w:abstractNumId w:val="22"/>
  </w:num>
  <w:num w:numId="22" w16cid:durableId="1114445026">
    <w:abstractNumId w:val="20"/>
  </w:num>
  <w:num w:numId="23" w16cid:durableId="1886984917">
    <w:abstractNumId w:val="4"/>
  </w:num>
  <w:num w:numId="24" w16cid:durableId="3324948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61423700">
    <w:abstractNumId w:val="23"/>
  </w:num>
  <w:num w:numId="26" w16cid:durableId="1962413785">
    <w:abstractNumId w:val="11"/>
  </w:num>
  <w:num w:numId="27" w16cid:durableId="97052576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6FB"/>
    <w:rsid w:val="00010ECF"/>
    <w:rsid w:val="0002618E"/>
    <w:rsid w:val="000326CB"/>
    <w:rsid w:val="000372AA"/>
    <w:rsid w:val="00045442"/>
    <w:rsid w:val="00052238"/>
    <w:rsid w:val="0005456F"/>
    <w:rsid w:val="00072F6B"/>
    <w:rsid w:val="00076327"/>
    <w:rsid w:val="000816FB"/>
    <w:rsid w:val="000A748B"/>
    <w:rsid w:val="000A7752"/>
    <w:rsid w:val="000A7A70"/>
    <w:rsid w:val="000B173B"/>
    <w:rsid w:val="000B1F9F"/>
    <w:rsid w:val="000B2357"/>
    <w:rsid w:val="000C7973"/>
    <w:rsid w:val="000C7E92"/>
    <w:rsid w:val="000D3B4E"/>
    <w:rsid w:val="000E0859"/>
    <w:rsid w:val="000F759F"/>
    <w:rsid w:val="001162D7"/>
    <w:rsid w:val="001217B8"/>
    <w:rsid w:val="00137435"/>
    <w:rsid w:val="00144D75"/>
    <w:rsid w:val="00150310"/>
    <w:rsid w:val="0015157E"/>
    <w:rsid w:val="00155482"/>
    <w:rsid w:val="00163D95"/>
    <w:rsid w:val="00170F48"/>
    <w:rsid w:val="001728FE"/>
    <w:rsid w:val="001753D2"/>
    <w:rsid w:val="001779C6"/>
    <w:rsid w:val="00180D4D"/>
    <w:rsid w:val="00190CF9"/>
    <w:rsid w:val="00192CAC"/>
    <w:rsid w:val="001A0757"/>
    <w:rsid w:val="001A5AE2"/>
    <w:rsid w:val="001A788D"/>
    <w:rsid w:val="001B1879"/>
    <w:rsid w:val="001B3569"/>
    <w:rsid w:val="001B4EC7"/>
    <w:rsid w:val="001C1656"/>
    <w:rsid w:val="001C5489"/>
    <w:rsid w:val="001D580A"/>
    <w:rsid w:val="001E599A"/>
    <w:rsid w:val="001E6900"/>
    <w:rsid w:val="001F09BD"/>
    <w:rsid w:val="001F1AD1"/>
    <w:rsid w:val="00200B9C"/>
    <w:rsid w:val="00210461"/>
    <w:rsid w:val="00211F1B"/>
    <w:rsid w:val="00215FC6"/>
    <w:rsid w:val="002164B1"/>
    <w:rsid w:val="002169F6"/>
    <w:rsid w:val="002444D5"/>
    <w:rsid w:val="00251F0D"/>
    <w:rsid w:val="00256A79"/>
    <w:rsid w:val="002717FD"/>
    <w:rsid w:val="002732F3"/>
    <w:rsid w:val="00274514"/>
    <w:rsid w:val="00282944"/>
    <w:rsid w:val="00283A98"/>
    <w:rsid w:val="00283DD9"/>
    <w:rsid w:val="00285203"/>
    <w:rsid w:val="002912E0"/>
    <w:rsid w:val="002A7A37"/>
    <w:rsid w:val="002C4C1E"/>
    <w:rsid w:val="002F34A7"/>
    <w:rsid w:val="0030019E"/>
    <w:rsid w:val="00304997"/>
    <w:rsid w:val="00313FAF"/>
    <w:rsid w:val="00320076"/>
    <w:rsid w:val="0032291A"/>
    <w:rsid w:val="00326298"/>
    <w:rsid w:val="003408EC"/>
    <w:rsid w:val="003503A6"/>
    <w:rsid w:val="00377847"/>
    <w:rsid w:val="003862D0"/>
    <w:rsid w:val="003866AF"/>
    <w:rsid w:val="00386F66"/>
    <w:rsid w:val="003921A8"/>
    <w:rsid w:val="00392404"/>
    <w:rsid w:val="003A4E11"/>
    <w:rsid w:val="003A7C89"/>
    <w:rsid w:val="003B6D59"/>
    <w:rsid w:val="003C2368"/>
    <w:rsid w:val="003C2385"/>
    <w:rsid w:val="003D0AC3"/>
    <w:rsid w:val="003E332E"/>
    <w:rsid w:val="00402C8C"/>
    <w:rsid w:val="00404FDC"/>
    <w:rsid w:val="00407139"/>
    <w:rsid w:val="004111AA"/>
    <w:rsid w:val="00414C71"/>
    <w:rsid w:val="004272B3"/>
    <w:rsid w:val="00430E8C"/>
    <w:rsid w:val="0043167D"/>
    <w:rsid w:val="004357C5"/>
    <w:rsid w:val="00440E6C"/>
    <w:rsid w:val="00442BB6"/>
    <w:rsid w:val="0044608D"/>
    <w:rsid w:val="0044612A"/>
    <w:rsid w:val="004469E2"/>
    <w:rsid w:val="00457A3D"/>
    <w:rsid w:val="00475648"/>
    <w:rsid w:val="00475852"/>
    <w:rsid w:val="004806B2"/>
    <w:rsid w:val="00482642"/>
    <w:rsid w:val="004A2AE9"/>
    <w:rsid w:val="004A2FF6"/>
    <w:rsid w:val="004A496C"/>
    <w:rsid w:val="004A4BCB"/>
    <w:rsid w:val="004B2054"/>
    <w:rsid w:val="004B287B"/>
    <w:rsid w:val="004B6582"/>
    <w:rsid w:val="004C5655"/>
    <w:rsid w:val="004F2D93"/>
    <w:rsid w:val="004F4892"/>
    <w:rsid w:val="00500928"/>
    <w:rsid w:val="00502194"/>
    <w:rsid w:val="00502B0E"/>
    <w:rsid w:val="00514F2B"/>
    <w:rsid w:val="00520A81"/>
    <w:rsid w:val="005418C8"/>
    <w:rsid w:val="00554EEE"/>
    <w:rsid w:val="0056208B"/>
    <w:rsid w:val="00586420"/>
    <w:rsid w:val="00586A0A"/>
    <w:rsid w:val="005872C0"/>
    <w:rsid w:val="00597415"/>
    <w:rsid w:val="005A066B"/>
    <w:rsid w:val="005D601C"/>
    <w:rsid w:val="005E05CA"/>
    <w:rsid w:val="005F4289"/>
    <w:rsid w:val="005F4AE0"/>
    <w:rsid w:val="00612C06"/>
    <w:rsid w:val="00620285"/>
    <w:rsid w:val="0062476E"/>
    <w:rsid w:val="0063042D"/>
    <w:rsid w:val="00631CD8"/>
    <w:rsid w:val="00641C4C"/>
    <w:rsid w:val="00675584"/>
    <w:rsid w:val="006759C1"/>
    <w:rsid w:val="00675E4B"/>
    <w:rsid w:val="0068570E"/>
    <w:rsid w:val="00687ED8"/>
    <w:rsid w:val="00690938"/>
    <w:rsid w:val="00693A66"/>
    <w:rsid w:val="00694554"/>
    <w:rsid w:val="006A6EAC"/>
    <w:rsid w:val="006B5CDF"/>
    <w:rsid w:val="006D2057"/>
    <w:rsid w:val="006D31BA"/>
    <w:rsid w:val="006F3EA8"/>
    <w:rsid w:val="0070614C"/>
    <w:rsid w:val="007148C3"/>
    <w:rsid w:val="00716EE9"/>
    <w:rsid w:val="00734FE6"/>
    <w:rsid w:val="00737243"/>
    <w:rsid w:val="007441D4"/>
    <w:rsid w:val="00745564"/>
    <w:rsid w:val="007557E8"/>
    <w:rsid w:val="00767F64"/>
    <w:rsid w:val="00771510"/>
    <w:rsid w:val="00774E43"/>
    <w:rsid w:val="00775668"/>
    <w:rsid w:val="007A0829"/>
    <w:rsid w:val="007C0029"/>
    <w:rsid w:val="007C6E98"/>
    <w:rsid w:val="007E08EA"/>
    <w:rsid w:val="007E3F4E"/>
    <w:rsid w:val="007E7A08"/>
    <w:rsid w:val="007F061A"/>
    <w:rsid w:val="007F52B5"/>
    <w:rsid w:val="00803221"/>
    <w:rsid w:val="00803CEC"/>
    <w:rsid w:val="0080478A"/>
    <w:rsid w:val="00810813"/>
    <w:rsid w:val="008157CF"/>
    <w:rsid w:val="00830B2B"/>
    <w:rsid w:val="00833024"/>
    <w:rsid w:val="0084194C"/>
    <w:rsid w:val="008436DE"/>
    <w:rsid w:val="008522B5"/>
    <w:rsid w:val="00856DF2"/>
    <w:rsid w:val="00862BDC"/>
    <w:rsid w:val="00866020"/>
    <w:rsid w:val="0089046F"/>
    <w:rsid w:val="00894AE2"/>
    <w:rsid w:val="008977A4"/>
    <w:rsid w:val="008A17F1"/>
    <w:rsid w:val="008A5638"/>
    <w:rsid w:val="008A7AB0"/>
    <w:rsid w:val="008C7F74"/>
    <w:rsid w:val="008E3E52"/>
    <w:rsid w:val="008F3BFA"/>
    <w:rsid w:val="009005A7"/>
    <w:rsid w:val="00901615"/>
    <w:rsid w:val="009074C3"/>
    <w:rsid w:val="0091106D"/>
    <w:rsid w:val="00917415"/>
    <w:rsid w:val="009178DC"/>
    <w:rsid w:val="00923DCC"/>
    <w:rsid w:val="00927A0A"/>
    <w:rsid w:val="00932522"/>
    <w:rsid w:val="00940D39"/>
    <w:rsid w:val="00947E03"/>
    <w:rsid w:val="0095105D"/>
    <w:rsid w:val="009576F3"/>
    <w:rsid w:val="00990E64"/>
    <w:rsid w:val="009A2F9F"/>
    <w:rsid w:val="009A6210"/>
    <w:rsid w:val="009D1711"/>
    <w:rsid w:val="009D6657"/>
    <w:rsid w:val="009F2E6D"/>
    <w:rsid w:val="00A07647"/>
    <w:rsid w:val="00A10962"/>
    <w:rsid w:val="00A226E4"/>
    <w:rsid w:val="00A45AC9"/>
    <w:rsid w:val="00A47796"/>
    <w:rsid w:val="00A60549"/>
    <w:rsid w:val="00A63E13"/>
    <w:rsid w:val="00A735CC"/>
    <w:rsid w:val="00A81F9C"/>
    <w:rsid w:val="00A85588"/>
    <w:rsid w:val="00A92305"/>
    <w:rsid w:val="00A9656C"/>
    <w:rsid w:val="00AA10DE"/>
    <w:rsid w:val="00AA7737"/>
    <w:rsid w:val="00AB1130"/>
    <w:rsid w:val="00AC3C80"/>
    <w:rsid w:val="00AD2EF4"/>
    <w:rsid w:val="00AE43B9"/>
    <w:rsid w:val="00AE4AC9"/>
    <w:rsid w:val="00B25902"/>
    <w:rsid w:val="00B25E6F"/>
    <w:rsid w:val="00B275F4"/>
    <w:rsid w:val="00B31A0C"/>
    <w:rsid w:val="00B417B1"/>
    <w:rsid w:val="00B47963"/>
    <w:rsid w:val="00B510B9"/>
    <w:rsid w:val="00B55FE0"/>
    <w:rsid w:val="00B64466"/>
    <w:rsid w:val="00B67739"/>
    <w:rsid w:val="00B744E7"/>
    <w:rsid w:val="00B90793"/>
    <w:rsid w:val="00B9644F"/>
    <w:rsid w:val="00B96E87"/>
    <w:rsid w:val="00BB0852"/>
    <w:rsid w:val="00BB142F"/>
    <w:rsid w:val="00BC2B91"/>
    <w:rsid w:val="00BC673A"/>
    <w:rsid w:val="00BC6F3E"/>
    <w:rsid w:val="00BD7E9A"/>
    <w:rsid w:val="00BE0B44"/>
    <w:rsid w:val="00BE2B98"/>
    <w:rsid w:val="00BF02D5"/>
    <w:rsid w:val="00BF5F65"/>
    <w:rsid w:val="00BF7D52"/>
    <w:rsid w:val="00C2052C"/>
    <w:rsid w:val="00C22365"/>
    <w:rsid w:val="00C26FD8"/>
    <w:rsid w:val="00C377DB"/>
    <w:rsid w:val="00C43639"/>
    <w:rsid w:val="00C4522F"/>
    <w:rsid w:val="00C5300B"/>
    <w:rsid w:val="00C742B7"/>
    <w:rsid w:val="00C77AFF"/>
    <w:rsid w:val="00C77DBF"/>
    <w:rsid w:val="00C86943"/>
    <w:rsid w:val="00C91849"/>
    <w:rsid w:val="00C92DC1"/>
    <w:rsid w:val="00C95B4E"/>
    <w:rsid w:val="00CB0106"/>
    <w:rsid w:val="00CB144B"/>
    <w:rsid w:val="00CB2A00"/>
    <w:rsid w:val="00CB5FAB"/>
    <w:rsid w:val="00CB6C6C"/>
    <w:rsid w:val="00CB79E4"/>
    <w:rsid w:val="00CC743F"/>
    <w:rsid w:val="00CC79A1"/>
    <w:rsid w:val="00CD74E0"/>
    <w:rsid w:val="00CD7AF9"/>
    <w:rsid w:val="00CE6681"/>
    <w:rsid w:val="00D01F03"/>
    <w:rsid w:val="00D060BA"/>
    <w:rsid w:val="00D11727"/>
    <w:rsid w:val="00D12896"/>
    <w:rsid w:val="00D15887"/>
    <w:rsid w:val="00D168DF"/>
    <w:rsid w:val="00D1741B"/>
    <w:rsid w:val="00D218EA"/>
    <w:rsid w:val="00D2491A"/>
    <w:rsid w:val="00D26949"/>
    <w:rsid w:val="00D27125"/>
    <w:rsid w:val="00D27FE5"/>
    <w:rsid w:val="00D4647D"/>
    <w:rsid w:val="00D46CDF"/>
    <w:rsid w:val="00D60D32"/>
    <w:rsid w:val="00D729B1"/>
    <w:rsid w:val="00D807B2"/>
    <w:rsid w:val="00D82E2E"/>
    <w:rsid w:val="00D9792B"/>
    <w:rsid w:val="00DC0042"/>
    <w:rsid w:val="00DC162F"/>
    <w:rsid w:val="00DC5B3B"/>
    <w:rsid w:val="00DD7066"/>
    <w:rsid w:val="00DE30D8"/>
    <w:rsid w:val="00E13994"/>
    <w:rsid w:val="00E14A9A"/>
    <w:rsid w:val="00E16235"/>
    <w:rsid w:val="00E25241"/>
    <w:rsid w:val="00E41D9A"/>
    <w:rsid w:val="00E4273F"/>
    <w:rsid w:val="00E479C3"/>
    <w:rsid w:val="00E51E22"/>
    <w:rsid w:val="00E522F7"/>
    <w:rsid w:val="00E536B6"/>
    <w:rsid w:val="00E54429"/>
    <w:rsid w:val="00E57AF9"/>
    <w:rsid w:val="00E60C0E"/>
    <w:rsid w:val="00E6309E"/>
    <w:rsid w:val="00E64D90"/>
    <w:rsid w:val="00E71CD7"/>
    <w:rsid w:val="00E75BD9"/>
    <w:rsid w:val="00E81F76"/>
    <w:rsid w:val="00E8322A"/>
    <w:rsid w:val="00E857C9"/>
    <w:rsid w:val="00E91A68"/>
    <w:rsid w:val="00E953A2"/>
    <w:rsid w:val="00EB5F99"/>
    <w:rsid w:val="00ED280E"/>
    <w:rsid w:val="00ED5A49"/>
    <w:rsid w:val="00EE1018"/>
    <w:rsid w:val="00EE56EB"/>
    <w:rsid w:val="00EF592B"/>
    <w:rsid w:val="00F00544"/>
    <w:rsid w:val="00F23AFD"/>
    <w:rsid w:val="00F33C74"/>
    <w:rsid w:val="00F35935"/>
    <w:rsid w:val="00F507B1"/>
    <w:rsid w:val="00F6120E"/>
    <w:rsid w:val="00F630C7"/>
    <w:rsid w:val="00F67526"/>
    <w:rsid w:val="00F74D48"/>
    <w:rsid w:val="00F90B86"/>
    <w:rsid w:val="00FA31A1"/>
    <w:rsid w:val="00FB1C79"/>
    <w:rsid w:val="00FB6E59"/>
    <w:rsid w:val="00FC37D1"/>
    <w:rsid w:val="00FC5C25"/>
    <w:rsid w:val="00FD53E4"/>
    <w:rsid w:val="00FE4E2C"/>
    <w:rsid w:val="00FF262C"/>
    <w:rsid w:val="00FF6F29"/>
    <w:rsid w:val="021C4265"/>
    <w:rsid w:val="0EDFF338"/>
    <w:rsid w:val="1166C9EC"/>
    <w:rsid w:val="11BFA4E4"/>
    <w:rsid w:val="11C7BA74"/>
    <w:rsid w:val="14A468F5"/>
    <w:rsid w:val="1775324C"/>
    <w:rsid w:val="1C83AD1F"/>
    <w:rsid w:val="1CAC805D"/>
    <w:rsid w:val="237AA3BD"/>
    <w:rsid w:val="29D6E660"/>
    <w:rsid w:val="31B6D5FF"/>
    <w:rsid w:val="3B2C88A8"/>
    <w:rsid w:val="3E21F874"/>
    <w:rsid w:val="4C3DD1FD"/>
    <w:rsid w:val="62A66332"/>
    <w:rsid w:val="6413D22B"/>
    <w:rsid w:val="76FAB1D8"/>
    <w:rsid w:val="78327E4B"/>
    <w:rsid w:val="783E1E4A"/>
    <w:rsid w:val="787DBA7F"/>
    <w:rsid w:val="7AB8DDB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545DF8"/>
  <w15:docId w15:val="{5A4A351F-8520-4C7D-8B52-9C104E73B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M Sans" w:eastAsia="DM Sans" w:hAnsi="DM Sans"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7B2"/>
    <w:pPr>
      <w:spacing w:after="240" w:line="276" w:lineRule="auto"/>
    </w:pPr>
    <w:rPr>
      <w:sz w:val="24"/>
      <w:szCs w:val="24"/>
    </w:rPr>
  </w:style>
  <w:style w:type="paragraph" w:styleId="Heading1">
    <w:name w:val="heading 1"/>
    <w:basedOn w:val="Normal"/>
    <w:next w:val="Normal"/>
    <w:link w:val="Heading1Char"/>
    <w:uiPriority w:val="8"/>
    <w:qFormat/>
    <w:rsid w:val="00514F2B"/>
    <w:pPr>
      <w:keepNext/>
      <w:keepLines/>
      <w:outlineLvl w:val="0"/>
    </w:pPr>
    <w:rPr>
      <w:rFonts w:ascii="DM Sans Bold" w:eastAsia="MS Mincho" w:hAnsi="DM Sans Bold"/>
      <w:b/>
      <w:sz w:val="32"/>
      <w:szCs w:val="32"/>
    </w:rPr>
  </w:style>
  <w:style w:type="paragraph" w:styleId="Heading2">
    <w:name w:val="heading 2"/>
    <w:basedOn w:val="Normal"/>
    <w:next w:val="Normal"/>
    <w:link w:val="Heading2Char"/>
    <w:uiPriority w:val="9"/>
    <w:unhideWhenUsed/>
    <w:qFormat/>
    <w:rsid w:val="001A788D"/>
    <w:pPr>
      <w:keepNext/>
      <w:keepLines/>
      <w:outlineLvl w:val="1"/>
    </w:pPr>
    <w:rPr>
      <w:rFonts w:ascii="DM Sans Bold" w:eastAsia="MS Mincho" w:hAnsi="DM Sans Bold"/>
      <w:b/>
      <w:sz w:val="26"/>
      <w:szCs w:val="26"/>
    </w:rPr>
  </w:style>
  <w:style w:type="paragraph" w:styleId="Heading3">
    <w:name w:val="heading 3"/>
    <w:basedOn w:val="Normal"/>
    <w:next w:val="Normal"/>
    <w:link w:val="Heading3Char"/>
    <w:uiPriority w:val="9"/>
    <w:unhideWhenUsed/>
    <w:qFormat/>
    <w:rsid w:val="00856DF2"/>
    <w:pPr>
      <w:keepNext/>
      <w:keepLines/>
      <w:spacing w:before="40"/>
      <w:outlineLvl w:val="2"/>
    </w:pPr>
    <w:rPr>
      <w:rFonts w:ascii="DM Sans Bold" w:eastAsia="MS Mincho" w:hAnsi="DM Sans Bold"/>
      <w:i/>
    </w:rPr>
  </w:style>
  <w:style w:type="paragraph" w:styleId="Heading4">
    <w:name w:val="heading 4"/>
    <w:basedOn w:val="Normal"/>
    <w:next w:val="Normal"/>
    <w:link w:val="Heading4Char"/>
    <w:uiPriority w:val="9"/>
    <w:semiHidden/>
    <w:unhideWhenUsed/>
    <w:qFormat/>
    <w:rsid w:val="00856DF2"/>
    <w:pPr>
      <w:keepNext/>
      <w:keepLines/>
      <w:spacing w:before="40"/>
      <w:outlineLvl w:val="3"/>
    </w:pPr>
    <w:rPr>
      <w:rFonts w:ascii="DM Sans Bold" w:eastAsia="MS Mincho" w:hAnsi="DM Sans Bold"/>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514F2B"/>
    <w:rPr>
      <w:rFonts w:ascii="DM Sans Bold" w:eastAsia="MS Mincho" w:hAnsi="DM Sans Bold" w:cs="Times New Roman"/>
      <w:b/>
      <w:sz w:val="32"/>
      <w:szCs w:val="32"/>
    </w:rPr>
  </w:style>
  <w:style w:type="paragraph" w:styleId="Title">
    <w:name w:val="Title"/>
    <w:basedOn w:val="Normal"/>
    <w:next w:val="Normal"/>
    <w:link w:val="TitleChar"/>
    <w:autoRedefine/>
    <w:uiPriority w:val="10"/>
    <w:qFormat/>
    <w:rsid w:val="00BC673A"/>
    <w:pPr>
      <w:spacing w:after="0" w:line="240" w:lineRule="auto"/>
      <w:contextualSpacing/>
    </w:pPr>
    <w:rPr>
      <w:rFonts w:ascii="DM Sans Bold" w:eastAsia="MS Mincho" w:hAnsi="DM Sans Bold"/>
      <w:b/>
      <w:color w:val="FFFFFF"/>
      <w:spacing w:val="14"/>
      <w:kern w:val="28"/>
      <w:sz w:val="70"/>
      <w:szCs w:val="56"/>
    </w:rPr>
  </w:style>
  <w:style w:type="character" w:customStyle="1" w:styleId="TitleChar">
    <w:name w:val="Title Char"/>
    <w:link w:val="Title"/>
    <w:uiPriority w:val="10"/>
    <w:rsid w:val="00BC673A"/>
    <w:rPr>
      <w:rFonts w:ascii="DM Sans Bold" w:eastAsia="MS Mincho" w:hAnsi="DM Sans Bold" w:cs="Times New Roman"/>
      <w:b/>
      <w:color w:val="FFFFFF"/>
      <w:spacing w:val="14"/>
      <w:kern w:val="28"/>
      <w:sz w:val="70"/>
      <w:szCs w:val="56"/>
    </w:rPr>
  </w:style>
  <w:style w:type="paragraph" w:styleId="Subtitle">
    <w:name w:val="Subtitle"/>
    <w:basedOn w:val="Normal"/>
    <w:next w:val="Normal"/>
    <w:link w:val="SubtitleChar"/>
    <w:uiPriority w:val="11"/>
    <w:qFormat/>
    <w:rsid w:val="00BF02D5"/>
    <w:pPr>
      <w:numPr>
        <w:ilvl w:val="1"/>
      </w:numPr>
      <w:spacing w:after="160"/>
    </w:pPr>
    <w:rPr>
      <w:rFonts w:eastAsia="MS Mincho"/>
      <w:color w:val="5A5A5A"/>
      <w:spacing w:val="15"/>
      <w:sz w:val="22"/>
    </w:rPr>
  </w:style>
  <w:style w:type="character" w:customStyle="1" w:styleId="SubtitleChar">
    <w:name w:val="Subtitle Char"/>
    <w:link w:val="Subtitle"/>
    <w:uiPriority w:val="11"/>
    <w:rsid w:val="00BF02D5"/>
    <w:rPr>
      <w:rFonts w:eastAsia="MS Mincho"/>
      <w:color w:val="5A5A5A"/>
      <w:spacing w:val="15"/>
    </w:rPr>
  </w:style>
  <w:style w:type="character" w:customStyle="1" w:styleId="Heading2Char">
    <w:name w:val="Heading 2 Char"/>
    <w:link w:val="Heading2"/>
    <w:uiPriority w:val="9"/>
    <w:rsid w:val="001A788D"/>
    <w:rPr>
      <w:rFonts w:ascii="DM Sans Bold" w:eastAsia="MS Mincho" w:hAnsi="DM Sans Bold" w:cs="Times New Roman"/>
      <w:b/>
      <w:sz w:val="26"/>
      <w:szCs w:val="26"/>
    </w:rPr>
  </w:style>
  <w:style w:type="paragraph" w:styleId="NoSpacing">
    <w:name w:val="No Spacing"/>
    <w:link w:val="NoSpacingChar"/>
    <w:uiPriority w:val="1"/>
    <w:qFormat/>
    <w:rsid w:val="0002618E"/>
    <w:rPr>
      <w:sz w:val="24"/>
      <w:szCs w:val="24"/>
    </w:rPr>
  </w:style>
  <w:style w:type="character" w:customStyle="1" w:styleId="NoSpacingChar">
    <w:name w:val="No Spacing Char"/>
    <w:link w:val="NoSpacing"/>
    <w:uiPriority w:val="1"/>
    <w:rsid w:val="00E75BD9"/>
    <w:rPr>
      <w:rFonts w:ascii="DM Sans" w:hAnsi="DM Sans"/>
      <w:sz w:val="24"/>
    </w:rPr>
  </w:style>
  <w:style w:type="paragraph" w:styleId="ListParagraph">
    <w:name w:val="List Paragraph"/>
    <w:basedOn w:val="Normal"/>
    <w:link w:val="ListParagraphChar"/>
    <w:uiPriority w:val="34"/>
    <w:qFormat/>
    <w:rsid w:val="0002618E"/>
    <w:pPr>
      <w:ind w:left="720"/>
      <w:contextualSpacing/>
    </w:pPr>
  </w:style>
  <w:style w:type="character" w:styleId="IntenseReference">
    <w:name w:val="Intense Reference"/>
    <w:uiPriority w:val="32"/>
    <w:qFormat/>
    <w:rsid w:val="00856DF2"/>
    <w:rPr>
      <w:b/>
      <w:bCs/>
      <w:smallCaps/>
      <w:color w:val="auto"/>
      <w:spacing w:val="5"/>
    </w:rPr>
  </w:style>
  <w:style w:type="character" w:customStyle="1" w:styleId="Heading3Char">
    <w:name w:val="Heading 3 Char"/>
    <w:link w:val="Heading3"/>
    <w:uiPriority w:val="9"/>
    <w:rsid w:val="00856DF2"/>
    <w:rPr>
      <w:rFonts w:ascii="DM Sans Bold" w:eastAsia="MS Mincho" w:hAnsi="DM Sans Bold" w:cs="Times New Roman"/>
      <w:i/>
    </w:rPr>
  </w:style>
  <w:style w:type="character" w:styleId="Strong">
    <w:name w:val="Strong"/>
    <w:uiPriority w:val="22"/>
    <w:qFormat/>
    <w:rsid w:val="006D31BA"/>
    <w:rPr>
      <w:b/>
      <w:bCs/>
    </w:rPr>
  </w:style>
  <w:style w:type="table" w:styleId="TableGrid">
    <w:name w:val="Table Grid"/>
    <w:basedOn w:val="TableNormal"/>
    <w:uiPriority w:val="59"/>
    <w:rsid w:val="006D31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41">
    <w:name w:val="List Table 3 - Accent 41"/>
    <w:basedOn w:val="TableNormal"/>
    <w:uiPriority w:val="48"/>
    <w:rsid w:val="006D31BA"/>
    <w:tblPr>
      <w:tblStyleRowBandSize w:val="1"/>
      <w:tblStyleColBandSize w:val="1"/>
      <w:tblBorders>
        <w:top w:val="single" w:sz="4" w:space="0" w:color="612C51"/>
        <w:left w:val="single" w:sz="4" w:space="0" w:color="612C51"/>
        <w:bottom w:val="single" w:sz="4" w:space="0" w:color="612C51"/>
        <w:right w:val="single" w:sz="4" w:space="0" w:color="612C51"/>
      </w:tblBorders>
    </w:tblPr>
    <w:tblStylePr w:type="firstRow">
      <w:rPr>
        <w:b/>
        <w:bCs/>
        <w:color w:val="FFFFFF"/>
      </w:rPr>
      <w:tblPr/>
      <w:tcPr>
        <w:shd w:val="clear" w:color="auto" w:fill="612C51"/>
      </w:tcPr>
    </w:tblStylePr>
    <w:tblStylePr w:type="lastRow">
      <w:rPr>
        <w:b/>
        <w:bCs/>
      </w:rPr>
      <w:tblPr/>
      <w:tcPr>
        <w:tcBorders>
          <w:top w:val="double" w:sz="4" w:space="0" w:color="612C5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612C51"/>
          <w:right w:val="single" w:sz="4" w:space="0" w:color="612C51"/>
        </w:tcBorders>
      </w:tcPr>
    </w:tblStylePr>
    <w:tblStylePr w:type="band1Horz">
      <w:tblPr/>
      <w:tcPr>
        <w:tcBorders>
          <w:top w:val="single" w:sz="4" w:space="0" w:color="612C51"/>
          <w:bottom w:val="single" w:sz="4" w:space="0" w:color="612C5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2C51"/>
          <w:left w:val="nil"/>
        </w:tcBorders>
      </w:tcPr>
    </w:tblStylePr>
    <w:tblStylePr w:type="swCell">
      <w:tblPr/>
      <w:tcPr>
        <w:tcBorders>
          <w:top w:val="double" w:sz="4" w:space="0" w:color="612C51"/>
          <w:right w:val="nil"/>
        </w:tcBorders>
      </w:tcPr>
    </w:tblStylePr>
  </w:style>
  <w:style w:type="paragraph" w:styleId="IntenseQuote">
    <w:name w:val="Intense Quote"/>
    <w:basedOn w:val="Normal"/>
    <w:next w:val="Normal"/>
    <w:link w:val="IntenseQuoteChar"/>
    <w:uiPriority w:val="30"/>
    <w:qFormat/>
    <w:rsid w:val="00F630C7"/>
    <w:pPr>
      <w:pBdr>
        <w:top w:val="single" w:sz="4" w:space="10" w:color="auto"/>
        <w:bottom w:val="single" w:sz="4" w:space="10" w:color="auto"/>
      </w:pBdr>
      <w:spacing w:before="360" w:after="360"/>
      <w:ind w:left="864" w:right="864"/>
      <w:jc w:val="center"/>
    </w:pPr>
    <w:rPr>
      <w:iCs/>
    </w:rPr>
  </w:style>
  <w:style w:type="character" w:customStyle="1" w:styleId="IntenseQuoteChar">
    <w:name w:val="Intense Quote Char"/>
    <w:link w:val="IntenseQuote"/>
    <w:uiPriority w:val="30"/>
    <w:rsid w:val="00F630C7"/>
    <w:rPr>
      <w:iCs/>
    </w:rPr>
  </w:style>
  <w:style w:type="paragraph" w:styleId="Header">
    <w:name w:val="header"/>
    <w:basedOn w:val="Normal"/>
    <w:link w:val="HeaderChar"/>
    <w:uiPriority w:val="99"/>
    <w:unhideWhenUsed/>
    <w:rsid w:val="00402C8C"/>
    <w:pPr>
      <w:tabs>
        <w:tab w:val="center" w:pos="4513"/>
        <w:tab w:val="right" w:pos="9026"/>
      </w:tabs>
      <w:spacing w:line="240" w:lineRule="auto"/>
    </w:pPr>
  </w:style>
  <w:style w:type="character" w:customStyle="1" w:styleId="HeaderChar">
    <w:name w:val="Header Char"/>
    <w:basedOn w:val="DefaultParagraphFont"/>
    <w:link w:val="Header"/>
    <w:uiPriority w:val="99"/>
    <w:rsid w:val="00402C8C"/>
  </w:style>
  <w:style w:type="paragraph" w:styleId="Footer">
    <w:name w:val="footer"/>
    <w:basedOn w:val="Normal"/>
    <w:link w:val="FooterChar"/>
    <w:uiPriority w:val="99"/>
    <w:unhideWhenUsed/>
    <w:qFormat/>
    <w:rsid w:val="00402C8C"/>
    <w:pPr>
      <w:tabs>
        <w:tab w:val="center" w:pos="4513"/>
        <w:tab w:val="right" w:pos="9026"/>
      </w:tabs>
      <w:spacing w:line="240" w:lineRule="auto"/>
    </w:pPr>
  </w:style>
  <w:style w:type="character" w:customStyle="1" w:styleId="FooterChar">
    <w:name w:val="Footer Char"/>
    <w:basedOn w:val="DefaultParagraphFont"/>
    <w:link w:val="Footer"/>
    <w:uiPriority w:val="99"/>
    <w:rsid w:val="00402C8C"/>
  </w:style>
  <w:style w:type="paragraph" w:styleId="BalloonText">
    <w:name w:val="Balloon Text"/>
    <w:basedOn w:val="Normal"/>
    <w:link w:val="BalloonTextChar"/>
    <w:uiPriority w:val="99"/>
    <w:semiHidden/>
    <w:unhideWhenUsed/>
    <w:rsid w:val="00402C8C"/>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402C8C"/>
    <w:rPr>
      <w:rFonts w:ascii="Segoe UI" w:hAnsi="Segoe UI" w:cs="Segoe UI"/>
      <w:sz w:val="18"/>
      <w:szCs w:val="18"/>
    </w:rPr>
  </w:style>
  <w:style w:type="table" w:customStyle="1" w:styleId="ListTable3-Accent51">
    <w:name w:val="List Table 3 - Accent 51"/>
    <w:basedOn w:val="TableNormal"/>
    <w:uiPriority w:val="48"/>
    <w:rsid w:val="00A63E13"/>
    <w:tblPr>
      <w:tblStyleRowBandSize w:val="1"/>
      <w:tblStyleColBandSize w:val="1"/>
      <w:tblBorders>
        <w:top w:val="single" w:sz="4" w:space="0" w:color="009BDE"/>
        <w:left w:val="single" w:sz="4" w:space="0" w:color="009BDE"/>
        <w:bottom w:val="single" w:sz="4" w:space="0" w:color="009BDE"/>
        <w:right w:val="single" w:sz="4" w:space="0" w:color="009BDE"/>
      </w:tblBorders>
    </w:tblPr>
    <w:tblStylePr w:type="firstRow">
      <w:rPr>
        <w:b/>
        <w:bCs/>
        <w:color w:val="FFFFFF"/>
      </w:rPr>
      <w:tblPr/>
      <w:tcPr>
        <w:shd w:val="clear" w:color="auto" w:fill="009BDE"/>
      </w:tcPr>
    </w:tblStylePr>
    <w:tblStylePr w:type="lastRow">
      <w:rPr>
        <w:b/>
        <w:bCs/>
      </w:rPr>
      <w:tblPr/>
      <w:tcPr>
        <w:tcBorders>
          <w:top w:val="double" w:sz="4" w:space="0" w:color="009BD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BDE"/>
          <w:right w:val="single" w:sz="4" w:space="0" w:color="009BDE"/>
        </w:tcBorders>
      </w:tcPr>
    </w:tblStylePr>
    <w:tblStylePr w:type="band1Horz">
      <w:tblPr/>
      <w:tcPr>
        <w:tcBorders>
          <w:top w:val="single" w:sz="4" w:space="0" w:color="009BDE"/>
          <w:bottom w:val="single" w:sz="4" w:space="0" w:color="009BD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BDE"/>
          <w:left w:val="nil"/>
        </w:tcBorders>
      </w:tcPr>
    </w:tblStylePr>
    <w:tblStylePr w:type="swCell">
      <w:tblPr/>
      <w:tcPr>
        <w:tcBorders>
          <w:top w:val="double" w:sz="4" w:space="0" w:color="009BDE"/>
          <w:right w:val="nil"/>
        </w:tcBorders>
      </w:tcPr>
    </w:tblStylePr>
  </w:style>
  <w:style w:type="table" w:customStyle="1" w:styleId="ListTable41">
    <w:name w:val="List Table 41"/>
    <w:basedOn w:val="TableNormal"/>
    <w:uiPriority w:val="49"/>
    <w:rsid w:val="00A63E13"/>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31">
    <w:name w:val="List Table 4 - Accent 31"/>
    <w:basedOn w:val="TableNormal"/>
    <w:uiPriority w:val="49"/>
    <w:rsid w:val="00A63E13"/>
    <w:tblPr>
      <w:tblStyleRowBandSize w:val="1"/>
      <w:tblStyleColBandSize w:val="1"/>
      <w:tblBorders>
        <w:top w:val="single" w:sz="4" w:space="0" w:color="FCEC85"/>
        <w:left w:val="single" w:sz="4" w:space="0" w:color="FCEC85"/>
        <w:bottom w:val="single" w:sz="4" w:space="0" w:color="FCEC85"/>
        <w:right w:val="single" w:sz="4" w:space="0" w:color="FCEC85"/>
        <w:insideH w:val="single" w:sz="4" w:space="0" w:color="FCEC85"/>
      </w:tblBorders>
    </w:tblPr>
    <w:tblStylePr w:type="firstRow">
      <w:rPr>
        <w:b/>
        <w:bCs/>
        <w:color w:val="FFFFFF"/>
      </w:rPr>
      <w:tblPr/>
      <w:tcPr>
        <w:tcBorders>
          <w:top w:val="single" w:sz="4" w:space="0" w:color="FBE134"/>
          <w:left w:val="single" w:sz="4" w:space="0" w:color="FBE134"/>
          <w:bottom w:val="single" w:sz="4" w:space="0" w:color="FBE134"/>
          <w:right w:val="single" w:sz="4" w:space="0" w:color="FBE134"/>
          <w:insideH w:val="nil"/>
        </w:tcBorders>
        <w:shd w:val="clear" w:color="auto" w:fill="FBE134"/>
      </w:tcPr>
    </w:tblStylePr>
    <w:tblStylePr w:type="lastRow">
      <w:rPr>
        <w:b/>
        <w:bCs/>
      </w:rPr>
      <w:tblPr/>
      <w:tcPr>
        <w:tcBorders>
          <w:top w:val="double" w:sz="4" w:space="0" w:color="FCEC85"/>
        </w:tcBorders>
      </w:tcPr>
    </w:tblStylePr>
    <w:tblStylePr w:type="firstCol">
      <w:rPr>
        <w:b/>
        <w:bCs/>
      </w:rPr>
    </w:tblStylePr>
    <w:tblStylePr w:type="lastCol">
      <w:rPr>
        <w:b/>
        <w:bCs/>
      </w:rPr>
    </w:tblStylePr>
    <w:tblStylePr w:type="band1Vert">
      <w:tblPr/>
      <w:tcPr>
        <w:shd w:val="clear" w:color="auto" w:fill="FEF8D6"/>
      </w:tcPr>
    </w:tblStylePr>
    <w:tblStylePr w:type="band1Horz">
      <w:tblPr/>
      <w:tcPr>
        <w:shd w:val="clear" w:color="auto" w:fill="FEF8D6"/>
      </w:tcPr>
    </w:tblStylePr>
  </w:style>
  <w:style w:type="character" w:customStyle="1" w:styleId="Heading4Char">
    <w:name w:val="Heading 4 Char"/>
    <w:link w:val="Heading4"/>
    <w:uiPriority w:val="9"/>
    <w:semiHidden/>
    <w:rsid w:val="00856DF2"/>
    <w:rPr>
      <w:rFonts w:ascii="DM Sans Bold" w:eastAsia="MS Mincho" w:hAnsi="DM Sans Bold" w:cs="Times New Roman"/>
      <w:i/>
      <w:iCs/>
    </w:rPr>
  </w:style>
  <w:style w:type="character" w:styleId="IntenseEmphasis">
    <w:name w:val="Intense Emphasis"/>
    <w:uiPriority w:val="21"/>
    <w:qFormat/>
    <w:rsid w:val="00856DF2"/>
    <w:rPr>
      <w:i/>
      <w:iCs/>
      <w:color w:val="auto"/>
    </w:rPr>
  </w:style>
  <w:style w:type="table" w:customStyle="1" w:styleId="ListTable31">
    <w:name w:val="List Table 31"/>
    <w:basedOn w:val="TableNormal"/>
    <w:uiPriority w:val="48"/>
    <w:rsid w:val="00E41D9A"/>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GridLight1">
    <w:name w:val="Table Grid Light1"/>
    <w:basedOn w:val="TableNormal"/>
    <w:uiPriority w:val="40"/>
    <w:rsid w:val="000D3B4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Pr>
    <w:trPr>
      <w:tblHeader/>
    </w:trPr>
  </w:style>
  <w:style w:type="table" w:customStyle="1" w:styleId="GridTable1Light1">
    <w:name w:val="Grid Table 1 Light1"/>
    <w:basedOn w:val="TableNormal"/>
    <w:uiPriority w:val="46"/>
    <w:rsid w:val="00D807B2"/>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7" w:type="dxa"/>
        <w:bottom w:w="57"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D807B2"/>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4-Accent11">
    <w:name w:val="List Table 4 - Accent 11"/>
    <w:basedOn w:val="TableNormal"/>
    <w:uiPriority w:val="49"/>
    <w:rsid w:val="004469E2"/>
    <w:tblPr>
      <w:tblStyleRowBandSize w:val="1"/>
      <w:tblStyleColBandSize w:val="1"/>
      <w:tblBorders>
        <w:top w:val="single" w:sz="4" w:space="0" w:color="FB8757"/>
        <w:left w:val="single" w:sz="4" w:space="0" w:color="FB8757"/>
        <w:bottom w:val="single" w:sz="4" w:space="0" w:color="FB8757"/>
        <w:right w:val="single" w:sz="4" w:space="0" w:color="FB8757"/>
        <w:insideH w:val="single" w:sz="4" w:space="0" w:color="FB8757"/>
      </w:tblBorders>
    </w:tblPr>
    <w:tblStylePr w:type="firstRow">
      <w:rPr>
        <w:b/>
        <w:bCs/>
        <w:color w:val="FFFFFF"/>
      </w:rPr>
      <w:tblPr/>
      <w:tcPr>
        <w:tcBorders>
          <w:top w:val="single" w:sz="4" w:space="0" w:color="DC4405"/>
          <w:left w:val="single" w:sz="4" w:space="0" w:color="DC4405"/>
          <w:bottom w:val="single" w:sz="4" w:space="0" w:color="DC4405"/>
          <w:right w:val="single" w:sz="4" w:space="0" w:color="DC4405"/>
          <w:insideH w:val="nil"/>
        </w:tcBorders>
        <w:shd w:val="clear" w:color="auto" w:fill="DC4405"/>
      </w:tcPr>
    </w:tblStylePr>
    <w:tblStylePr w:type="lastRow">
      <w:rPr>
        <w:b/>
        <w:bCs/>
      </w:rPr>
      <w:tblPr/>
      <w:tcPr>
        <w:tcBorders>
          <w:top w:val="double" w:sz="4" w:space="0" w:color="FB8757"/>
        </w:tcBorders>
      </w:tcPr>
    </w:tblStylePr>
    <w:tblStylePr w:type="firstCol">
      <w:rPr>
        <w:b/>
        <w:bCs/>
      </w:rPr>
    </w:tblStylePr>
    <w:tblStylePr w:type="lastCol">
      <w:rPr>
        <w:b/>
        <w:bCs/>
      </w:rPr>
    </w:tblStylePr>
    <w:tblStylePr w:type="band1Vert">
      <w:tblPr/>
      <w:tcPr>
        <w:shd w:val="clear" w:color="auto" w:fill="FDD7C7"/>
      </w:tcPr>
    </w:tblStylePr>
    <w:tblStylePr w:type="band1Horz">
      <w:tblPr/>
      <w:tcPr>
        <w:shd w:val="clear" w:color="auto" w:fill="FDD7C7"/>
      </w:tcPr>
    </w:tblStylePr>
  </w:style>
  <w:style w:type="table" w:customStyle="1" w:styleId="GridTable5Dark-Accent41">
    <w:name w:val="Grid Table 5 Dark - Accent 41"/>
    <w:basedOn w:val="TableNormal"/>
    <w:uiPriority w:val="50"/>
    <w:rsid w:val="004469E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tblHeader/>
    </w:trPr>
    <w:tcPr>
      <w:shd w:val="clear" w:color="auto" w:fill="E8CC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612C5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612C5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612C5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612C51"/>
      </w:tcPr>
    </w:tblStylePr>
    <w:tblStylePr w:type="band1Vert">
      <w:tblPr/>
      <w:tcPr>
        <w:shd w:val="clear" w:color="auto" w:fill="D199C0"/>
      </w:tcPr>
    </w:tblStylePr>
    <w:tblStylePr w:type="band1Horz">
      <w:tblPr/>
      <w:tcPr>
        <w:shd w:val="clear" w:color="auto" w:fill="D199C0"/>
      </w:tcPr>
    </w:tblStylePr>
  </w:style>
  <w:style w:type="table" w:customStyle="1" w:styleId="GridTable4-Accent61">
    <w:name w:val="Grid Table 4 - Accent 61"/>
    <w:basedOn w:val="TableNormal"/>
    <w:uiPriority w:val="49"/>
    <w:rsid w:val="004469E2"/>
    <w:tblPr>
      <w:tblStyleRowBandSize w:val="1"/>
      <w:tblStyleColBandSize w:val="1"/>
      <w:tblBorders>
        <w:top w:val="single" w:sz="4" w:space="0" w:color="91DCD0"/>
        <w:left w:val="single" w:sz="4" w:space="0" w:color="91DCD0"/>
        <w:bottom w:val="single" w:sz="4" w:space="0" w:color="91DCD0"/>
        <w:right w:val="single" w:sz="4" w:space="0" w:color="91DCD0"/>
        <w:insideH w:val="single" w:sz="4" w:space="0" w:color="91DCD0"/>
        <w:insideV w:val="single" w:sz="4" w:space="0" w:color="91DCD0"/>
      </w:tblBorders>
    </w:tblPr>
    <w:tblStylePr w:type="firstRow">
      <w:rPr>
        <w:b/>
        <w:bCs/>
        <w:color w:val="FFFFFF"/>
      </w:rPr>
      <w:tblPr/>
      <w:tcPr>
        <w:tcBorders>
          <w:top w:val="single" w:sz="4" w:space="0" w:color="49C5B1"/>
          <w:left w:val="single" w:sz="4" w:space="0" w:color="49C5B1"/>
          <w:bottom w:val="single" w:sz="4" w:space="0" w:color="49C5B1"/>
          <w:right w:val="single" w:sz="4" w:space="0" w:color="49C5B1"/>
          <w:insideH w:val="nil"/>
          <w:insideV w:val="nil"/>
        </w:tcBorders>
        <w:shd w:val="clear" w:color="auto" w:fill="49C5B1"/>
      </w:tcPr>
    </w:tblStylePr>
    <w:tblStylePr w:type="lastRow">
      <w:rPr>
        <w:b/>
        <w:bCs/>
      </w:rPr>
      <w:tblPr/>
      <w:tcPr>
        <w:tcBorders>
          <w:top w:val="double" w:sz="4" w:space="0" w:color="49C5B1"/>
        </w:tcBorders>
      </w:tcPr>
    </w:tblStylePr>
    <w:tblStylePr w:type="firstCol">
      <w:rPr>
        <w:b/>
        <w:bCs/>
      </w:rPr>
    </w:tblStylePr>
    <w:tblStylePr w:type="lastCol">
      <w:rPr>
        <w:b/>
        <w:bCs/>
      </w:rPr>
    </w:tblStylePr>
    <w:tblStylePr w:type="band1Vert">
      <w:tblPr/>
      <w:tcPr>
        <w:shd w:val="clear" w:color="auto" w:fill="DAF3EF"/>
      </w:tcPr>
    </w:tblStylePr>
    <w:tblStylePr w:type="band1Horz">
      <w:tblPr/>
      <w:tcPr>
        <w:shd w:val="clear" w:color="auto" w:fill="DAF3EF"/>
      </w:tcPr>
    </w:tblStylePr>
  </w:style>
  <w:style w:type="table" w:customStyle="1" w:styleId="GridTable41">
    <w:name w:val="Grid Table 41"/>
    <w:basedOn w:val="TableNormal"/>
    <w:uiPriority w:val="49"/>
    <w:rsid w:val="004469E2"/>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57" w:type="dxa"/>
        <w:bottom w:w="57"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Hyperlink">
    <w:name w:val="Hyperlink"/>
    <w:basedOn w:val="DefaultParagraphFont"/>
    <w:uiPriority w:val="99"/>
    <w:unhideWhenUsed/>
    <w:rsid w:val="002164B1"/>
    <w:rPr>
      <w:color w:val="0000FF" w:themeColor="hyperlink"/>
      <w:u w:val="single"/>
    </w:rPr>
  </w:style>
  <w:style w:type="paragraph" w:customStyle="1" w:styleId="Default">
    <w:name w:val="Default"/>
    <w:rsid w:val="002164B1"/>
    <w:pPr>
      <w:autoSpaceDE w:val="0"/>
      <w:autoSpaceDN w:val="0"/>
      <w:adjustRightInd w:val="0"/>
    </w:pPr>
    <w:rPr>
      <w:rFonts w:ascii="Calibri" w:eastAsiaTheme="minorHAnsi" w:hAnsi="Calibri" w:cs="Calibri"/>
      <w:color w:val="000000"/>
      <w:sz w:val="24"/>
      <w:szCs w:val="24"/>
    </w:rPr>
  </w:style>
  <w:style w:type="character" w:styleId="CommentReference">
    <w:name w:val="annotation reference"/>
    <w:basedOn w:val="DefaultParagraphFont"/>
    <w:uiPriority w:val="99"/>
    <w:semiHidden/>
    <w:unhideWhenUsed/>
    <w:rsid w:val="002164B1"/>
    <w:rPr>
      <w:sz w:val="16"/>
      <w:szCs w:val="16"/>
    </w:rPr>
  </w:style>
  <w:style w:type="paragraph" w:styleId="CommentText">
    <w:name w:val="annotation text"/>
    <w:basedOn w:val="Normal"/>
    <w:link w:val="CommentTextChar"/>
    <w:uiPriority w:val="99"/>
    <w:unhideWhenUsed/>
    <w:rsid w:val="002164B1"/>
    <w:pPr>
      <w:spacing w:after="20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2164B1"/>
    <w:rPr>
      <w:rFonts w:asciiTheme="minorHAnsi" w:eastAsiaTheme="minorHAnsi" w:hAnsiTheme="minorHAnsi" w:cstheme="minorBidi"/>
    </w:rPr>
  </w:style>
  <w:style w:type="paragraph" w:styleId="Revision">
    <w:name w:val="Revision"/>
    <w:hidden/>
    <w:uiPriority w:val="99"/>
    <w:semiHidden/>
    <w:rsid w:val="0044608D"/>
    <w:rPr>
      <w:sz w:val="24"/>
      <w:szCs w:val="24"/>
    </w:rPr>
  </w:style>
  <w:style w:type="paragraph" w:styleId="CommentSubject">
    <w:name w:val="annotation subject"/>
    <w:basedOn w:val="CommentText"/>
    <w:next w:val="CommentText"/>
    <w:link w:val="CommentSubjectChar"/>
    <w:uiPriority w:val="99"/>
    <w:semiHidden/>
    <w:unhideWhenUsed/>
    <w:rsid w:val="0044608D"/>
    <w:pPr>
      <w:spacing w:after="240"/>
    </w:pPr>
    <w:rPr>
      <w:rFonts w:ascii="DM Sans" w:eastAsia="DM Sans" w:hAnsi="DM Sans" w:cs="Times New Roman"/>
      <w:b/>
      <w:bCs/>
    </w:rPr>
  </w:style>
  <w:style w:type="character" w:customStyle="1" w:styleId="CommentSubjectChar">
    <w:name w:val="Comment Subject Char"/>
    <w:basedOn w:val="CommentTextChar"/>
    <w:link w:val="CommentSubject"/>
    <w:uiPriority w:val="99"/>
    <w:semiHidden/>
    <w:rsid w:val="0044608D"/>
    <w:rPr>
      <w:rFonts w:asciiTheme="minorHAnsi" w:eastAsiaTheme="minorHAnsi" w:hAnsiTheme="minorHAnsi" w:cstheme="minorBidi"/>
      <w:b/>
      <w:bCs/>
    </w:rPr>
  </w:style>
  <w:style w:type="character" w:styleId="UnresolvedMention">
    <w:name w:val="Unresolved Mention"/>
    <w:basedOn w:val="DefaultParagraphFont"/>
    <w:uiPriority w:val="99"/>
    <w:semiHidden/>
    <w:unhideWhenUsed/>
    <w:rsid w:val="00251F0D"/>
    <w:rPr>
      <w:color w:val="605E5C"/>
      <w:shd w:val="clear" w:color="auto" w:fill="E1DFDD"/>
    </w:rPr>
  </w:style>
  <w:style w:type="character" w:styleId="FollowedHyperlink">
    <w:name w:val="FollowedHyperlink"/>
    <w:basedOn w:val="DefaultParagraphFont"/>
    <w:uiPriority w:val="99"/>
    <w:semiHidden/>
    <w:unhideWhenUsed/>
    <w:rsid w:val="00251F0D"/>
    <w:rPr>
      <w:color w:val="800080" w:themeColor="followedHyperlink"/>
      <w:u w:val="single"/>
    </w:rPr>
  </w:style>
  <w:style w:type="character" w:customStyle="1" w:styleId="ListParagraphChar">
    <w:name w:val="List Paragraph Char"/>
    <w:basedOn w:val="DefaultParagraphFont"/>
    <w:link w:val="ListParagraph"/>
    <w:uiPriority w:val="34"/>
    <w:rsid w:val="00144D75"/>
    <w:rPr>
      <w:sz w:val="24"/>
      <w:szCs w:val="24"/>
    </w:rPr>
  </w:style>
  <w:style w:type="paragraph" w:customStyle="1" w:styleId="TableParagraph">
    <w:name w:val="Table Paragraph"/>
    <w:basedOn w:val="Normal"/>
    <w:uiPriority w:val="1"/>
    <w:qFormat/>
    <w:rsid w:val="00D11727"/>
    <w:pPr>
      <w:widowControl w:val="0"/>
      <w:autoSpaceDE w:val="0"/>
      <w:autoSpaceDN w:val="0"/>
      <w:spacing w:after="0" w:line="240" w:lineRule="auto"/>
      <w:ind w:left="660" w:hanging="440"/>
    </w:pPr>
    <w:rPr>
      <w:rFonts w:cs="DM Sans"/>
      <w:sz w:val="22"/>
      <w:szCs w:val="22"/>
    </w:rPr>
  </w:style>
  <w:style w:type="paragraph" w:styleId="BodyText">
    <w:name w:val="Body Text"/>
    <w:basedOn w:val="Normal"/>
    <w:link w:val="BodyTextChar"/>
    <w:uiPriority w:val="1"/>
    <w:qFormat/>
    <w:rsid w:val="00A07647"/>
    <w:pPr>
      <w:widowControl w:val="0"/>
      <w:autoSpaceDE w:val="0"/>
      <w:autoSpaceDN w:val="0"/>
      <w:spacing w:after="0" w:line="240" w:lineRule="auto"/>
    </w:pPr>
    <w:rPr>
      <w:rFonts w:cs="DM Sans"/>
      <w:sz w:val="20"/>
      <w:szCs w:val="20"/>
    </w:rPr>
  </w:style>
  <w:style w:type="character" w:customStyle="1" w:styleId="BodyTextChar">
    <w:name w:val="Body Text Char"/>
    <w:basedOn w:val="DefaultParagraphFont"/>
    <w:link w:val="BodyText"/>
    <w:uiPriority w:val="1"/>
    <w:rsid w:val="00A07647"/>
    <w:rPr>
      <w:rFonts w:cs="DM Sans"/>
    </w:rPr>
  </w:style>
  <w:style w:type="paragraph" w:styleId="FootnoteText">
    <w:name w:val="footnote text"/>
    <w:basedOn w:val="Normal"/>
    <w:link w:val="FootnoteTextChar"/>
    <w:uiPriority w:val="99"/>
    <w:semiHidden/>
    <w:unhideWhenUsed/>
    <w:rsid w:val="005F428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4289"/>
  </w:style>
  <w:style w:type="character" w:styleId="FootnoteReference">
    <w:name w:val="footnote reference"/>
    <w:basedOn w:val="DefaultParagraphFont"/>
    <w:uiPriority w:val="99"/>
    <w:semiHidden/>
    <w:unhideWhenUsed/>
    <w:rsid w:val="005F428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893609">
      <w:bodyDiv w:val="1"/>
      <w:marLeft w:val="0"/>
      <w:marRight w:val="0"/>
      <w:marTop w:val="0"/>
      <w:marBottom w:val="0"/>
      <w:divBdr>
        <w:top w:val="none" w:sz="0" w:space="0" w:color="auto"/>
        <w:left w:val="none" w:sz="0" w:space="0" w:color="auto"/>
        <w:bottom w:val="none" w:sz="0" w:space="0" w:color="auto"/>
        <w:right w:val="none" w:sz="0" w:space="0" w:color="auto"/>
      </w:divBdr>
    </w:div>
    <w:div w:id="417601069">
      <w:bodyDiv w:val="1"/>
      <w:marLeft w:val="0"/>
      <w:marRight w:val="0"/>
      <w:marTop w:val="0"/>
      <w:marBottom w:val="0"/>
      <w:divBdr>
        <w:top w:val="none" w:sz="0" w:space="0" w:color="auto"/>
        <w:left w:val="none" w:sz="0" w:space="0" w:color="auto"/>
        <w:bottom w:val="none" w:sz="0" w:space="0" w:color="auto"/>
        <w:right w:val="none" w:sz="0" w:space="0" w:color="auto"/>
      </w:divBdr>
    </w:div>
    <w:div w:id="705714712">
      <w:bodyDiv w:val="1"/>
      <w:marLeft w:val="0"/>
      <w:marRight w:val="0"/>
      <w:marTop w:val="0"/>
      <w:marBottom w:val="0"/>
      <w:divBdr>
        <w:top w:val="none" w:sz="0" w:space="0" w:color="auto"/>
        <w:left w:val="none" w:sz="0" w:space="0" w:color="auto"/>
        <w:bottom w:val="none" w:sz="0" w:space="0" w:color="auto"/>
        <w:right w:val="none" w:sz="0" w:space="0" w:color="auto"/>
      </w:divBdr>
    </w:div>
    <w:div w:id="971252744">
      <w:bodyDiv w:val="1"/>
      <w:marLeft w:val="0"/>
      <w:marRight w:val="0"/>
      <w:marTop w:val="0"/>
      <w:marBottom w:val="0"/>
      <w:divBdr>
        <w:top w:val="none" w:sz="0" w:space="0" w:color="auto"/>
        <w:left w:val="none" w:sz="0" w:space="0" w:color="auto"/>
        <w:bottom w:val="none" w:sz="0" w:space="0" w:color="auto"/>
        <w:right w:val="none" w:sz="0" w:space="0" w:color="auto"/>
      </w:divBdr>
    </w:div>
    <w:div w:id="1341421269">
      <w:bodyDiv w:val="1"/>
      <w:marLeft w:val="0"/>
      <w:marRight w:val="0"/>
      <w:marTop w:val="0"/>
      <w:marBottom w:val="0"/>
      <w:divBdr>
        <w:top w:val="none" w:sz="0" w:space="0" w:color="auto"/>
        <w:left w:val="none" w:sz="0" w:space="0" w:color="auto"/>
        <w:bottom w:val="none" w:sz="0" w:space="0" w:color="auto"/>
        <w:right w:val="none" w:sz="0" w:space="0" w:color="auto"/>
      </w:divBdr>
    </w:div>
    <w:div w:id="1554536325">
      <w:bodyDiv w:val="1"/>
      <w:marLeft w:val="0"/>
      <w:marRight w:val="0"/>
      <w:marTop w:val="0"/>
      <w:marBottom w:val="0"/>
      <w:divBdr>
        <w:top w:val="none" w:sz="0" w:space="0" w:color="auto"/>
        <w:left w:val="none" w:sz="0" w:space="0" w:color="auto"/>
        <w:bottom w:val="none" w:sz="0" w:space="0" w:color="auto"/>
        <w:right w:val="none" w:sz="0" w:space="0" w:color="auto"/>
      </w:divBdr>
    </w:div>
    <w:div w:id="202054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sruc.ac.uk/study-with-us/student-life/campuses/" TargetMode="External"/><Relationship Id="rId26" Type="http://schemas.openxmlformats.org/officeDocument/2006/relationships/hyperlink" Target="https://www.sruc.ac.uk/" TargetMode="External"/><Relationship Id="rId39" Type="http://schemas.openxmlformats.org/officeDocument/2006/relationships/hyperlink" Target="https://www.sruc.ac.uk/business-services/enterprise-academy-for-the-rural-natural-economy/" TargetMode="External"/><Relationship Id="rId21" Type="http://schemas.openxmlformats.org/officeDocument/2006/relationships/hyperlink" Target="about:blank" TargetMode="External"/><Relationship Id="rId34" Type="http://schemas.openxmlformats.org/officeDocument/2006/relationships/hyperlink" Target="https://www.sruc.ac.uk/research/challenge-centres/" TargetMode="External"/><Relationship Id="rId42" Type="http://schemas.openxmlformats.org/officeDocument/2006/relationships/header" Target="header3.xml"/><Relationship Id="rId47" Type="http://schemas.openxmlformats.org/officeDocument/2006/relationships/customXml" Target="../customXml/item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hyperlink" Target="https://www.sruc.ac.uk/connect/about-sruc/governan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sruc.ac.uk/study-with-us/student-life/campuses/" TargetMode="External"/><Relationship Id="rId32" Type="http://schemas.openxmlformats.org/officeDocument/2006/relationships/hyperlink" Target="https://www.sruc.ac.uk/study-with-us/student-life/" TargetMode="External"/><Relationship Id="rId37" Type="http://schemas.openxmlformats.org/officeDocument/2006/relationships/hyperlink" Target="https://www.sruc.ac.uk/business-services/sac-consulting/" TargetMode="External"/><Relationship Id="rId40" Type="http://schemas.openxmlformats.org/officeDocument/2006/relationships/hyperlink" Target="https://www.sruc.ac.uk/business-services/commercial-opportunities/"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about:blank" TargetMode="External"/><Relationship Id="rId28" Type="http://schemas.openxmlformats.org/officeDocument/2006/relationships/hyperlink" Target="https://www.sruc.ac.uk/media/kjnintr5/sruc-report-financial-statements-2023-24-final-typesigned.pdf" TargetMode="External"/><Relationship Id="rId36" Type="http://schemas.openxmlformats.org/officeDocument/2006/relationships/hyperlink" Target="https://www.sruc.ac.uk/research/research-impact/" TargetMode="External"/><Relationship Id="rId10" Type="http://schemas.openxmlformats.org/officeDocument/2006/relationships/endnotes" Target="endnotes.xml"/><Relationship Id="rId19" Type="http://schemas.openxmlformats.org/officeDocument/2006/relationships/hyperlink" Target="https://www.sruc.ac.uk/connect/about-sruc/governance/" TargetMode="External"/><Relationship Id="rId31" Type="http://schemas.openxmlformats.org/officeDocument/2006/relationships/hyperlink" Target="https://www.sruc.ac.uk/study-with-us/school-of-veterinary-medicine-and-biosciences/"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about:blank" TargetMode="External"/><Relationship Id="rId27" Type="http://schemas.openxmlformats.org/officeDocument/2006/relationships/hyperlink" Target="https://www.sruc.ac.uk/media/vonbarn1/sruc-strategy-2018-2022.pdf?utm_medium=about" TargetMode="External"/><Relationship Id="rId30" Type="http://schemas.openxmlformats.org/officeDocument/2006/relationships/hyperlink" Target="https://www.sruc.ac.uk/study-with-us/study-options/" TargetMode="External"/><Relationship Id="rId35" Type="http://schemas.openxmlformats.org/officeDocument/2006/relationships/hyperlink" Target="https://www.sruc.ac.uk/research/research-areas/" TargetMode="External"/><Relationship Id="rId43"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hyperlink" Target="https://keilcentre.co.uk/" TargetMode="External"/><Relationship Id="rId33" Type="http://schemas.openxmlformats.org/officeDocument/2006/relationships/hyperlink" Target="https://www.sruc.ac.uk/study-with-us/study-in-scotland/" TargetMode="External"/><Relationship Id="rId38" Type="http://schemas.openxmlformats.org/officeDocument/2006/relationships/hyperlink" Target="https://www.sruc.ac.uk/business-services/veterinary-laboratory-services/" TargetMode="External"/><Relationship Id="rId46" Type="http://schemas.openxmlformats.org/officeDocument/2006/relationships/customXml" Target="../customXml/item5.xml"/><Relationship Id="rId20" Type="http://schemas.openxmlformats.org/officeDocument/2006/relationships/hyperlink" Target="https://www.sruc.ac.uk/connect/about-sruc/governance/" TargetMode="External"/><Relationship Id="rId41"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ysh\OneDrive%20-%20SRUC\ELT%20and%20SLT\Candidate%20Brief%20NED%20Nov%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signment" ma:contentTypeID="0x01010024D426D56EB36146B762C55E3239B27A00F230E0094DD90447967E6838D6E2A922" ma:contentTypeVersion="26" ma:contentTypeDescription="" ma:contentTypeScope="" ma:versionID="c0dc8dc1d7075beda374e807c76a4654">
  <xsd:schema xmlns:xsd="http://www.w3.org/2001/XMLSchema" xmlns:xs="http://www.w3.org/2001/XMLSchema" xmlns:p="http://schemas.microsoft.com/office/2006/metadata/properties" xmlns:ns1="http://schemas.microsoft.com/sharepoint/v3" xmlns:ns2="5b12561d-b03a-47d5-9db5-4e2bbf9ffb11" xmlns:ns3="71a9b04d-2874-443b-a243-8e2775767da3" targetNamespace="http://schemas.microsoft.com/office/2006/metadata/properties" ma:root="true" ma:fieldsID="588d9f259949a2cd1228c64840bac411" ns1:_="" ns2:_="" ns3:_="">
    <xsd:import namespace="http://schemas.microsoft.com/sharepoint/v3"/>
    <xsd:import namespace="5b12561d-b03a-47d5-9db5-4e2bbf9ffb11"/>
    <xsd:import namespace="71a9b04d-2874-443b-a243-8e2775767da3"/>
    <xsd:element name="properties">
      <xsd:complexType>
        <xsd:sequence>
          <xsd:element name="documentManagement">
            <xsd:complexType>
              <xsd:all>
                <xsd:element ref="ns2:BusinessType" minOccurs="0"/>
                <xsd:element ref="ns2:FirefishReference" minOccurs="0"/>
                <xsd:element ref="ns2:Sector" minOccurs="0"/>
                <xsd:element ref="ns2:Team"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DocumentType" minOccurs="0"/>
                <xsd:element ref="ns2:AssignmentStatus" minOccurs="0"/>
                <xsd:element ref="ns2:SharedWithUsers" minOccurs="0"/>
                <xsd:element ref="ns2:SharedWithDetails" minOccurs="0"/>
                <xsd:element ref="ns3:MediaServiceLocation" minOccurs="0"/>
                <xsd:element ref="ns1:_dlc_Exempt"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12561d-b03a-47d5-9db5-4e2bbf9ffb11" elementFormDefault="qualified">
    <xsd:import namespace="http://schemas.microsoft.com/office/2006/documentManagement/types"/>
    <xsd:import namespace="http://schemas.microsoft.com/office/infopath/2007/PartnerControls"/>
    <xsd:element name="BusinessType" ma:index="8" nillable="true" ma:displayName="Business Type" ma:format="RadioButtons" ma:indexed="true" ma:internalName="BusinessType">
      <xsd:simpleType>
        <xsd:restriction base="dms:Choice">
          <xsd:enumeration value="Repeat Business"/>
          <xsd:enumeration value="New Client"/>
        </xsd:restriction>
      </xsd:simpleType>
    </xsd:element>
    <xsd:element name="FirefishReference" ma:index="9" nillable="true" ma:displayName="Firefish Reference" ma:description="Stores the unique FireFish reference" ma:indexed="true" ma:internalName="FirefishReference">
      <xsd:simpleType>
        <xsd:restriction base="dms:Text">
          <xsd:maxLength value="255"/>
        </xsd:restriction>
      </xsd:simpleType>
    </xsd:element>
    <xsd:element name="Sector" ma:index="10" nillable="true" ma:displayName="Sector" ma:format="Dropdown" ma:indexed="true" ma:internalName="Sector">
      <xsd:simpleType>
        <xsd:restriction base="dms:Choice">
          <xsd:enumeration value="Charities"/>
          <xsd:enumeration value="Education"/>
          <xsd:enumeration value="Housing"/>
          <xsd:enumeration value="Local Gov."/>
          <xsd:enumeration value="Membership / Trade organisations"/>
          <xsd:enumeration value="NDPBs"/>
          <xsd:enumeration value="NHS"/>
          <xsd:enumeration value="Private"/>
          <xsd:enumeration value="Scottish Government"/>
        </xsd:restriction>
      </xsd:simpleType>
    </xsd:element>
    <xsd:element name="Team" ma:index="11" nillable="true" ma:displayName="Team" ma:list="UserInfo" ma:SharePointGroup="0" ma:internalName="Team"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Type" ma:index="21" nillable="true" ma:displayName="Document Type" ma:format="Dropdown" ma:internalName="DocumentType">
      <xsd:simpleType>
        <xsd:restriction base="dms:Choice">
          <xsd:enumeration value="Advert"/>
          <xsd:enumeration value="Job Description or Candidate Pack"/>
          <xsd:enumeration value="Person Specification"/>
          <xsd:enumeration value="Assignment Confirmation Note"/>
          <xsd:enumeration value="Interview Questions"/>
          <xsd:enumeration value="Response Record"/>
          <xsd:enumeration value="Search Notes"/>
        </xsd:restriction>
      </xsd:simpleType>
    </xsd:element>
    <xsd:element name="AssignmentStatus" ma:index="22" nillable="true" ma:displayName="Assignment Status" ma:default="Open" ma:format="Dropdown" ma:indexed="true" ma:internalName="AssignmentStatus">
      <xsd:simpleType>
        <xsd:restriction base="dms:Choice">
          <xsd:enumeration value="Open"/>
          <xsd:enumeration value="Closed"/>
          <xsd:enumeration value="On Hold"/>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element name="TaxCatchAll" ma:index="30" nillable="true" ma:displayName="Taxonomy Catch All Column" ma:hidden="true" ma:list="{dd01bd79-a0c6-4208-b7ab-054252243057}" ma:internalName="TaxCatchAll" ma:showField="CatchAllData" ma:web="5b12561d-b03a-47d5-9db5-4e2bbf9ffb1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1a9b04d-2874-443b-a243-8e2775767da3"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a04e84d9-5569-4ece-a104-6459944b35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1a9b04d-2874-443b-a243-8e2775767da3">
      <Terms xmlns="http://schemas.microsoft.com/office/infopath/2007/PartnerControls"/>
    </lcf76f155ced4ddcb4097134ff3c332f>
    <TaxCatchAll xmlns="5b12561d-b03a-47d5-9db5-4e2bbf9ffb11" xsi:nil="true"/>
    <FirefishReference xmlns="5b12561d-b03a-47d5-9db5-4e2bbf9ffb11">4969</FirefishReference>
    <AssignmentStatus xmlns="5b12561d-b03a-47d5-9db5-4e2bbf9ffb11">Open</AssignmentStatus>
    <Sector xmlns="5b12561d-b03a-47d5-9db5-4e2bbf9ffb11">Education</Sector>
    <Team xmlns="5b12561d-b03a-47d5-9db5-4e2bbf9ffb11">
      <UserInfo>
        <DisplayName>Donogh O'Brien</DisplayName>
        <AccountId>17</AccountId>
        <AccountType/>
      </UserInfo>
      <UserInfo>
        <DisplayName>Katharine Price</DisplayName>
        <AccountId>27</AccountId>
        <AccountType/>
      </UserInfo>
      <UserInfo>
        <DisplayName>Gillian Blackadder</DisplayName>
        <AccountId>999</AccountId>
        <AccountType/>
      </UserInfo>
    </Team>
    <BusinessType xmlns="5b12561d-b03a-47d5-9db5-4e2bbf9ffb11">Repeat Business</BusinessType>
    <DocumentType xmlns="5b12561d-b03a-47d5-9db5-4e2bbf9ffb11" xsi:nil="true"/>
  </documentManagement>
</p:properties>
</file>

<file path=customXml/item5.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6.xml><?xml version="1.0" encoding="utf-8"?>
<?mso-contentType ?>
<p:Policy xmlns:p="office.server.policy" id="cfb4d6b5-4792-453b-aa2e-d455c30c61f3" local="false">
  <p:Name>Full Auditing</p:Name>
  <p:Description/>
  <p:Statement/>
  <p:PolicyItems>
    <p:PolicyItem featureId="Microsoft.Office.RecordsManagement.PolicyFeatures.PolicyAudit" staticId="0x01010024D426D56EB36146B762C55E3239B27A|1757814118" UniqueId="10b42a18-b6b7-4ebd-bc1d-d42ebbf6eb25">
      <p:Name>Auditing</p:Name>
      <p:Description>Audits user actions on documents and list items to the Audit Log.</p:Description>
      <p:CustomData>
        <Audit>
          <Update/>
          <CheckInOut/>
          <MoveCopy/>
          <DeleteRestore/>
        </Audit>
      </p:CustomData>
    </p:PolicyItem>
  </p:PolicyItems>
</p:Policy>
</file>

<file path=customXml/itemProps1.xml><?xml version="1.0" encoding="utf-8"?>
<ds:datastoreItem xmlns:ds="http://schemas.openxmlformats.org/officeDocument/2006/customXml" ds:itemID="{67F495FD-8182-451B-B2C2-68DEDA0978EF}">
  <ds:schemaRefs>
    <ds:schemaRef ds:uri="http://schemas.openxmlformats.org/officeDocument/2006/bibliography"/>
  </ds:schemaRefs>
</ds:datastoreItem>
</file>

<file path=customXml/itemProps2.xml><?xml version="1.0" encoding="utf-8"?>
<ds:datastoreItem xmlns:ds="http://schemas.openxmlformats.org/officeDocument/2006/customXml" ds:itemID="{F5CA44C9-D619-4F02-8745-89D72FC8E644}">
  <ds:schemaRefs>
    <ds:schemaRef ds:uri="http://schemas.microsoft.com/sharepoint/v3/contenttype/forms"/>
  </ds:schemaRefs>
</ds:datastoreItem>
</file>

<file path=customXml/itemProps3.xml><?xml version="1.0" encoding="utf-8"?>
<ds:datastoreItem xmlns:ds="http://schemas.openxmlformats.org/officeDocument/2006/customXml" ds:itemID="{39900C97-9B4F-44AE-990C-84292FB6EA51}"/>
</file>

<file path=customXml/itemProps4.xml><?xml version="1.0" encoding="utf-8"?>
<ds:datastoreItem xmlns:ds="http://schemas.openxmlformats.org/officeDocument/2006/customXml" ds:itemID="{6808EA81-F05F-47E9-940D-202111DD7869}">
  <ds:schemaRefs>
    <ds:schemaRef ds:uri="http://schemas.microsoft.com/office/2006/metadata/properties"/>
    <ds:schemaRef ds:uri="http://schemas.microsoft.com/office/infopath/2007/PartnerControls"/>
    <ds:schemaRef ds:uri="755c49b1-af33-4f86-871a-9d5173de9e05"/>
    <ds:schemaRef ds:uri="e9df86d5-9c3c-4393-97b8-f892cdaf0c29"/>
  </ds:schemaRefs>
</ds:datastoreItem>
</file>

<file path=customXml/itemProps5.xml><?xml version="1.0" encoding="utf-8"?>
<ds:datastoreItem xmlns:ds="http://schemas.openxmlformats.org/officeDocument/2006/customXml" ds:itemID="{3EBDE61D-9D90-42C3-94BB-DDF645C931A2}"/>
</file>

<file path=customXml/itemProps6.xml><?xml version="1.0" encoding="utf-8"?>
<ds:datastoreItem xmlns:ds="http://schemas.openxmlformats.org/officeDocument/2006/customXml" ds:itemID="{3325C8B2-957E-46C7-BE0B-81D420B10B5A}"/>
</file>

<file path=docProps/app.xml><?xml version="1.0" encoding="utf-8"?>
<Properties xmlns="http://schemas.openxmlformats.org/officeDocument/2006/extended-properties" xmlns:vt="http://schemas.openxmlformats.org/officeDocument/2006/docPropsVTypes">
  <Template>Candidate Brief NED Nov 2023</Template>
  <TotalTime>10</TotalTime>
  <Pages>1</Pages>
  <Words>4140</Words>
  <Characters>23930</Characters>
  <Application>Microsoft Office Word</Application>
  <DocSecurity>0</DocSecurity>
  <Lines>629</Lines>
  <Paragraphs>246</Paragraphs>
  <ScaleCrop>false</ScaleCrop>
  <HeadingPairs>
    <vt:vector size="2" baseType="variant">
      <vt:variant>
        <vt:lpstr>Title</vt:lpstr>
      </vt:variant>
      <vt:variant>
        <vt:i4>1</vt:i4>
      </vt:variant>
    </vt:vector>
  </HeadingPairs>
  <TitlesOfParts>
    <vt:vector size="1" baseType="lpstr">
      <vt:lpstr/>
    </vt:vector>
  </TitlesOfParts>
  <Company>SRUC</Company>
  <LinksUpToDate>false</LinksUpToDate>
  <CharactersWithSpaces>27824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Bysh</dc:creator>
  <cp:keywords/>
  <dc:description/>
  <cp:lastModifiedBy>Devon Taylor</cp:lastModifiedBy>
  <cp:revision>8</cp:revision>
  <cp:lastPrinted>2025-11-11T09:51:00Z</cp:lastPrinted>
  <dcterms:created xsi:type="dcterms:W3CDTF">2025-11-18T15:08:00Z</dcterms:created>
  <dcterms:modified xsi:type="dcterms:W3CDTF">2025-11-19T11:32:00Z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0x01010024D426D56EB36146B762C55E3239B27A00F230E0094DD90447967E6838D6E2A922</vt:lpwstr>
  </property>
  <property fmtid="{D5CDD505-2E9C-101B-9397-08002B2CF9AE}" pid="3" name="MediaServiceImageTags">
    <vt:lpwstr/>
  </property>
  <property fmtid="{D5CDD505-2E9C-101B-9397-08002B2CF9AE}" pid="4" name="docLang">
    <vt:lpwstr>en</vt:lpwstr>
  </property>
</Properties>
</file>