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CCC9" w14:textId="77777777" w:rsidR="003232E0" w:rsidRDefault="003232E0" w:rsidP="003232E0">
      <w:r>
        <w:t xml:space="preserve">                                                                                     </w:t>
      </w:r>
      <w:r>
        <w:rPr>
          <w:noProof/>
          <w:lang w:eastAsia="en-GB"/>
        </w:rPr>
        <w:drawing>
          <wp:inline distT="0" distB="0" distL="0" distR="0" wp14:anchorId="54910A6A" wp14:editId="5B49591A">
            <wp:extent cx="206692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857250"/>
                    </a:xfrm>
                    <a:prstGeom prst="rect">
                      <a:avLst/>
                    </a:prstGeom>
                    <a:noFill/>
                  </pic:spPr>
                </pic:pic>
              </a:graphicData>
            </a:graphic>
          </wp:inline>
        </w:drawing>
      </w:r>
    </w:p>
    <w:p w14:paraId="7B0A2B7C" w14:textId="77777777" w:rsidR="003232E0" w:rsidRPr="00A06E4E" w:rsidRDefault="003232E0" w:rsidP="003232E0">
      <w:pPr>
        <w:rPr>
          <w:b/>
        </w:rPr>
      </w:pPr>
      <w:r>
        <w:rPr>
          <w:b/>
        </w:rPr>
        <w:t>JOB DESCRIPTION</w:t>
      </w:r>
    </w:p>
    <w:p w14:paraId="50333227" w14:textId="77777777" w:rsidR="007E1368" w:rsidRPr="005B4D8C" w:rsidRDefault="007E1368" w:rsidP="003232E0">
      <w:pPr>
        <w:rPr>
          <w:b/>
          <w:sz w:val="16"/>
          <w:szCs w:val="16"/>
        </w:rPr>
      </w:pPr>
    </w:p>
    <w:p w14:paraId="5717D09E" w14:textId="5A8D9978" w:rsidR="003232E0" w:rsidRPr="0084283D" w:rsidRDefault="21E532DD" w:rsidP="003232E0">
      <w:r w:rsidRPr="21E532DD">
        <w:rPr>
          <w:b/>
          <w:bCs/>
        </w:rPr>
        <w:t>Job Title: Director of Corporate Services</w:t>
      </w:r>
    </w:p>
    <w:p w14:paraId="47AB1E0E" w14:textId="6A4B2FF7" w:rsidR="003232E0" w:rsidRDefault="21E532DD" w:rsidP="003232E0">
      <w:r w:rsidRPr="21E532DD">
        <w:rPr>
          <w:b/>
          <w:bCs/>
        </w:rPr>
        <w:t>Grade: ￼ Grade 11 Points 4 – 6 (£88,411 - £91,761)</w:t>
      </w:r>
    </w:p>
    <w:p w14:paraId="0AACE511" w14:textId="6FB4EFF6" w:rsidR="003232E0" w:rsidRPr="00D03715" w:rsidRDefault="21E532DD" w:rsidP="21E532DD">
      <w:pPr>
        <w:rPr>
          <w:b/>
          <w:bCs/>
        </w:rPr>
      </w:pPr>
      <w:r w:rsidRPr="21E532DD">
        <w:rPr>
          <w:b/>
          <w:bCs/>
        </w:rPr>
        <w:t>Responsible to: ￼CEO</w:t>
      </w:r>
    </w:p>
    <w:p w14:paraId="5AEE93EC" w14:textId="0BB4FD8C" w:rsidR="007E1368" w:rsidRDefault="007E1368" w:rsidP="21E532DD"/>
    <w:p w14:paraId="2A2B6DE7" w14:textId="62FF3B14" w:rsidR="007E1368" w:rsidRDefault="21E532DD" w:rsidP="21E532DD">
      <w:pPr>
        <w:rPr>
          <w:b/>
          <w:bCs/>
        </w:rPr>
      </w:pPr>
      <w:r w:rsidRPr="21E532DD">
        <w:rPr>
          <w:b/>
          <w:bCs/>
        </w:rPr>
        <w:t>The Role</w:t>
      </w:r>
    </w:p>
    <w:p w14:paraId="1613DA3F" w14:textId="2D028735" w:rsidR="007E1368" w:rsidRDefault="21E532DD" w:rsidP="21E532DD">
      <w:pPr>
        <w:rPr>
          <w:rFonts w:cs="Arial"/>
        </w:rPr>
      </w:pPr>
      <w:r>
        <w:t>The Director of Corporate Services reports to the Chief Executive and is a member of the Corporate Management Team</w:t>
      </w:r>
      <w:r w:rsidRPr="21E532DD">
        <w:rPr>
          <w:rFonts w:cs="Arial"/>
        </w:rPr>
        <w:t xml:space="preserve">.  The key areas of responsibility are: Corporate Governance &amp; Compliance, Human Resources and Organisational Development, Risk Management, Internal Audit, Communication &amp; PR, IT, Office Management including Office and Staff Health &amp; Safety, Performance Reporting, Procurement, and Customer Service and Engagement. </w:t>
      </w:r>
    </w:p>
    <w:p w14:paraId="12A86115" w14:textId="77777777" w:rsidR="007E1368" w:rsidRPr="005B4D8C" w:rsidRDefault="007E1368" w:rsidP="007E1368">
      <w:pPr>
        <w:rPr>
          <w:rFonts w:cs="Arial"/>
          <w:sz w:val="16"/>
          <w:szCs w:val="16"/>
        </w:rPr>
      </w:pPr>
    </w:p>
    <w:p w14:paraId="60A10CF6" w14:textId="77777777" w:rsidR="003232E0" w:rsidRPr="00686188" w:rsidRDefault="003232E0" w:rsidP="003232E0">
      <w:pPr>
        <w:rPr>
          <w:b/>
        </w:rPr>
      </w:pPr>
      <w:r>
        <w:rPr>
          <w:b/>
        </w:rPr>
        <w:t>Duties and Responsibilities</w:t>
      </w:r>
    </w:p>
    <w:p w14:paraId="0CD30862" w14:textId="021B7890" w:rsidR="003232E0" w:rsidRDefault="21E532DD" w:rsidP="21E532DD">
      <w:pPr>
        <w:numPr>
          <w:ilvl w:val="0"/>
          <w:numId w:val="2"/>
        </w:numPr>
        <w:tabs>
          <w:tab w:val="clear" w:pos="720"/>
          <w:tab w:val="left" w:pos="851"/>
        </w:tabs>
        <w:spacing w:after="0" w:line="240" w:lineRule="auto"/>
        <w:ind w:left="567" w:hanging="425"/>
        <w:rPr>
          <w:rFonts w:cs="Arial"/>
          <w:color w:val="000000"/>
          <w:lang w:eastAsia="en-GB"/>
        </w:rPr>
      </w:pPr>
      <w:r w:rsidRPr="21E532DD">
        <w:rPr>
          <w:rFonts w:cs="Arial"/>
          <w:color w:val="000000" w:themeColor="text1"/>
          <w:lang w:eastAsia="en-GB"/>
        </w:rPr>
        <w:t xml:space="preserve">Participating as a member of the Corporate Management Team, contributing to the overall strategy of the </w:t>
      </w:r>
      <w:r w:rsidRPr="21E532DD">
        <w:rPr>
          <w:rFonts w:cs="Arial"/>
          <w:color w:val="000000" w:themeColor="text1"/>
        </w:rPr>
        <w:t>association and delivering of key service areas</w:t>
      </w:r>
    </w:p>
    <w:p w14:paraId="7B3137E9" w14:textId="372B5483" w:rsidR="003232E0" w:rsidRDefault="21E532DD" w:rsidP="21E532DD">
      <w:pPr>
        <w:numPr>
          <w:ilvl w:val="0"/>
          <w:numId w:val="2"/>
        </w:numPr>
        <w:tabs>
          <w:tab w:val="clear" w:pos="720"/>
          <w:tab w:val="left" w:pos="851"/>
        </w:tabs>
        <w:spacing w:after="0" w:line="240" w:lineRule="auto"/>
        <w:ind w:left="567" w:hanging="425"/>
        <w:rPr>
          <w:rFonts w:cs="Arial"/>
          <w:lang w:eastAsia="en-GB"/>
        </w:rPr>
      </w:pPr>
      <w:r w:rsidRPr="21E532DD">
        <w:rPr>
          <w:rFonts w:cs="Arial"/>
        </w:rPr>
        <w:t>Acting as Company Secretary for West of Scotland Housing Association and Willowacre Trust.</w:t>
      </w:r>
    </w:p>
    <w:p w14:paraId="1937606A" w14:textId="33090987" w:rsidR="003232E0" w:rsidRDefault="21E532DD" w:rsidP="007E1368">
      <w:pPr>
        <w:numPr>
          <w:ilvl w:val="0"/>
          <w:numId w:val="2"/>
        </w:numPr>
        <w:tabs>
          <w:tab w:val="clear" w:pos="720"/>
          <w:tab w:val="left" w:pos="851"/>
        </w:tabs>
        <w:spacing w:after="0" w:line="240" w:lineRule="auto"/>
        <w:ind w:left="567" w:hanging="425"/>
        <w:rPr>
          <w:rFonts w:cs="Arial"/>
          <w:color w:val="000000"/>
          <w:lang w:eastAsia="en-GB"/>
        </w:rPr>
      </w:pPr>
      <w:r w:rsidRPr="21E532DD">
        <w:rPr>
          <w:rFonts w:cs="Arial"/>
          <w:color w:val="000000" w:themeColor="text1"/>
        </w:rPr>
        <w:t>E</w:t>
      </w:r>
      <w:r>
        <w:t xml:space="preserve">mbedding a culture of continuous improvement </w:t>
      </w:r>
      <w:r w:rsidRPr="21E532DD">
        <w:rPr>
          <w:rFonts w:cs="Arial"/>
          <w:color w:val="000000" w:themeColor="text1"/>
          <w:lang w:eastAsia="en-GB"/>
        </w:rPr>
        <w:t xml:space="preserve">and ensuring compliance with all regulatory requirements </w:t>
      </w:r>
    </w:p>
    <w:p w14:paraId="7C7A8963" w14:textId="36E75E99" w:rsidR="003232E0" w:rsidRPr="007774B1" w:rsidRDefault="21E532DD" w:rsidP="007E1368">
      <w:pPr>
        <w:numPr>
          <w:ilvl w:val="0"/>
          <w:numId w:val="2"/>
        </w:numPr>
        <w:tabs>
          <w:tab w:val="clear" w:pos="720"/>
          <w:tab w:val="left" w:pos="851"/>
        </w:tabs>
        <w:spacing w:after="0" w:line="240" w:lineRule="auto"/>
        <w:ind w:left="567" w:hanging="425"/>
        <w:rPr>
          <w:rFonts w:cs="Arial"/>
          <w:color w:val="000000"/>
          <w:lang w:eastAsia="en-GB"/>
        </w:rPr>
      </w:pPr>
      <w:r w:rsidRPr="21E532DD">
        <w:rPr>
          <w:rFonts w:cs="Arial"/>
          <w:color w:val="000000" w:themeColor="text1"/>
          <w:lang w:eastAsia="en-GB"/>
        </w:rPr>
        <w:t>Developing the associations strategies, plans and objectives and ensuring the delivery of them in line with performance targets.</w:t>
      </w:r>
    </w:p>
    <w:p w14:paraId="03F594BA" w14:textId="5CBC47E3" w:rsidR="003232E0" w:rsidRPr="007774B1" w:rsidRDefault="21E532DD" w:rsidP="007E1368">
      <w:pPr>
        <w:numPr>
          <w:ilvl w:val="0"/>
          <w:numId w:val="2"/>
        </w:numPr>
        <w:tabs>
          <w:tab w:val="clear" w:pos="720"/>
          <w:tab w:val="left" w:pos="851"/>
        </w:tabs>
        <w:spacing w:after="0" w:line="240" w:lineRule="auto"/>
        <w:ind w:left="567" w:hanging="425"/>
        <w:rPr>
          <w:rFonts w:cs="Arial"/>
          <w:color w:val="000000"/>
          <w:lang w:eastAsia="en-GB"/>
        </w:rPr>
      </w:pPr>
      <w:r w:rsidRPr="21E532DD">
        <w:rPr>
          <w:rFonts w:cs="Arial"/>
          <w:color w:val="000000" w:themeColor="text1"/>
          <w:lang w:eastAsia="en-GB"/>
        </w:rPr>
        <w:t>Contributing to organisational and cultural development, playing a key role in implementing and embedding our values in all services and in line with our Vision, Mission and Core Values.</w:t>
      </w:r>
    </w:p>
    <w:p w14:paraId="7F575D7D" w14:textId="5C562111" w:rsidR="003232E0" w:rsidRPr="005C6D67" w:rsidRDefault="21E532DD" w:rsidP="007E1368">
      <w:pPr>
        <w:numPr>
          <w:ilvl w:val="0"/>
          <w:numId w:val="2"/>
        </w:numPr>
        <w:tabs>
          <w:tab w:val="clear" w:pos="720"/>
          <w:tab w:val="left" w:pos="851"/>
        </w:tabs>
        <w:spacing w:after="0" w:line="240" w:lineRule="auto"/>
        <w:ind w:left="567" w:hanging="425"/>
        <w:rPr>
          <w:rFonts w:cs="Arial"/>
        </w:rPr>
      </w:pPr>
      <w:r w:rsidRPr="21E532DD">
        <w:rPr>
          <w:rFonts w:cs="Arial"/>
        </w:rPr>
        <w:t>Helping deliver excellent performance in line with our Performance Management Framework, and oversee performance management information, business improvement activities and benchmarking with others as appropriate.</w:t>
      </w:r>
    </w:p>
    <w:p w14:paraId="55AA6DE8" w14:textId="41D1AFD9" w:rsidR="003232E0" w:rsidRPr="00701749" w:rsidRDefault="21E532DD" w:rsidP="007E1368">
      <w:pPr>
        <w:numPr>
          <w:ilvl w:val="0"/>
          <w:numId w:val="2"/>
        </w:numPr>
        <w:tabs>
          <w:tab w:val="clear" w:pos="720"/>
          <w:tab w:val="left" w:pos="851"/>
        </w:tabs>
        <w:spacing w:after="0" w:line="240" w:lineRule="auto"/>
        <w:ind w:left="567" w:hanging="425"/>
        <w:rPr>
          <w:rFonts w:cs="Arial"/>
        </w:rPr>
      </w:pPr>
      <w:r w:rsidRPr="21E532DD">
        <w:rPr>
          <w:rFonts w:cs="Arial"/>
        </w:rPr>
        <w:t xml:space="preserve">Ensuring compliance with our risk management policy and procedures and provide oversight of the organisational risk management framework.   </w:t>
      </w:r>
    </w:p>
    <w:p w14:paraId="064753E6" w14:textId="4185C127" w:rsidR="003232E0" w:rsidRDefault="21E532DD" w:rsidP="007E1368">
      <w:pPr>
        <w:numPr>
          <w:ilvl w:val="0"/>
          <w:numId w:val="2"/>
        </w:numPr>
        <w:tabs>
          <w:tab w:val="clear" w:pos="720"/>
          <w:tab w:val="left" w:pos="851"/>
        </w:tabs>
        <w:spacing w:after="0" w:line="240" w:lineRule="auto"/>
        <w:ind w:left="567" w:hanging="425"/>
        <w:rPr>
          <w:rFonts w:cs="Arial"/>
        </w:rPr>
      </w:pPr>
      <w:r w:rsidRPr="21E532DD">
        <w:rPr>
          <w:rFonts w:cs="Arial"/>
        </w:rPr>
        <w:t>Ensuring robust business continuity processes are in place and in compliance with policy, procedures, and good practice.</w:t>
      </w:r>
    </w:p>
    <w:p w14:paraId="796A4045" w14:textId="11F7BBF6" w:rsidR="003232E0" w:rsidRPr="005C6D67" w:rsidRDefault="21E532DD" w:rsidP="007E1368">
      <w:pPr>
        <w:numPr>
          <w:ilvl w:val="0"/>
          <w:numId w:val="2"/>
        </w:numPr>
        <w:tabs>
          <w:tab w:val="clear" w:pos="720"/>
          <w:tab w:val="left" w:pos="851"/>
        </w:tabs>
        <w:spacing w:after="0" w:line="240" w:lineRule="auto"/>
        <w:ind w:left="567" w:hanging="425"/>
        <w:rPr>
          <w:rFonts w:cs="Arial"/>
        </w:rPr>
      </w:pPr>
      <w:r w:rsidRPr="21E532DD">
        <w:rPr>
          <w:rFonts w:cs="Arial"/>
        </w:rPr>
        <w:t xml:space="preserve">Developing and implementing our People and Culture Strategy to support delivery of strategic objectives, and delivery of </w:t>
      </w:r>
      <w:r>
        <w:t>a first-class Human Resources service.</w:t>
      </w:r>
    </w:p>
    <w:p w14:paraId="6DA6D524" w14:textId="6B0C0057" w:rsidR="003232E0" w:rsidRDefault="21E532DD" w:rsidP="007E1368">
      <w:pPr>
        <w:numPr>
          <w:ilvl w:val="0"/>
          <w:numId w:val="2"/>
        </w:numPr>
        <w:tabs>
          <w:tab w:val="clear" w:pos="720"/>
          <w:tab w:val="left" w:pos="851"/>
        </w:tabs>
        <w:spacing w:after="0" w:line="240" w:lineRule="auto"/>
        <w:ind w:left="567" w:hanging="425"/>
        <w:rPr>
          <w:rFonts w:cs="Arial"/>
        </w:rPr>
      </w:pPr>
      <w:r w:rsidRPr="21E532DD">
        <w:rPr>
          <w:rFonts w:cs="Arial"/>
        </w:rPr>
        <w:lastRenderedPageBreak/>
        <w:t>Ensuring that Corporate Governance operates in line with our Governance &amp; Compliance Framework and ensure that the Framework meets all Regulatory requirements.</w:t>
      </w:r>
    </w:p>
    <w:p w14:paraId="5784669D" w14:textId="413F47EA" w:rsidR="003232E0" w:rsidRPr="003F6DBD" w:rsidRDefault="21E532DD" w:rsidP="21E532DD">
      <w:pPr>
        <w:numPr>
          <w:ilvl w:val="0"/>
          <w:numId w:val="2"/>
        </w:numPr>
        <w:tabs>
          <w:tab w:val="clear" w:pos="720"/>
          <w:tab w:val="left" w:pos="851"/>
        </w:tabs>
        <w:spacing w:after="0" w:line="240" w:lineRule="auto"/>
        <w:ind w:left="567" w:hanging="425"/>
        <w:rPr>
          <w:rFonts w:cs="Arial"/>
        </w:rPr>
      </w:pPr>
      <w:r w:rsidRPr="21E532DD">
        <w:rPr>
          <w:rFonts w:cs="Arial"/>
        </w:rPr>
        <w:t>Overseeing our internal audit process to ensure compliance with Regulatory and legislative requirements and implementing recommendations.</w:t>
      </w:r>
    </w:p>
    <w:p w14:paraId="3FC9B3C4" w14:textId="6D3785BC" w:rsidR="003232E0" w:rsidRDefault="21E532DD" w:rsidP="21E532DD">
      <w:pPr>
        <w:numPr>
          <w:ilvl w:val="0"/>
          <w:numId w:val="2"/>
        </w:numPr>
        <w:tabs>
          <w:tab w:val="clear" w:pos="720"/>
          <w:tab w:val="left" w:pos="851"/>
        </w:tabs>
        <w:spacing w:after="0" w:line="240" w:lineRule="auto"/>
        <w:ind w:left="567" w:hanging="425"/>
        <w:rPr>
          <w:rFonts w:cs="Arial"/>
        </w:rPr>
      </w:pPr>
      <w:r w:rsidRPr="21E532DD">
        <w:rPr>
          <w:rFonts w:cs="Arial"/>
        </w:rPr>
        <w:t>Developing and implementing our internal and external Communication Strategies.</w:t>
      </w:r>
    </w:p>
    <w:p w14:paraId="380237F3" w14:textId="66730C83" w:rsidR="003232E0" w:rsidRPr="00597859" w:rsidRDefault="21E532DD" w:rsidP="007E1368">
      <w:pPr>
        <w:numPr>
          <w:ilvl w:val="0"/>
          <w:numId w:val="2"/>
        </w:numPr>
        <w:tabs>
          <w:tab w:val="clear" w:pos="720"/>
          <w:tab w:val="left" w:pos="851"/>
        </w:tabs>
        <w:spacing w:after="0" w:line="240" w:lineRule="auto"/>
        <w:ind w:left="567" w:hanging="425"/>
        <w:rPr>
          <w:rFonts w:cs="Arial"/>
        </w:rPr>
      </w:pPr>
      <w:r w:rsidRPr="21E532DD">
        <w:rPr>
          <w:rFonts w:cs="Arial"/>
        </w:rPr>
        <w:t>Developing and implementing our Customer Engagement Strategy.</w:t>
      </w:r>
    </w:p>
    <w:p w14:paraId="19203DEB" w14:textId="68614E8A" w:rsidR="003232E0" w:rsidRDefault="21E532DD" w:rsidP="21E532DD">
      <w:pPr>
        <w:numPr>
          <w:ilvl w:val="0"/>
          <w:numId w:val="2"/>
        </w:numPr>
        <w:tabs>
          <w:tab w:val="clear" w:pos="720"/>
          <w:tab w:val="left" w:pos="851"/>
        </w:tabs>
        <w:spacing w:after="0" w:line="240" w:lineRule="auto"/>
        <w:ind w:left="567" w:hanging="425"/>
        <w:rPr>
          <w:rFonts w:cs="Arial"/>
        </w:rPr>
      </w:pPr>
      <w:r w:rsidRPr="21E532DD">
        <w:rPr>
          <w:rFonts w:cs="Arial"/>
        </w:rPr>
        <w:t>Acting as Data Protection Officer on behalf of the Association and Willowacre Trust.</w:t>
      </w:r>
    </w:p>
    <w:p w14:paraId="0854354D" w14:textId="1E246701" w:rsidR="002A13F6" w:rsidRDefault="21E532DD" w:rsidP="21E532DD">
      <w:pPr>
        <w:numPr>
          <w:ilvl w:val="0"/>
          <w:numId w:val="2"/>
        </w:numPr>
        <w:tabs>
          <w:tab w:val="clear" w:pos="720"/>
        </w:tabs>
        <w:spacing w:after="0" w:line="240" w:lineRule="auto"/>
        <w:ind w:left="567" w:hanging="425"/>
        <w:rPr>
          <w:rFonts w:cs="Arial"/>
        </w:rPr>
      </w:pPr>
      <w:r w:rsidRPr="21E532DD">
        <w:rPr>
          <w:rFonts w:cs="Arial"/>
        </w:rPr>
        <w:t>Developing and implementing the Digital &amp; IT Strategy, ensuring an effective IT service provision is being delivered</w:t>
      </w:r>
    </w:p>
    <w:p w14:paraId="04F428D5" w14:textId="76DD44F3" w:rsidR="003232E0" w:rsidRDefault="21E532DD" w:rsidP="007E1368">
      <w:pPr>
        <w:numPr>
          <w:ilvl w:val="0"/>
          <w:numId w:val="2"/>
        </w:numPr>
        <w:tabs>
          <w:tab w:val="clear" w:pos="720"/>
          <w:tab w:val="left" w:pos="851"/>
        </w:tabs>
        <w:spacing w:after="0" w:line="240" w:lineRule="auto"/>
        <w:ind w:left="567" w:hanging="425"/>
        <w:rPr>
          <w:lang w:val="en-US"/>
        </w:rPr>
      </w:pPr>
      <w:r w:rsidRPr="21E532DD">
        <w:rPr>
          <w:lang w:val="en-US"/>
        </w:rPr>
        <w:t>Ensuring that statutory and regulatory returns are prepared and submitted on time to the Scottish Housing Regulator, OSCR, Companies Housing and Financial Conduct Authority.</w:t>
      </w:r>
    </w:p>
    <w:p w14:paraId="5F20612D" w14:textId="54D708E9" w:rsidR="003232E0" w:rsidRPr="00A21D57" w:rsidRDefault="21E532DD" w:rsidP="21E532DD">
      <w:pPr>
        <w:numPr>
          <w:ilvl w:val="0"/>
          <w:numId w:val="2"/>
        </w:numPr>
        <w:tabs>
          <w:tab w:val="clear" w:pos="720"/>
          <w:tab w:val="left" w:pos="851"/>
        </w:tabs>
        <w:spacing w:after="0" w:line="240" w:lineRule="auto"/>
        <w:ind w:left="567" w:hanging="425"/>
        <w:rPr>
          <w:rFonts w:cs="Arial"/>
          <w:color w:val="000000"/>
          <w:lang w:eastAsia="en-GB"/>
        </w:rPr>
      </w:pPr>
      <w:bookmarkStart w:id="0" w:name="OLE_LINK3"/>
      <w:bookmarkStart w:id="1" w:name="OLE_LINK4"/>
      <w:r w:rsidRPr="21E532DD">
        <w:rPr>
          <w:rFonts w:cs="Arial"/>
          <w:color w:val="000000" w:themeColor="text1"/>
          <w:lang w:eastAsia="en-GB"/>
        </w:rPr>
        <w:t>Managing and developing the team effectively, providing leadership and ensuring staff are empowered to deliver our standards for service and performance.</w:t>
      </w:r>
    </w:p>
    <w:p w14:paraId="783CDEB3" w14:textId="5F918DE0" w:rsidR="003232E0" w:rsidRDefault="21E532DD" w:rsidP="21E532DD">
      <w:pPr>
        <w:numPr>
          <w:ilvl w:val="0"/>
          <w:numId w:val="2"/>
        </w:numPr>
        <w:tabs>
          <w:tab w:val="clear" w:pos="720"/>
        </w:tabs>
        <w:spacing w:after="0" w:line="240" w:lineRule="auto"/>
        <w:ind w:left="567" w:hanging="425"/>
        <w:rPr>
          <w:rFonts w:cs="Arial"/>
          <w:color w:val="000000"/>
        </w:rPr>
      </w:pPr>
      <w:r w:rsidRPr="21E532DD">
        <w:rPr>
          <w:rFonts w:cs="Arial"/>
          <w:color w:val="000000" w:themeColor="text1"/>
        </w:rPr>
        <w:t>Effectively communicating business and performance data to the wider organisation, customers, and stakeholders where appropriate.</w:t>
      </w:r>
    </w:p>
    <w:p w14:paraId="523873AF" w14:textId="5CDCAA04" w:rsidR="003232E0" w:rsidRPr="00DB1D13" w:rsidRDefault="21E532DD" w:rsidP="007E1368">
      <w:pPr>
        <w:numPr>
          <w:ilvl w:val="0"/>
          <w:numId w:val="2"/>
        </w:numPr>
        <w:tabs>
          <w:tab w:val="clear" w:pos="720"/>
          <w:tab w:val="left" w:pos="851"/>
        </w:tabs>
        <w:spacing w:after="0" w:line="240" w:lineRule="auto"/>
        <w:ind w:left="567" w:right="741" w:hanging="425"/>
        <w:rPr>
          <w:rFonts w:eastAsia="Times New Roman" w:cs="Arial"/>
        </w:rPr>
      </w:pPr>
      <w:r w:rsidRPr="21E532DD">
        <w:rPr>
          <w:rFonts w:eastAsia="Times New Roman" w:cs="Arial"/>
        </w:rPr>
        <w:t>Together with the CEO, play a lead role in developing a culture of ’Continuous Improvement’.</w:t>
      </w:r>
    </w:p>
    <w:p w14:paraId="4F598F29" w14:textId="75409B22" w:rsidR="003232E0" w:rsidRDefault="21E532DD" w:rsidP="21E532DD">
      <w:pPr>
        <w:numPr>
          <w:ilvl w:val="0"/>
          <w:numId w:val="2"/>
        </w:numPr>
        <w:tabs>
          <w:tab w:val="clear" w:pos="720"/>
          <w:tab w:val="left" w:pos="851"/>
        </w:tabs>
        <w:spacing w:after="0" w:line="240" w:lineRule="auto"/>
        <w:ind w:left="567" w:hanging="425"/>
        <w:rPr>
          <w:rFonts w:cs="Arial"/>
          <w:color w:val="000000"/>
          <w:lang w:eastAsia="en-GB"/>
        </w:rPr>
      </w:pPr>
      <w:r w:rsidRPr="21E532DD">
        <w:rPr>
          <w:rFonts w:cs="Arial"/>
          <w:color w:val="000000" w:themeColor="text1"/>
          <w:lang w:eastAsia="en-GB"/>
        </w:rPr>
        <w:t>Promoting the highest standards of integrity, probity and corporate governance within the Association, and in accordance with the requirements of the Scottish Housing Regulator</w:t>
      </w:r>
    </w:p>
    <w:p w14:paraId="39D5ECA4" w14:textId="77777777" w:rsidR="003232E0" w:rsidRPr="00A21D57" w:rsidRDefault="003232E0" w:rsidP="007E1368">
      <w:pPr>
        <w:numPr>
          <w:ilvl w:val="0"/>
          <w:numId w:val="2"/>
        </w:numPr>
        <w:tabs>
          <w:tab w:val="clear" w:pos="720"/>
          <w:tab w:val="left" w:pos="851"/>
        </w:tabs>
        <w:spacing w:after="0" w:line="240" w:lineRule="auto"/>
        <w:ind w:left="567" w:hanging="425"/>
        <w:rPr>
          <w:rFonts w:cs="Arial"/>
          <w:color w:val="000000"/>
          <w:lang w:eastAsia="en-GB"/>
        </w:rPr>
      </w:pPr>
      <w:r w:rsidRPr="00A21D57">
        <w:rPr>
          <w:rFonts w:cs="Arial"/>
          <w:color w:val="000000"/>
          <w:lang w:eastAsia="en-GB"/>
        </w:rPr>
        <w:t>Attend</w:t>
      </w:r>
      <w:r>
        <w:rPr>
          <w:rFonts w:cs="Arial"/>
          <w:color w:val="000000"/>
          <w:lang w:eastAsia="en-GB"/>
        </w:rPr>
        <w:t>ing</w:t>
      </w:r>
      <w:r w:rsidRPr="00A21D57">
        <w:rPr>
          <w:rFonts w:cs="Arial"/>
          <w:color w:val="000000"/>
          <w:lang w:eastAsia="en-GB"/>
        </w:rPr>
        <w:t xml:space="preserve"> such training courses, seminars, conferences and other learning and development events as the Association may require.</w:t>
      </w:r>
    </w:p>
    <w:p w14:paraId="5EE413C3" w14:textId="77777777" w:rsidR="003232E0" w:rsidRPr="00125E0B" w:rsidRDefault="003232E0" w:rsidP="007E1368">
      <w:pPr>
        <w:numPr>
          <w:ilvl w:val="0"/>
          <w:numId w:val="2"/>
        </w:numPr>
        <w:tabs>
          <w:tab w:val="clear" w:pos="720"/>
          <w:tab w:val="left" w:pos="851"/>
        </w:tabs>
        <w:spacing w:after="0" w:line="240" w:lineRule="auto"/>
        <w:ind w:left="567" w:hanging="425"/>
        <w:rPr>
          <w:rFonts w:cs="Arial"/>
          <w:bCs/>
          <w:color w:val="000000"/>
        </w:rPr>
      </w:pPr>
      <w:r w:rsidRPr="00A21D57">
        <w:rPr>
          <w:rFonts w:cs="Arial"/>
          <w:color w:val="000000"/>
          <w:lang w:eastAsia="en-GB"/>
        </w:rPr>
        <w:t>Act</w:t>
      </w:r>
      <w:r>
        <w:rPr>
          <w:rFonts w:cs="Arial"/>
          <w:color w:val="000000"/>
          <w:lang w:eastAsia="en-GB"/>
        </w:rPr>
        <w:t>ing</w:t>
      </w:r>
      <w:r w:rsidRPr="00A21D57">
        <w:rPr>
          <w:rFonts w:cs="Arial"/>
          <w:color w:val="000000"/>
          <w:lang w:eastAsia="en-GB"/>
        </w:rPr>
        <w:t xml:space="preserve"> as an ambassador for West o</w:t>
      </w:r>
      <w:r>
        <w:rPr>
          <w:rFonts w:cs="Arial"/>
          <w:color w:val="000000"/>
          <w:lang w:eastAsia="en-GB"/>
        </w:rPr>
        <w:t>f Scotland Housing Association</w:t>
      </w:r>
      <w:bookmarkEnd w:id="0"/>
      <w:bookmarkEnd w:id="1"/>
    </w:p>
    <w:p w14:paraId="6ED704EA" w14:textId="77777777" w:rsidR="003232E0" w:rsidRPr="00D46FFB" w:rsidRDefault="003232E0" w:rsidP="007E1368">
      <w:pPr>
        <w:numPr>
          <w:ilvl w:val="0"/>
          <w:numId w:val="1"/>
        </w:numPr>
        <w:tabs>
          <w:tab w:val="left" w:pos="851"/>
        </w:tabs>
        <w:spacing w:after="0" w:line="240" w:lineRule="auto"/>
        <w:ind w:left="567" w:hanging="425"/>
        <w:rPr>
          <w:rFonts w:cs="Arial"/>
          <w:color w:val="000000"/>
          <w:lang w:eastAsia="en-GB"/>
        </w:rPr>
      </w:pPr>
      <w:r w:rsidRPr="0070350F">
        <w:rPr>
          <w:rFonts w:cs="Arial"/>
        </w:rPr>
        <w:t>Any other activity necessary for the fulfilment of the Association’s aims and objectives and within the job purpose of the role</w:t>
      </w:r>
      <w:r>
        <w:rPr>
          <w:rFonts w:cs="Arial"/>
        </w:rPr>
        <w:t>.</w:t>
      </w:r>
    </w:p>
    <w:p w14:paraId="49E4867C" w14:textId="77777777" w:rsidR="005B4D8C" w:rsidRPr="005B4D8C" w:rsidRDefault="005B4D8C" w:rsidP="003232E0">
      <w:pPr>
        <w:rPr>
          <w:rFonts w:cs="Arial"/>
          <w:color w:val="000000"/>
          <w:sz w:val="16"/>
          <w:szCs w:val="16"/>
          <w:lang w:eastAsia="en-GB"/>
        </w:rPr>
      </w:pPr>
    </w:p>
    <w:p w14:paraId="5F081817" w14:textId="663B1CE1" w:rsidR="00117750" w:rsidRPr="005B4D8C" w:rsidRDefault="21E532DD" w:rsidP="005B4D8C">
      <w:pPr>
        <w:rPr>
          <w:sz w:val="22"/>
          <w:szCs w:val="22"/>
        </w:rPr>
      </w:pPr>
      <w:r w:rsidRPr="21E532DD">
        <w:rPr>
          <w:rFonts w:cs="Arial"/>
          <w:color w:val="000000" w:themeColor="text1"/>
          <w:sz w:val="22"/>
          <w:szCs w:val="22"/>
          <w:lang w:eastAsia="en-GB"/>
        </w:rPr>
        <w:t xml:space="preserve">The aforementioned list is an overview of the level of duties which the post holder is expected to perform or be responsible for. It is not necessarily exhaustive and other duties of a similar type and level may be expected from time to time. </w:t>
      </w:r>
      <w:r w:rsidRPr="21E532DD">
        <w:rPr>
          <w:sz w:val="22"/>
          <w:szCs w:val="22"/>
        </w:rPr>
        <w:t>November 2025</w:t>
      </w:r>
    </w:p>
    <w:sectPr w:rsidR="00117750" w:rsidRPr="005B4D8C" w:rsidSect="00296A04">
      <w:footerReference w:type="default" r:id="rId11"/>
      <w:pgSz w:w="11906" w:h="16838"/>
      <w:pgMar w:top="1440" w:right="96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A5CB" w14:textId="77777777" w:rsidR="00D62F42" w:rsidRDefault="00D62F42" w:rsidP="003232E0">
      <w:pPr>
        <w:spacing w:after="0" w:line="240" w:lineRule="auto"/>
      </w:pPr>
      <w:r>
        <w:separator/>
      </w:r>
    </w:p>
  </w:endnote>
  <w:endnote w:type="continuationSeparator" w:id="0">
    <w:p w14:paraId="02C5D51A" w14:textId="77777777" w:rsidR="00D62F42" w:rsidRDefault="00D62F42" w:rsidP="0032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89656"/>
      <w:docPartObj>
        <w:docPartGallery w:val="Page Numbers (Bottom of Page)"/>
        <w:docPartUnique/>
      </w:docPartObj>
    </w:sdtPr>
    <w:sdtEndPr>
      <w:rPr>
        <w:noProof/>
      </w:rPr>
    </w:sdtEndPr>
    <w:sdtContent>
      <w:p w14:paraId="14C3CEB6" w14:textId="77777777" w:rsidR="0074246A" w:rsidRDefault="003232E0" w:rsidP="00094AD7">
        <w:pPr>
          <w:pStyle w:val="Footer"/>
          <w:jc w:val="right"/>
        </w:pPr>
        <w:r>
          <w:t xml:space="preserve">Page No </w:t>
        </w:r>
        <w:r>
          <w:fldChar w:fldCharType="begin"/>
        </w:r>
        <w:r>
          <w:instrText xml:space="preserve"> PAGE   \* MERGEFORMAT </w:instrText>
        </w:r>
        <w:r>
          <w:fldChar w:fldCharType="separate"/>
        </w:r>
        <w:r w:rsidR="005B4D8C">
          <w:rPr>
            <w:noProof/>
          </w:rPr>
          <w:t>1</w:t>
        </w:r>
        <w:r>
          <w:rPr>
            <w:noProof/>
          </w:rPr>
          <w:fldChar w:fldCharType="end"/>
        </w:r>
      </w:p>
    </w:sdtContent>
  </w:sdt>
  <w:p w14:paraId="36DDD55D" w14:textId="77777777" w:rsidR="0074246A" w:rsidRDefault="0074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5D21" w14:textId="77777777" w:rsidR="00D62F42" w:rsidRDefault="00D62F42" w:rsidP="003232E0">
      <w:pPr>
        <w:spacing w:after="0" w:line="240" w:lineRule="auto"/>
      </w:pPr>
      <w:r>
        <w:separator/>
      </w:r>
    </w:p>
  </w:footnote>
  <w:footnote w:type="continuationSeparator" w:id="0">
    <w:p w14:paraId="00B02F2F" w14:textId="77777777" w:rsidR="00D62F42" w:rsidRDefault="00D62F42" w:rsidP="003232E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zZ+Lhd43wnawi/" int2:id="otuCfkH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4D0"/>
    <w:multiLevelType w:val="hybridMultilevel"/>
    <w:tmpl w:val="01AED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C6375"/>
    <w:multiLevelType w:val="hybridMultilevel"/>
    <w:tmpl w:val="18E8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8693F"/>
    <w:multiLevelType w:val="hybridMultilevel"/>
    <w:tmpl w:val="B2A263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B6F59"/>
    <w:multiLevelType w:val="hybridMultilevel"/>
    <w:tmpl w:val="3B5A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F2B23"/>
    <w:multiLevelType w:val="hybridMultilevel"/>
    <w:tmpl w:val="0BB0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527259">
    <w:abstractNumId w:val="0"/>
  </w:num>
  <w:num w:numId="2" w16cid:durableId="1194415863">
    <w:abstractNumId w:val="2"/>
  </w:num>
  <w:num w:numId="3" w16cid:durableId="1270963675">
    <w:abstractNumId w:val="4"/>
  </w:num>
  <w:num w:numId="4" w16cid:durableId="432089246">
    <w:abstractNumId w:val="1"/>
  </w:num>
  <w:num w:numId="5" w16cid:durableId="98794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E0"/>
    <w:rsid w:val="00117750"/>
    <w:rsid w:val="00180AEC"/>
    <w:rsid w:val="002A13F6"/>
    <w:rsid w:val="003232E0"/>
    <w:rsid w:val="003B0066"/>
    <w:rsid w:val="00524D9E"/>
    <w:rsid w:val="005B4D8C"/>
    <w:rsid w:val="00654010"/>
    <w:rsid w:val="0074246A"/>
    <w:rsid w:val="007E1368"/>
    <w:rsid w:val="007E3740"/>
    <w:rsid w:val="00807A79"/>
    <w:rsid w:val="008F5862"/>
    <w:rsid w:val="00976B1F"/>
    <w:rsid w:val="009A3587"/>
    <w:rsid w:val="00A94683"/>
    <w:rsid w:val="00AA4120"/>
    <w:rsid w:val="00B06D3A"/>
    <w:rsid w:val="00B146EE"/>
    <w:rsid w:val="00BA7AD8"/>
    <w:rsid w:val="00C645FB"/>
    <w:rsid w:val="00CA5575"/>
    <w:rsid w:val="00CB2B35"/>
    <w:rsid w:val="00D62F42"/>
    <w:rsid w:val="00F1456E"/>
    <w:rsid w:val="00F17BEA"/>
    <w:rsid w:val="00F776D2"/>
    <w:rsid w:val="00FC6E6A"/>
    <w:rsid w:val="00FE286E"/>
    <w:rsid w:val="21E53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78F3"/>
  <w15:docId w15:val="{FFD2EADF-6C5B-4F5D-9FD6-6CB41328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E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2E0"/>
    <w:rPr>
      <w:rFonts w:ascii="Arial" w:hAnsi="Arial"/>
      <w:sz w:val="24"/>
      <w:szCs w:val="24"/>
    </w:rPr>
  </w:style>
  <w:style w:type="paragraph" w:styleId="Footer">
    <w:name w:val="footer"/>
    <w:basedOn w:val="Normal"/>
    <w:link w:val="FooterChar"/>
    <w:uiPriority w:val="99"/>
    <w:unhideWhenUsed/>
    <w:rsid w:val="0032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2E0"/>
    <w:rPr>
      <w:rFonts w:ascii="Arial" w:hAnsi="Arial"/>
      <w:sz w:val="24"/>
      <w:szCs w:val="24"/>
    </w:rPr>
  </w:style>
  <w:style w:type="paragraph" w:styleId="BalloonText">
    <w:name w:val="Balloon Text"/>
    <w:basedOn w:val="Normal"/>
    <w:link w:val="BalloonTextChar"/>
    <w:uiPriority w:val="99"/>
    <w:semiHidden/>
    <w:unhideWhenUsed/>
    <w:rsid w:val="0032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E0"/>
    <w:rPr>
      <w:rFonts w:ascii="Tahoma" w:hAnsi="Tahoma" w:cs="Tahoma"/>
      <w:sz w:val="16"/>
      <w:szCs w:val="16"/>
    </w:rPr>
  </w:style>
  <w:style w:type="character" w:styleId="CommentReference">
    <w:name w:val="annotation reference"/>
    <w:basedOn w:val="DefaultParagraphFont"/>
    <w:uiPriority w:val="99"/>
    <w:semiHidden/>
    <w:unhideWhenUsed/>
    <w:rsid w:val="00976B1F"/>
    <w:rPr>
      <w:sz w:val="16"/>
      <w:szCs w:val="16"/>
    </w:rPr>
  </w:style>
  <w:style w:type="paragraph" w:styleId="CommentText">
    <w:name w:val="annotation text"/>
    <w:basedOn w:val="Normal"/>
    <w:link w:val="CommentTextChar"/>
    <w:uiPriority w:val="99"/>
    <w:unhideWhenUsed/>
    <w:rsid w:val="00976B1F"/>
    <w:pPr>
      <w:spacing w:line="240" w:lineRule="auto"/>
    </w:pPr>
    <w:rPr>
      <w:sz w:val="20"/>
      <w:szCs w:val="20"/>
    </w:rPr>
  </w:style>
  <w:style w:type="character" w:customStyle="1" w:styleId="CommentTextChar">
    <w:name w:val="Comment Text Char"/>
    <w:basedOn w:val="DefaultParagraphFont"/>
    <w:link w:val="CommentText"/>
    <w:uiPriority w:val="99"/>
    <w:rsid w:val="00976B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6B1F"/>
    <w:rPr>
      <w:b/>
      <w:bCs/>
    </w:rPr>
  </w:style>
  <w:style w:type="character" w:customStyle="1" w:styleId="CommentSubjectChar">
    <w:name w:val="Comment Subject Char"/>
    <w:basedOn w:val="CommentTextChar"/>
    <w:link w:val="CommentSubject"/>
    <w:uiPriority w:val="99"/>
    <w:semiHidden/>
    <w:rsid w:val="00976B1F"/>
    <w:rPr>
      <w:rFonts w:ascii="Arial" w:hAnsi="Arial"/>
      <w:b/>
      <w:bCs/>
      <w:sz w:val="20"/>
      <w:szCs w:val="20"/>
    </w:rPr>
  </w:style>
  <w:style w:type="character" w:styleId="Mention">
    <w:name w:val="Mention"/>
    <w:basedOn w:val="DefaultParagraphFont"/>
    <w:uiPriority w:val="99"/>
    <w:unhideWhenUsed/>
    <w:rsid w:val="00976B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c0dc8dc1d7075beda374e807c76a4654">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588d9f259949a2cd1228c64840bac41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4983</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Hannah Farman</DisplayName>
        <AccountId>1372</AccountId>
        <AccountType/>
      </UserInfo>
      <UserInfo>
        <DisplayName>David Currie</DisplayName>
        <AccountId>842</AccountId>
        <AccountType/>
      </UserInfo>
    </Team>
    <BusinessType xmlns="5b12561d-b03a-47d5-9db5-4e2bbf9ffb11">Repeat Business</BusinessType>
    <DocumentType xmlns="5b12561d-b03a-47d5-9db5-4e2bbf9ffb11" xsi:nil="true"/>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0DE85922-BA66-4BAB-A3C5-3485FE6D849A}"/>
</file>

<file path=customXml/itemProps2.xml><?xml version="1.0" encoding="utf-8"?>
<ds:datastoreItem xmlns:ds="http://schemas.openxmlformats.org/officeDocument/2006/customXml" ds:itemID="{5652CA4C-0D96-4107-AE26-3C71AA71242B}">
  <ds:schemaRefs>
    <ds:schemaRef ds:uri="http://schemas.microsoft.com/sharepoint/v3/contenttype/forms"/>
  </ds:schemaRefs>
</ds:datastoreItem>
</file>

<file path=customXml/itemProps3.xml><?xml version="1.0" encoding="utf-8"?>
<ds:datastoreItem xmlns:ds="http://schemas.openxmlformats.org/officeDocument/2006/customXml" ds:itemID="{2A9D7A45-7801-47D3-A4E3-C527956CE4F0}">
  <ds:schemaRefs>
    <ds:schemaRef ds:uri="http://schemas.microsoft.com/office/2006/metadata/properties"/>
    <ds:schemaRef ds:uri="http://schemas.microsoft.com/office/infopath/2007/PartnerControls"/>
    <ds:schemaRef ds:uri="596ef3ba-10e4-4084-98d8-c844e0dd3721"/>
    <ds:schemaRef ds:uri="876a59ad-78ac-4895-a3c2-eec0f69335bc"/>
  </ds:schemaRefs>
</ds:datastoreItem>
</file>

<file path=customXml/itemProps4.xml><?xml version="1.0" encoding="utf-8"?>
<ds:datastoreItem xmlns:ds="http://schemas.openxmlformats.org/officeDocument/2006/customXml" ds:itemID="{8844D22D-8124-4AAF-B721-6E468D226A55}"/>
</file>

<file path=customXml/itemProps5.xml><?xml version="1.0" encoding="utf-8"?>
<ds:datastoreItem xmlns:ds="http://schemas.openxmlformats.org/officeDocument/2006/customXml" ds:itemID="{58BB8BFE-D472-492D-9C69-0EE36D56454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3322</Characters>
  <Application>Microsoft Office Word</Application>
  <DocSecurity>0</DocSecurity>
  <Lines>67</Lines>
  <Paragraphs>31</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Gannon</dc:creator>
  <cp:lastModifiedBy>Simon Fitzpatrick</cp:lastModifiedBy>
  <cp:revision>3</cp:revision>
  <dcterms:created xsi:type="dcterms:W3CDTF">2025-11-10T08:01:00Z</dcterms:created>
  <dcterms:modified xsi:type="dcterms:W3CDTF">2025-11-10T08:01:00Z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0x01010024D426D56EB36146B762C55E3239B27A00F230E0094DD90447967E6838D6E2A922</vt:lpwstr>
  </property>
  <property fmtid="{D5CDD505-2E9C-101B-9397-08002B2CF9AE}" pid="9" name="Order">
    <vt:r8>2516200</vt:r8>
  </property>
  <property fmtid="{D5CDD505-2E9C-101B-9397-08002B2CF9AE}" pid="10" name="_docset_NoMedatataSyncRequired">
    <vt:lpwstr>False</vt:lpwstr>
  </property>
</Properties>
</file>