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Ind w:w="-739" w:type="dxa"/>
        <w:tblBorders>
          <w:top w:val="single" w:sz="24" w:space="0" w:color="275317" w:themeColor="accent6" w:themeShade="80"/>
          <w:left w:val="single" w:sz="24" w:space="0" w:color="275317" w:themeColor="accent6" w:themeShade="80"/>
          <w:bottom w:val="single" w:sz="24" w:space="0" w:color="275317" w:themeColor="accent6" w:themeShade="80"/>
          <w:right w:val="single" w:sz="24" w:space="0" w:color="275317" w:themeColor="accent6" w:themeShade="80"/>
          <w:insideH w:val="single" w:sz="6" w:space="0" w:color="auto"/>
          <w:insideV w:val="single" w:sz="6" w:space="0" w:color="auto"/>
        </w:tblBorders>
        <w:shd w:val="clear" w:color="auto" w:fill="7030A0"/>
        <w:tblLook w:val="04A0" w:firstRow="1" w:lastRow="0" w:firstColumn="1" w:lastColumn="0" w:noHBand="0" w:noVBand="1"/>
      </w:tblPr>
      <w:tblGrid>
        <w:gridCol w:w="10348"/>
      </w:tblGrid>
      <w:tr w:rsidR="008D4344" w14:paraId="7CD0DBB3" w14:textId="77777777" w:rsidTr="004912A7">
        <w:trPr>
          <w:trHeight w:val="1270"/>
        </w:trPr>
        <w:tc>
          <w:tcPr>
            <w:tcW w:w="10348" w:type="dxa"/>
            <w:shd w:val="clear" w:color="auto" w:fill="7030A0"/>
          </w:tcPr>
          <w:p w14:paraId="5D34A2D9" w14:textId="77777777" w:rsidR="008D4344" w:rsidRDefault="008D4344" w:rsidP="004912A7"/>
          <w:p w14:paraId="475838D2" w14:textId="77777777" w:rsidR="008D4344" w:rsidRDefault="008D4344" w:rsidP="004912A7">
            <w:pPr>
              <w:jc w:val="center"/>
              <w:rPr>
                <w:b/>
                <w:color w:val="FFFFFF" w:themeColor="background1"/>
                <w:sz w:val="56"/>
              </w:rPr>
            </w:pPr>
            <w:r>
              <w:rPr>
                <w:b/>
                <w:color w:val="FFFFFF" w:themeColor="background1"/>
                <w:sz w:val="56"/>
              </w:rPr>
              <w:t>Person Specification</w:t>
            </w:r>
          </w:p>
          <w:p w14:paraId="1E88AFE6" w14:textId="77777777" w:rsidR="008D4344" w:rsidRDefault="008D4344" w:rsidP="004912A7">
            <w:pPr>
              <w:jc w:val="center"/>
            </w:pPr>
          </w:p>
        </w:tc>
      </w:tr>
    </w:tbl>
    <w:tbl>
      <w:tblPr>
        <w:tblW w:w="10348" w:type="dxa"/>
        <w:tblInd w:w="-714" w:type="dxa"/>
        <w:tblCellMar>
          <w:left w:w="10" w:type="dxa"/>
          <w:right w:w="10" w:type="dxa"/>
        </w:tblCellMar>
        <w:tblLook w:val="04A0" w:firstRow="1" w:lastRow="0" w:firstColumn="1" w:lastColumn="0" w:noHBand="0" w:noVBand="1"/>
      </w:tblPr>
      <w:tblGrid>
        <w:gridCol w:w="2127"/>
        <w:gridCol w:w="8221"/>
      </w:tblGrid>
      <w:tr w:rsidR="008D4344" w14:paraId="76E97601" w14:textId="77777777" w:rsidTr="004912A7">
        <w:trPr>
          <w:trHeight w:val="768"/>
        </w:trPr>
        <w:tc>
          <w:tcPr>
            <w:tcW w:w="10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cMar>
              <w:top w:w="0" w:type="dxa"/>
              <w:left w:w="108" w:type="dxa"/>
              <w:bottom w:w="0" w:type="dxa"/>
              <w:right w:w="108" w:type="dxa"/>
            </w:tcMar>
            <w:vAlign w:val="center"/>
          </w:tcPr>
          <w:p w14:paraId="7389575D" w14:textId="77777777" w:rsidR="008D4344" w:rsidRDefault="008D4344" w:rsidP="004912A7">
            <w:pPr>
              <w:spacing w:after="0" w:line="240" w:lineRule="auto"/>
            </w:pPr>
            <w:r>
              <w:rPr>
                <w:rFonts w:cs="Arial"/>
                <w:b/>
                <w:bCs/>
                <w:color w:val="FFFFFF"/>
                <w:sz w:val="28"/>
                <w:szCs w:val="24"/>
              </w:rPr>
              <w:t>Knowledge &amp; Experience</w:t>
            </w:r>
          </w:p>
        </w:tc>
      </w:tr>
      <w:tr w:rsidR="008D4344" w14:paraId="57CD607F" w14:textId="77777777" w:rsidTr="004912A7">
        <w:trPr>
          <w:trHeight w:val="582"/>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30A0"/>
            <w:tcMar>
              <w:top w:w="0" w:type="dxa"/>
              <w:left w:w="108" w:type="dxa"/>
              <w:bottom w:w="0" w:type="dxa"/>
              <w:right w:w="108" w:type="dxa"/>
            </w:tcMar>
            <w:vAlign w:val="center"/>
          </w:tcPr>
          <w:p w14:paraId="756101DE" w14:textId="77777777" w:rsidR="008D4344" w:rsidRDefault="008D4344" w:rsidP="004912A7">
            <w:pPr>
              <w:spacing w:after="0" w:line="240" w:lineRule="auto"/>
            </w:pPr>
            <w:r>
              <w:rPr>
                <w:rFonts w:cs="Arial"/>
                <w:b/>
                <w:color w:val="FFFFFF"/>
                <w:sz w:val="28"/>
                <w:szCs w:val="24"/>
              </w:rPr>
              <w:t>Essential</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18515" w14:textId="77777777" w:rsidR="008D4344" w:rsidRPr="00754786" w:rsidRDefault="008D4344" w:rsidP="008D4344">
            <w:pPr>
              <w:pStyle w:val="ListParagraph"/>
              <w:numPr>
                <w:ilvl w:val="0"/>
                <w:numId w:val="4"/>
              </w:numPr>
              <w:suppressAutoHyphens/>
              <w:autoSpaceDN w:val="0"/>
              <w:spacing w:after="0" w:line="240" w:lineRule="auto"/>
              <w:textAlignment w:val="baseline"/>
            </w:pPr>
            <w:r w:rsidRPr="00754786">
              <w:t>A strong leader with high standards of integrity with proven track record in leading, motivating and empowering people.</w:t>
            </w:r>
          </w:p>
          <w:p w14:paraId="5AAB2B9A" w14:textId="77777777" w:rsidR="008D4344" w:rsidRPr="00754786" w:rsidRDefault="008D4344" w:rsidP="008D4344">
            <w:pPr>
              <w:pStyle w:val="ListParagraph"/>
              <w:numPr>
                <w:ilvl w:val="0"/>
                <w:numId w:val="4"/>
              </w:numPr>
              <w:suppressAutoHyphens/>
              <w:autoSpaceDN w:val="0"/>
              <w:spacing w:after="0" w:line="240" w:lineRule="auto"/>
              <w:textAlignment w:val="baseline"/>
            </w:pPr>
            <w:r w:rsidRPr="00754786">
              <w:t>Experience, and a consistent track record of achievement in an executive position within a successful, customer-focused organisation and preferably within a regulated sector.</w:t>
            </w:r>
          </w:p>
          <w:p w14:paraId="73B49CE4" w14:textId="77777777" w:rsidR="008D4344" w:rsidRPr="00754786" w:rsidRDefault="008D4344" w:rsidP="008D4344">
            <w:pPr>
              <w:pStyle w:val="ListParagraph"/>
              <w:numPr>
                <w:ilvl w:val="0"/>
                <w:numId w:val="4"/>
              </w:numPr>
              <w:suppressAutoHyphens/>
              <w:autoSpaceDN w:val="0"/>
              <w:spacing w:after="0" w:line="240" w:lineRule="auto"/>
              <w:textAlignment w:val="baseline"/>
            </w:pPr>
            <w:r w:rsidRPr="00754786">
              <w:t>Demonstrable experience of embedding strong and sustainable corporate governance, ideally in the context of voluntary governing bodies.</w:t>
            </w:r>
          </w:p>
          <w:p w14:paraId="72F3D0E2" w14:textId="77777777" w:rsidR="008D4344" w:rsidRPr="00754786" w:rsidRDefault="008D4344" w:rsidP="008D4344">
            <w:pPr>
              <w:pStyle w:val="ListParagraph"/>
              <w:numPr>
                <w:ilvl w:val="0"/>
                <w:numId w:val="4"/>
              </w:numPr>
              <w:suppressAutoHyphens/>
              <w:autoSpaceDN w:val="0"/>
              <w:spacing w:after="0" w:line="240" w:lineRule="auto"/>
              <w:textAlignment w:val="baseline"/>
            </w:pPr>
            <w:r w:rsidRPr="00754786">
              <w:t>Sound understanding of multiple governance frameworks and group structures including charitable status and Companies House regulations.</w:t>
            </w:r>
          </w:p>
          <w:p w14:paraId="0EA16A43" w14:textId="77777777" w:rsidR="008D4344" w:rsidRPr="00754786" w:rsidRDefault="008D4344" w:rsidP="008D4344">
            <w:pPr>
              <w:pStyle w:val="ListParagraph"/>
              <w:numPr>
                <w:ilvl w:val="0"/>
                <w:numId w:val="4"/>
              </w:numPr>
              <w:suppressAutoHyphens/>
              <w:autoSpaceDN w:val="0"/>
              <w:spacing w:after="0" w:line="240" w:lineRule="auto"/>
              <w:textAlignment w:val="baseline"/>
            </w:pPr>
            <w:r w:rsidRPr="00754786">
              <w:t>Extensive experience of leading effective change programmes with staff, customer and stakeholder engagement, involvement and collaboration.</w:t>
            </w:r>
          </w:p>
          <w:p w14:paraId="61763F11" w14:textId="77777777" w:rsidR="008D4344" w:rsidRPr="00754786" w:rsidRDefault="008D4344" w:rsidP="008D4344">
            <w:pPr>
              <w:pStyle w:val="ListParagraph"/>
              <w:numPr>
                <w:ilvl w:val="0"/>
                <w:numId w:val="4"/>
              </w:numPr>
              <w:suppressAutoHyphens/>
              <w:autoSpaceDN w:val="0"/>
              <w:spacing w:after="0" w:line="240" w:lineRule="auto"/>
              <w:textAlignment w:val="baseline"/>
            </w:pPr>
            <w:r w:rsidRPr="00754786">
              <w:t>Strong track record of building and managing effective relationships with Boards, customers, partners and external stakeholders.</w:t>
            </w:r>
          </w:p>
          <w:p w14:paraId="105E47E5" w14:textId="77777777" w:rsidR="008D4344" w:rsidRPr="00754786" w:rsidRDefault="008D4344" w:rsidP="008D4344">
            <w:pPr>
              <w:pStyle w:val="ListParagraph"/>
              <w:numPr>
                <w:ilvl w:val="0"/>
                <w:numId w:val="4"/>
              </w:numPr>
              <w:suppressAutoHyphens/>
              <w:autoSpaceDN w:val="0"/>
              <w:spacing w:after="0" w:line="240" w:lineRule="auto"/>
              <w:textAlignment w:val="baseline"/>
            </w:pPr>
            <w:r w:rsidRPr="00754786">
              <w:t>Strong experience of budget management and an appreciation of the risks associated with property, asset management, investment and treasury management.</w:t>
            </w:r>
          </w:p>
          <w:p w14:paraId="0BF8D211" w14:textId="77777777" w:rsidR="008D4344" w:rsidRPr="00754786" w:rsidRDefault="008D4344" w:rsidP="008D4344">
            <w:pPr>
              <w:pStyle w:val="ListParagraph"/>
              <w:numPr>
                <w:ilvl w:val="0"/>
                <w:numId w:val="4"/>
              </w:numPr>
              <w:suppressAutoHyphens/>
              <w:autoSpaceDN w:val="0"/>
              <w:spacing w:after="0" w:line="240" w:lineRule="auto"/>
              <w:textAlignment w:val="baseline"/>
            </w:pPr>
            <w:r w:rsidRPr="00754786">
              <w:t>Experience of identifying, analysing and progressing strategic opportunities to facilitate growth.</w:t>
            </w:r>
          </w:p>
          <w:p w14:paraId="639FA0A7" w14:textId="77777777" w:rsidR="008D4344" w:rsidRPr="00754786" w:rsidRDefault="008D4344" w:rsidP="008D4344">
            <w:pPr>
              <w:pStyle w:val="ListParagraph"/>
              <w:numPr>
                <w:ilvl w:val="0"/>
                <w:numId w:val="4"/>
              </w:numPr>
              <w:suppressAutoHyphens/>
              <w:autoSpaceDN w:val="0"/>
              <w:spacing w:after="0" w:line="240" w:lineRule="auto"/>
              <w:textAlignment w:val="baseline"/>
            </w:pPr>
            <w:r w:rsidRPr="00754786">
              <w:t xml:space="preserve">Demonstrable experience of leading the preparation, promotion and implementation of business strategies, plans and other planning documents. </w:t>
            </w:r>
          </w:p>
          <w:p w14:paraId="7DE315A2" w14:textId="77777777" w:rsidR="008D4344" w:rsidRPr="00754786" w:rsidRDefault="008D4344" w:rsidP="008D4344">
            <w:pPr>
              <w:pStyle w:val="ListParagraph"/>
              <w:numPr>
                <w:ilvl w:val="0"/>
                <w:numId w:val="4"/>
              </w:numPr>
              <w:suppressAutoHyphens/>
              <w:autoSpaceDN w:val="0"/>
              <w:spacing w:after="0" w:line="240" w:lineRule="auto"/>
              <w:textAlignment w:val="baseline"/>
            </w:pPr>
            <w:r w:rsidRPr="00754786">
              <w:t xml:space="preserve">Good knowledge of corporate finance, accounting, performance management, risk, internal and external audit. </w:t>
            </w:r>
          </w:p>
          <w:p w14:paraId="0BC1E86F" w14:textId="77777777" w:rsidR="008D4344" w:rsidRPr="00754786" w:rsidRDefault="008D4344" w:rsidP="008D4344">
            <w:pPr>
              <w:pStyle w:val="ListParagraph"/>
              <w:numPr>
                <w:ilvl w:val="0"/>
                <w:numId w:val="4"/>
              </w:numPr>
              <w:suppressAutoHyphens/>
              <w:autoSpaceDN w:val="0"/>
              <w:spacing w:after="0" w:line="240" w:lineRule="auto"/>
              <w:textAlignment w:val="baseline"/>
            </w:pPr>
            <w:r w:rsidRPr="00754786">
              <w:t>Understanding of the importance of ICT systems, and experience of championing the use of new technology to develop innovative systems, services and future ways of working.</w:t>
            </w:r>
          </w:p>
          <w:p w14:paraId="28FE921D" w14:textId="77777777" w:rsidR="008D4344" w:rsidRPr="00754786" w:rsidRDefault="008D4344" w:rsidP="008D4344">
            <w:pPr>
              <w:pStyle w:val="ListParagraph"/>
              <w:numPr>
                <w:ilvl w:val="0"/>
                <w:numId w:val="4"/>
              </w:numPr>
              <w:suppressAutoHyphens/>
              <w:autoSpaceDN w:val="0"/>
              <w:spacing w:after="0" w:line="240" w:lineRule="auto"/>
              <w:textAlignment w:val="baseline"/>
            </w:pPr>
            <w:r w:rsidRPr="00754786">
              <w:t>Strong experience of successful partnership working which delivers a high impact to our community regeneration services and projects.</w:t>
            </w:r>
          </w:p>
          <w:p w14:paraId="49382752" w14:textId="77777777" w:rsidR="008D4344" w:rsidRDefault="008D4344" w:rsidP="008D4344">
            <w:pPr>
              <w:pStyle w:val="ListParagraph"/>
              <w:numPr>
                <w:ilvl w:val="0"/>
                <w:numId w:val="4"/>
              </w:numPr>
              <w:suppressAutoHyphens/>
              <w:autoSpaceDN w:val="0"/>
              <w:spacing w:after="0" w:line="240" w:lineRule="auto"/>
              <w:textAlignment w:val="baseline"/>
              <w:rPr>
                <w:rFonts w:cs="Arial"/>
              </w:rPr>
            </w:pPr>
            <w:r w:rsidRPr="00754786">
              <w:rPr>
                <w:rFonts w:cs="Arial"/>
              </w:rPr>
              <w:t>Successful track record of effective partnership working</w:t>
            </w:r>
            <w:r w:rsidRPr="13683430">
              <w:rPr>
                <w:rFonts w:cs="Arial"/>
              </w:rPr>
              <w:t xml:space="preserve"> and networking at the highest levels, with key stakeholders, including regulators, Scottish and local government, communities and commercial organisations.</w:t>
            </w:r>
          </w:p>
          <w:p w14:paraId="0A4944E4" w14:textId="77777777" w:rsidR="008D4344" w:rsidRDefault="008D4344" w:rsidP="008D4344">
            <w:pPr>
              <w:pStyle w:val="ListParagraph"/>
              <w:numPr>
                <w:ilvl w:val="0"/>
                <w:numId w:val="4"/>
              </w:numPr>
              <w:suppressAutoHyphens/>
              <w:autoSpaceDN w:val="0"/>
              <w:spacing w:after="0" w:line="240" w:lineRule="auto"/>
              <w:textAlignment w:val="baseline"/>
            </w:pPr>
            <w:r>
              <w:t>Experience of applying risk management techniques.</w:t>
            </w:r>
          </w:p>
          <w:p w14:paraId="37E498F9" w14:textId="77777777" w:rsidR="008D4344" w:rsidRDefault="008D4344" w:rsidP="004912A7">
            <w:pPr>
              <w:suppressAutoHyphens/>
              <w:autoSpaceDN w:val="0"/>
              <w:spacing w:after="0" w:line="240" w:lineRule="auto"/>
              <w:textAlignment w:val="baseline"/>
            </w:pPr>
          </w:p>
        </w:tc>
      </w:tr>
      <w:tr w:rsidR="008D4344" w14:paraId="3E4752DB" w14:textId="77777777" w:rsidTr="004912A7">
        <w:trPr>
          <w:trHeight w:val="582"/>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30A0"/>
            <w:tcMar>
              <w:top w:w="0" w:type="dxa"/>
              <w:left w:w="108" w:type="dxa"/>
              <w:bottom w:w="0" w:type="dxa"/>
              <w:right w:w="108" w:type="dxa"/>
            </w:tcMar>
            <w:vAlign w:val="center"/>
          </w:tcPr>
          <w:p w14:paraId="7CFBD262" w14:textId="77777777" w:rsidR="008D4344" w:rsidRDefault="008D4344" w:rsidP="004912A7">
            <w:pPr>
              <w:spacing w:after="0" w:line="240" w:lineRule="auto"/>
            </w:pPr>
            <w:r>
              <w:rPr>
                <w:rFonts w:cs="Arial"/>
                <w:b/>
                <w:color w:val="FFFFFF"/>
                <w:sz w:val="28"/>
                <w:szCs w:val="24"/>
              </w:rPr>
              <w:t>Desirable</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2E92B" w14:textId="77777777" w:rsidR="008D4344" w:rsidRDefault="008D4344" w:rsidP="008D4344">
            <w:pPr>
              <w:pStyle w:val="ListParagraph"/>
              <w:numPr>
                <w:ilvl w:val="0"/>
                <w:numId w:val="5"/>
              </w:numPr>
              <w:suppressAutoHyphens/>
              <w:autoSpaceDN w:val="0"/>
              <w:spacing w:after="0" w:line="240" w:lineRule="auto"/>
              <w:textAlignment w:val="baseline"/>
              <w:rPr>
                <w:rFonts w:cs="Arial"/>
              </w:rPr>
            </w:pPr>
            <w:r>
              <w:rPr>
                <w:rFonts w:cs="Arial"/>
              </w:rPr>
              <w:t>N</w:t>
            </w:r>
            <w:r w:rsidRPr="00531CE9">
              <w:rPr>
                <w:rFonts w:cs="Arial"/>
              </w:rPr>
              <w:t xml:space="preserve">on-executive director experience – to reflect governance issues, challenges and responsibilities or experience of effective working with a voluntary Board or </w:t>
            </w:r>
            <w:r>
              <w:rPr>
                <w:rFonts w:cs="Arial"/>
              </w:rPr>
              <w:t>Trustees.</w:t>
            </w:r>
          </w:p>
          <w:p w14:paraId="4778024B" w14:textId="77777777" w:rsidR="008D4344" w:rsidRDefault="008D4344" w:rsidP="008D4344">
            <w:pPr>
              <w:pStyle w:val="ListParagraph"/>
              <w:numPr>
                <w:ilvl w:val="0"/>
                <w:numId w:val="5"/>
              </w:numPr>
              <w:suppressAutoHyphens/>
              <w:autoSpaceDN w:val="0"/>
              <w:spacing w:after="0" w:line="240" w:lineRule="auto"/>
              <w:textAlignment w:val="baseline"/>
              <w:rPr>
                <w:rFonts w:cs="Arial"/>
              </w:rPr>
            </w:pPr>
            <w:r>
              <w:rPr>
                <w:rFonts w:cs="Arial"/>
              </w:rPr>
              <w:t>C</w:t>
            </w:r>
            <w:r w:rsidRPr="00531CE9">
              <w:rPr>
                <w:rFonts w:cs="Arial"/>
              </w:rPr>
              <w:t xml:space="preserve">ommercial awareness with a strong grasp of financial frameworks and funding mechanisms. </w:t>
            </w:r>
          </w:p>
          <w:p w14:paraId="61FCD1C2" w14:textId="77777777" w:rsidR="008D4344" w:rsidRDefault="008D4344" w:rsidP="008D4344">
            <w:pPr>
              <w:pStyle w:val="ListParagraph"/>
              <w:numPr>
                <w:ilvl w:val="0"/>
                <w:numId w:val="5"/>
              </w:numPr>
              <w:suppressAutoHyphens/>
              <w:autoSpaceDN w:val="0"/>
              <w:spacing w:after="0" w:line="240" w:lineRule="auto"/>
              <w:textAlignment w:val="baseline"/>
              <w:rPr>
                <w:rFonts w:cs="Arial"/>
              </w:rPr>
            </w:pPr>
            <w:r w:rsidRPr="13683430">
              <w:rPr>
                <w:rFonts w:cs="Arial"/>
              </w:rPr>
              <w:t>Experience of applying commercial, political and business acumen, exploiting new opportunities to achieve outcome related change and an outward customer facing and community focus.</w:t>
            </w:r>
          </w:p>
          <w:p w14:paraId="3B07E980" w14:textId="77777777" w:rsidR="008D4344" w:rsidRDefault="008D4344" w:rsidP="008D4344">
            <w:pPr>
              <w:pStyle w:val="ListParagraph"/>
              <w:numPr>
                <w:ilvl w:val="0"/>
                <w:numId w:val="5"/>
              </w:numPr>
              <w:spacing w:after="0" w:line="240" w:lineRule="auto"/>
              <w:rPr>
                <w:rFonts w:cs="Arial"/>
              </w:rPr>
            </w:pPr>
            <w:r w:rsidRPr="13683430">
              <w:rPr>
                <w:rFonts w:cs="Arial"/>
              </w:rPr>
              <w:lastRenderedPageBreak/>
              <w:t>Experience of working in the social community-controlled housing sector at Executive level.</w:t>
            </w:r>
          </w:p>
          <w:p w14:paraId="3995AE2A" w14:textId="77777777" w:rsidR="008D4344" w:rsidRPr="00BB32A5" w:rsidRDefault="008D4344" w:rsidP="004912A7">
            <w:pPr>
              <w:pStyle w:val="ListParagraph"/>
              <w:suppressAutoHyphens/>
              <w:autoSpaceDN w:val="0"/>
              <w:spacing w:after="0" w:line="240" w:lineRule="auto"/>
              <w:ind w:left="360"/>
              <w:textAlignment w:val="baseline"/>
              <w:rPr>
                <w:rFonts w:cs="Arial"/>
              </w:rPr>
            </w:pPr>
          </w:p>
        </w:tc>
      </w:tr>
      <w:tr w:rsidR="008D4344" w14:paraId="7C820887" w14:textId="77777777" w:rsidTr="004912A7">
        <w:trPr>
          <w:trHeight w:val="281"/>
        </w:trPr>
        <w:tc>
          <w:tcPr>
            <w:tcW w:w="10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cMar>
              <w:top w:w="0" w:type="dxa"/>
              <w:left w:w="108" w:type="dxa"/>
              <w:bottom w:w="0" w:type="dxa"/>
              <w:right w:w="108" w:type="dxa"/>
            </w:tcMar>
            <w:vAlign w:val="center"/>
          </w:tcPr>
          <w:p w14:paraId="51426DFB" w14:textId="77777777" w:rsidR="008D4344" w:rsidRDefault="008D4344" w:rsidP="004912A7">
            <w:r>
              <w:rPr>
                <w:rFonts w:cs="Arial"/>
                <w:b/>
                <w:bCs/>
                <w:color w:val="FFFFFF"/>
                <w:sz w:val="28"/>
                <w:szCs w:val="24"/>
              </w:rPr>
              <w:lastRenderedPageBreak/>
              <w:t>Skills and abilities</w:t>
            </w:r>
          </w:p>
        </w:tc>
      </w:tr>
      <w:tr w:rsidR="008D4344" w14:paraId="6210A8C2" w14:textId="77777777" w:rsidTr="004912A7">
        <w:trPr>
          <w:trHeight w:val="582"/>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30A0"/>
            <w:tcMar>
              <w:top w:w="0" w:type="dxa"/>
              <w:left w:w="108" w:type="dxa"/>
              <w:bottom w:w="0" w:type="dxa"/>
              <w:right w:w="108" w:type="dxa"/>
            </w:tcMar>
            <w:vAlign w:val="center"/>
          </w:tcPr>
          <w:p w14:paraId="238E14C9" w14:textId="77777777" w:rsidR="008D4344" w:rsidRDefault="008D4344" w:rsidP="004912A7">
            <w:r>
              <w:rPr>
                <w:rFonts w:cs="Arial"/>
                <w:b/>
                <w:color w:val="FFFFFF"/>
                <w:sz w:val="28"/>
                <w:szCs w:val="24"/>
              </w:rPr>
              <w:t>Essential</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32AC" w14:textId="77777777" w:rsidR="008D4344" w:rsidRPr="00754786" w:rsidRDefault="008D4344" w:rsidP="008D4344">
            <w:pPr>
              <w:pStyle w:val="ListParagraph"/>
              <w:numPr>
                <w:ilvl w:val="0"/>
                <w:numId w:val="6"/>
              </w:numPr>
              <w:suppressAutoHyphens/>
              <w:autoSpaceDN w:val="0"/>
              <w:spacing w:after="0" w:line="240" w:lineRule="auto"/>
              <w:textAlignment w:val="baseline"/>
              <w:rPr>
                <w:rFonts w:cs="Arial"/>
              </w:rPr>
            </w:pPr>
            <w:r w:rsidRPr="00754786">
              <w:rPr>
                <w:rFonts w:cs="Arial"/>
              </w:rPr>
              <w:t>Strong leadership skills to inspire and motivate the Executive Management Team and staff to deliver service excellence.</w:t>
            </w:r>
            <w:r w:rsidRPr="13683430">
              <w:rPr>
                <w:rFonts w:cs="Arial"/>
              </w:rPr>
              <w:t xml:space="preserve"> </w:t>
            </w:r>
          </w:p>
          <w:p w14:paraId="1464A72F" w14:textId="77777777" w:rsidR="008D4344" w:rsidRPr="00754786" w:rsidRDefault="008D4344" w:rsidP="008D4344">
            <w:pPr>
              <w:pStyle w:val="ListParagraph"/>
              <w:numPr>
                <w:ilvl w:val="0"/>
                <w:numId w:val="6"/>
              </w:numPr>
              <w:suppressAutoHyphens/>
              <w:autoSpaceDN w:val="0"/>
              <w:spacing w:after="0" w:line="240" w:lineRule="auto"/>
              <w:textAlignment w:val="baseline"/>
              <w:rPr>
                <w:rFonts w:cs="Arial"/>
              </w:rPr>
            </w:pPr>
            <w:r w:rsidRPr="00754786">
              <w:rPr>
                <w:rFonts w:cs="Arial"/>
              </w:rPr>
              <w:t>Innovative, with a creative and collaborative approach to problem solving and service development.</w:t>
            </w:r>
          </w:p>
          <w:p w14:paraId="746E807A" w14:textId="77777777" w:rsidR="008D4344" w:rsidRPr="00754786" w:rsidRDefault="008D4344" w:rsidP="008D4344">
            <w:pPr>
              <w:pStyle w:val="ListParagraph"/>
              <w:numPr>
                <w:ilvl w:val="0"/>
                <w:numId w:val="6"/>
              </w:numPr>
              <w:suppressAutoHyphens/>
              <w:autoSpaceDN w:val="0"/>
              <w:spacing w:after="0" w:line="240" w:lineRule="auto"/>
              <w:textAlignment w:val="baseline"/>
              <w:rPr>
                <w:rFonts w:cs="Arial"/>
              </w:rPr>
            </w:pPr>
            <w:r w:rsidRPr="00754786">
              <w:rPr>
                <w:rFonts w:cs="Arial"/>
              </w:rPr>
              <w:t>Ability to motivate, develop and hold to account the Executive Management Team.</w:t>
            </w:r>
            <w:r w:rsidRPr="13683430">
              <w:rPr>
                <w:rFonts w:cs="Arial"/>
              </w:rPr>
              <w:t xml:space="preserve"> </w:t>
            </w:r>
          </w:p>
          <w:p w14:paraId="4E43B052" w14:textId="77777777" w:rsidR="008D4344" w:rsidRDefault="008D4344" w:rsidP="008D4344">
            <w:pPr>
              <w:pStyle w:val="ListParagraph"/>
              <w:numPr>
                <w:ilvl w:val="0"/>
                <w:numId w:val="6"/>
              </w:numPr>
              <w:suppressAutoHyphens/>
              <w:autoSpaceDN w:val="0"/>
              <w:spacing w:after="0" w:line="240" w:lineRule="auto"/>
              <w:textAlignment w:val="baseline"/>
              <w:rPr>
                <w:rFonts w:cs="Arial"/>
              </w:rPr>
            </w:pPr>
            <w:r w:rsidRPr="13683430">
              <w:rPr>
                <w:rFonts w:cs="Arial"/>
              </w:rPr>
              <w:t>First class verbal and written communication skills including report writing, presentation, and public speaking abilities.</w:t>
            </w:r>
          </w:p>
          <w:p w14:paraId="15D01820" w14:textId="77777777" w:rsidR="008D4344" w:rsidRPr="00754786" w:rsidRDefault="008D4344" w:rsidP="008D4344">
            <w:pPr>
              <w:pStyle w:val="ListParagraph"/>
              <w:numPr>
                <w:ilvl w:val="0"/>
                <w:numId w:val="6"/>
              </w:numPr>
              <w:suppressAutoHyphens/>
              <w:autoSpaceDN w:val="0"/>
              <w:spacing w:after="0" w:line="240" w:lineRule="auto"/>
              <w:textAlignment w:val="baseline"/>
              <w:rPr>
                <w:rFonts w:cs="Arial"/>
              </w:rPr>
            </w:pPr>
            <w:r w:rsidRPr="00754786">
              <w:rPr>
                <w:rFonts w:cs="Arial"/>
              </w:rPr>
              <w:t xml:space="preserve">Networking, persuasion and negotiating skills and an ability to promote </w:t>
            </w:r>
            <w:proofErr w:type="spellStart"/>
            <w:r w:rsidRPr="00754786">
              <w:rPr>
                <w:rFonts w:cs="Arial"/>
              </w:rPr>
              <w:t>Thenue</w:t>
            </w:r>
            <w:proofErr w:type="spellEnd"/>
            <w:r w:rsidRPr="00754786">
              <w:rPr>
                <w:rFonts w:cs="Arial"/>
              </w:rPr>
              <w:t xml:space="preserve"> and influence key stakeholders.</w:t>
            </w:r>
          </w:p>
          <w:p w14:paraId="6B3A5166" w14:textId="77777777" w:rsidR="008D4344" w:rsidRPr="00754786" w:rsidRDefault="008D4344" w:rsidP="008D4344">
            <w:pPr>
              <w:pStyle w:val="ListParagraph"/>
              <w:numPr>
                <w:ilvl w:val="0"/>
                <w:numId w:val="6"/>
              </w:numPr>
              <w:suppressAutoHyphens/>
              <w:autoSpaceDN w:val="0"/>
              <w:spacing w:after="0" w:line="240" w:lineRule="auto"/>
              <w:textAlignment w:val="baseline"/>
              <w:rPr>
                <w:rFonts w:cs="Arial"/>
              </w:rPr>
            </w:pPr>
            <w:r w:rsidRPr="00754786">
              <w:rPr>
                <w:rFonts w:cs="Arial"/>
              </w:rPr>
              <w:t>Strategic thinker and planner with the ability to identify and exploit business opportunities as they arise.</w:t>
            </w:r>
            <w:r w:rsidRPr="13683430">
              <w:rPr>
                <w:rFonts w:cs="Arial"/>
              </w:rPr>
              <w:t xml:space="preserve"> </w:t>
            </w:r>
          </w:p>
          <w:p w14:paraId="3751A4BA" w14:textId="77777777" w:rsidR="008D4344" w:rsidRPr="00754786" w:rsidRDefault="008D4344" w:rsidP="008D4344">
            <w:pPr>
              <w:pStyle w:val="ListParagraph"/>
              <w:numPr>
                <w:ilvl w:val="0"/>
                <w:numId w:val="6"/>
              </w:numPr>
              <w:suppressAutoHyphens/>
              <w:autoSpaceDN w:val="0"/>
              <w:spacing w:after="0" w:line="240" w:lineRule="auto"/>
              <w:textAlignment w:val="baseline"/>
              <w:rPr>
                <w:rFonts w:cs="Arial"/>
              </w:rPr>
            </w:pPr>
            <w:r w:rsidRPr="00754786">
              <w:rPr>
                <w:rFonts w:cs="Arial"/>
              </w:rPr>
              <w:t>Good diplomacy, negotiation and interpersonal skills with the ability to build positive and effective relationships with colleagues, Executive Management, Board members, contractors and external contacts.</w:t>
            </w:r>
          </w:p>
          <w:p w14:paraId="522931FC" w14:textId="77777777" w:rsidR="008D4344" w:rsidRDefault="008D4344" w:rsidP="008D4344">
            <w:pPr>
              <w:pStyle w:val="ListParagraph"/>
              <w:numPr>
                <w:ilvl w:val="0"/>
                <w:numId w:val="6"/>
              </w:numPr>
              <w:suppressAutoHyphens/>
              <w:autoSpaceDN w:val="0"/>
              <w:spacing w:after="0" w:line="240" w:lineRule="auto"/>
              <w:textAlignment w:val="baseline"/>
              <w:rPr>
                <w:rFonts w:cs="Arial"/>
              </w:rPr>
            </w:pPr>
            <w:r w:rsidRPr="13683430">
              <w:rPr>
                <w:rFonts w:cs="Arial"/>
              </w:rPr>
              <w:t>Excellent organisational and planning skills to cope with a varied workload and the ability to handle change and prioritise work accordingly.</w:t>
            </w:r>
          </w:p>
          <w:p w14:paraId="116F7627" w14:textId="77777777" w:rsidR="008D4344" w:rsidRPr="00754786" w:rsidRDefault="008D4344" w:rsidP="008D4344">
            <w:pPr>
              <w:pStyle w:val="ListParagraph"/>
              <w:numPr>
                <w:ilvl w:val="0"/>
                <w:numId w:val="6"/>
              </w:numPr>
              <w:suppressAutoHyphens/>
              <w:autoSpaceDN w:val="0"/>
              <w:spacing w:after="0" w:line="240" w:lineRule="auto"/>
              <w:textAlignment w:val="baseline"/>
              <w:rPr>
                <w:rFonts w:cs="Arial"/>
              </w:rPr>
            </w:pPr>
            <w:r w:rsidRPr="13683430">
              <w:rPr>
                <w:rFonts w:cs="Arial"/>
              </w:rPr>
              <w:t xml:space="preserve">Ability to work under pressure and prioritise work to meet strict deadlines, use initiative, make sound judgements and take effective decisions, in the best interest of the business and staff team </w:t>
            </w:r>
            <w:r w:rsidRPr="00754786">
              <w:rPr>
                <w:rFonts w:cs="Arial"/>
              </w:rPr>
              <w:t>Energised, motivated and enthusiastic with a commitment and drive for organisational improvement and creating opportunities for staff development</w:t>
            </w:r>
          </w:p>
          <w:p w14:paraId="7C147554" w14:textId="77777777" w:rsidR="008D4344" w:rsidRDefault="008D4344" w:rsidP="008D4344">
            <w:pPr>
              <w:pStyle w:val="ListParagraph"/>
              <w:numPr>
                <w:ilvl w:val="0"/>
                <w:numId w:val="6"/>
              </w:numPr>
              <w:suppressAutoHyphens/>
              <w:autoSpaceDN w:val="0"/>
              <w:spacing w:after="0" w:line="240" w:lineRule="auto"/>
              <w:textAlignment w:val="baseline"/>
              <w:rPr>
                <w:rFonts w:cs="Arial"/>
              </w:rPr>
            </w:pPr>
            <w:r w:rsidRPr="00754786">
              <w:rPr>
                <w:rFonts w:cs="Arial"/>
              </w:rPr>
              <w:t>Committed to ensuring high standard</w:t>
            </w:r>
            <w:r w:rsidRPr="13683430">
              <w:rPr>
                <w:rFonts w:cs="Arial"/>
              </w:rPr>
              <w:t>s, efficiency and outstanding customer service.</w:t>
            </w:r>
          </w:p>
          <w:p w14:paraId="37E61C70" w14:textId="77777777" w:rsidR="008D4344" w:rsidRDefault="008D4344" w:rsidP="008D4344">
            <w:pPr>
              <w:pStyle w:val="ListParagraph"/>
              <w:numPr>
                <w:ilvl w:val="0"/>
                <w:numId w:val="6"/>
              </w:numPr>
              <w:suppressAutoHyphens/>
              <w:autoSpaceDN w:val="0"/>
              <w:spacing w:after="0" w:line="240" w:lineRule="auto"/>
              <w:textAlignment w:val="baseline"/>
              <w:rPr>
                <w:rFonts w:cs="Arial"/>
              </w:rPr>
            </w:pPr>
            <w:r w:rsidRPr="13683430">
              <w:rPr>
                <w:rFonts w:cs="Arial"/>
              </w:rPr>
              <w:t>C</w:t>
            </w:r>
            <w:r w:rsidRPr="00754786">
              <w:rPr>
                <w:rFonts w:cs="Arial"/>
              </w:rPr>
              <w:t>ommitted to values of passion, excellence, respect and connection for tenants</w:t>
            </w:r>
            <w:r w:rsidRPr="13683430">
              <w:rPr>
                <w:rFonts w:cs="Arial"/>
              </w:rPr>
              <w:t xml:space="preserve">, customers, colleagues, Board members, and responsiveness to tenants and local needs </w:t>
            </w:r>
          </w:p>
          <w:p w14:paraId="11DDD785" w14:textId="77777777" w:rsidR="008D4344" w:rsidRDefault="008D4344" w:rsidP="008D4344">
            <w:pPr>
              <w:pStyle w:val="ListParagraph"/>
              <w:numPr>
                <w:ilvl w:val="0"/>
                <w:numId w:val="6"/>
              </w:numPr>
              <w:suppressAutoHyphens/>
              <w:autoSpaceDN w:val="0"/>
              <w:spacing w:after="0" w:line="240" w:lineRule="auto"/>
              <w:textAlignment w:val="baseline"/>
              <w:rPr>
                <w:rFonts w:cs="Arial"/>
              </w:rPr>
            </w:pPr>
            <w:r w:rsidRPr="13683430">
              <w:rPr>
                <w:rFonts w:cs="Arial"/>
              </w:rPr>
              <w:t>Confident in own skills and abilities and able to work as part of a team or on own initiative.</w:t>
            </w:r>
          </w:p>
          <w:p w14:paraId="06A1D333" w14:textId="77777777" w:rsidR="008D4344" w:rsidRDefault="008D4344" w:rsidP="008D4344">
            <w:pPr>
              <w:pStyle w:val="ListParagraph"/>
              <w:numPr>
                <w:ilvl w:val="0"/>
                <w:numId w:val="6"/>
              </w:numPr>
              <w:spacing w:after="0" w:line="240" w:lineRule="auto"/>
              <w:rPr>
                <w:rFonts w:cs="Arial"/>
              </w:rPr>
            </w:pPr>
            <w:r w:rsidRPr="13683430">
              <w:rPr>
                <w:rFonts w:cs="Arial"/>
              </w:rPr>
              <w:t>Good emotional intelligence and commitment to proactive team working.</w:t>
            </w:r>
          </w:p>
          <w:p w14:paraId="093002C1" w14:textId="77777777" w:rsidR="008D4344" w:rsidRDefault="008D4344" w:rsidP="008D4344">
            <w:pPr>
              <w:pStyle w:val="ListParagraph"/>
              <w:numPr>
                <w:ilvl w:val="0"/>
                <w:numId w:val="6"/>
              </w:numPr>
              <w:spacing w:after="0" w:line="240" w:lineRule="auto"/>
              <w:rPr>
                <w:rFonts w:cs="Arial"/>
              </w:rPr>
            </w:pPr>
            <w:r w:rsidRPr="13683430">
              <w:rPr>
                <w:rFonts w:cs="Arial"/>
              </w:rPr>
              <w:t>Personable and approachable.</w:t>
            </w:r>
          </w:p>
          <w:p w14:paraId="11E65492" w14:textId="77777777" w:rsidR="008D4344" w:rsidRDefault="008D4344" w:rsidP="008D4344">
            <w:pPr>
              <w:pStyle w:val="ListParagraph"/>
              <w:numPr>
                <w:ilvl w:val="0"/>
                <w:numId w:val="6"/>
              </w:numPr>
              <w:spacing w:after="0" w:line="240" w:lineRule="auto"/>
              <w:rPr>
                <w:rFonts w:cs="Arial"/>
              </w:rPr>
            </w:pPr>
            <w:r w:rsidRPr="13683430">
              <w:rPr>
                <w:rFonts w:cs="Arial"/>
              </w:rPr>
              <w:t xml:space="preserve">Excellent active listening and people skills with demonstrable experience in creating a positive work environment where staff are respected, empowered and valued. </w:t>
            </w:r>
          </w:p>
          <w:p w14:paraId="4C473031" w14:textId="77777777" w:rsidR="008D4344" w:rsidRPr="007F41B3" w:rsidRDefault="008D4344" w:rsidP="004912A7">
            <w:pPr>
              <w:suppressAutoHyphens/>
              <w:autoSpaceDN w:val="0"/>
              <w:spacing w:after="0" w:line="240" w:lineRule="auto"/>
              <w:textAlignment w:val="baseline"/>
              <w:rPr>
                <w:rFonts w:cs="Arial"/>
              </w:rPr>
            </w:pPr>
          </w:p>
        </w:tc>
      </w:tr>
      <w:tr w:rsidR="008D4344" w14:paraId="3D212DA5" w14:textId="77777777" w:rsidTr="004912A7">
        <w:trPr>
          <w:trHeight w:val="582"/>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30A0"/>
            <w:tcMar>
              <w:top w:w="0" w:type="dxa"/>
              <w:left w:w="108" w:type="dxa"/>
              <w:bottom w:w="0" w:type="dxa"/>
              <w:right w:w="108" w:type="dxa"/>
            </w:tcMar>
            <w:vAlign w:val="center"/>
          </w:tcPr>
          <w:p w14:paraId="3426F5F7" w14:textId="77777777" w:rsidR="008D4344" w:rsidRDefault="008D4344" w:rsidP="004912A7">
            <w:r>
              <w:rPr>
                <w:rFonts w:cs="Arial"/>
                <w:b/>
                <w:color w:val="FFFFFF"/>
                <w:sz w:val="28"/>
                <w:szCs w:val="24"/>
              </w:rPr>
              <w:t>Desirable</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6D640" w14:textId="77777777" w:rsidR="008D4344" w:rsidRDefault="008D4344" w:rsidP="008D4344">
            <w:pPr>
              <w:pStyle w:val="ListParagraph"/>
              <w:numPr>
                <w:ilvl w:val="0"/>
                <w:numId w:val="3"/>
              </w:numPr>
              <w:suppressAutoHyphens/>
              <w:autoSpaceDN w:val="0"/>
              <w:spacing w:after="0" w:line="240" w:lineRule="auto"/>
              <w:textAlignment w:val="baseline"/>
              <w:rPr>
                <w:rFonts w:cs="Arial"/>
              </w:rPr>
            </w:pPr>
            <w:r w:rsidRPr="00754786">
              <w:rPr>
                <w:rFonts w:cs="Arial"/>
              </w:rPr>
              <w:t>Demonstrates entrepreneurial behaviours and skills to improve business performance</w:t>
            </w:r>
            <w:r w:rsidRPr="13683430">
              <w:rPr>
                <w:rFonts w:cs="Arial"/>
              </w:rPr>
              <w:t>.</w:t>
            </w:r>
          </w:p>
          <w:p w14:paraId="62464710" w14:textId="77777777" w:rsidR="008D4344" w:rsidRPr="00531CE9" w:rsidRDefault="008D4344" w:rsidP="008D4344">
            <w:pPr>
              <w:pStyle w:val="ListParagraph"/>
              <w:numPr>
                <w:ilvl w:val="0"/>
                <w:numId w:val="3"/>
              </w:numPr>
              <w:suppressAutoHyphens/>
              <w:autoSpaceDN w:val="0"/>
              <w:spacing w:after="0" w:line="240" w:lineRule="auto"/>
              <w:textAlignment w:val="baseline"/>
              <w:rPr>
                <w:rFonts w:cs="Arial"/>
              </w:rPr>
            </w:pPr>
            <w:r w:rsidRPr="13683430">
              <w:rPr>
                <w:rFonts w:cs="Arial"/>
              </w:rPr>
              <w:t>Ability to lead on mergers and acquisitions through to successful completion and integration.</w:t>
            </w:r>
          </w:p>
        </w:tc>
      </w:tr>
      <w:tr w:rsidR="008D4344" w14:paraId="19AF5FF0" w14:textId="77777777" w:rsidTr="004912A7">
        <w:trPr>
          <w:trHeight w:val="281"/>
        </w:trPr>
        <w:tc>
          <w:tcPr>
            <w:tcW w:w="10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cMar>
              <w:top w:w="0" w:type="dxa"/>
              <w:left w:w="108" w:type="dxa"/>
              <w:bottom w:w="0" w:type="dxa"/>
              <w:right w:w="108" w:type="dxa"/>
            </w:tcMar>
            <w:vAlign w:val="center"/>
          </w:tcPr>
          <w:p w14:paraId="3CE0DDF2" w14:textId="77777777" w:rsidR="008D4344" w:rsidRDefault="008D4344" w:rsidP="004912A7">
            <w:r>
              <w:rPr>
                <w:rFonts w:cs="Arial"/>
                <w:b/>
                <w:bCs/>
                <w:color w:val="FFFFFF"/>
                <w:sz w:val="28"/>
                <w:szCs w:val="24"/>
              </w:rPr>
              <w:t>Education, qualifications and circumstances</w:t>
            </w:r>
          </w:p>
        </w:tc>
      </w:tr>
      <w:tr w:rsidR="008D4344" w14:paraId="2520D16A" w14:textId="77777777" w:rsidTr="004912A7">
        <w:trPr>
          <w:trHeight w:val="582"/>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30A0"/>
            <w:tcMar>
              <w:top w:w="0" w:type="dxa"/>
              <w:left w:w="108" w:type="dxa"/>
              <w:bottom w:w="0" w:type="dxa"/>
              <w:right w:w="108" w:type="dxa"/>
            </w:tcMar>
            <w:vAlign w:val="center"/>
          </w:tcPr>
          <w:p w14:paraId="7800378D" w14:textId="77777777" w:rsidR="008D4344" w:rsidRDefault="008D4344" w:rsidP="004912A7">
            <w:r>
              <w:rPr>
                <w:rFonts w:cs="Arial"/>
                <w:b/>
                <w:color w:val="FFFFFF"/>
                <w:sz w:val="28"/>
                <w:szCs w:val="24"/>
              </w:rPr>
              <w:t>Essential</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0135C" w14:textId="77777777" w:rsidR="008D4344" w:rsidRPr="00754786" w:rsidRDefault="008D4344" w:rsidP="008D4344">
            <w:pPr>
              <w:numPr>
                <w:ilvl w:val="0"/>
                <w:numId w:val="2"/>
              </w:numPr>
              <w:suppressAutoHyphens/>
              <w:autoSpaceDN w:val="0"/>
              <w:spacing w:after="0" w:line="240" w:lineRule="auto"/>
              <w:textAlignment w:val="baseline"/>
              <w:rPr>
                <w:rFonts w:cs="Arial"/>
              </w:rPr>
            </w:pPr>
            <w:r w:rsidRPr="00754786">
              <w:rPr>
                <w:rFonts w:cs="Arial"/>
              </w:rPr>
              <w:t>Degree or relevant professional qualification.</w:t>
            </w:r>
          </w:p>
          <w:p w14:paraId="6FD38311" w14:textId="77777777" w:rsidR="008D4344" w:rsidRPr="00531CE9" w:rsidRDefault="008D4344" w:rsidP="008D4344">
            <w:pPr>
              <w:numPr>
                <w:ilvl w:val="0"/>
                <w:numId w:val="2"/>
              </w:numPr>
              <w:suppressAutoHyphens/>
              <w:autoSpaceDN w:val="0"/>
              <w:spacing w:after="0" w:line="240" w:lineRule="auto"/>
              <w:textAlignment w:val="baseline"/>
              <w:rPr>
                <w:rFonts w:cs="Arial"/>
              </w:rPr>
            </w:pPr>
            <w:r w:rsidRPr="13683430">
              <w:rPr>
                <w:rFonts w:cs="Arial"/>
              </w:rPr>
              <w:t>Current membership of a relevant professional body.</w:t>
            </w:r>
          </w:p>
          <w:p w14:paraId="20580A6E" w14:textId="77777777" w:rsidR="008D4344" w:rsidRDefault="008D4344" w:rsidP="008D4344">
            <w:pPr>
              <w:numPr>
                <w:ilvl w:val="0"/>
                <w:numId w:val="2"/>
              </w:numPr>
              <w:suppressAutoHyphens/>
              <w:autoSpaceDN w:val="0"/>
              <w:spacing w:after="0" w:line="240" w:lineRule="auto"/>
              <w:textAlignment w:val="baseline"/>
              <w:rPr>
                <w:rFonts w:cs="Arial"/>
              </w:rPr>
            </w:pPr>
            <w:r w:rsidRPr="13683430">
              <w:rPr>
                <w:rFonts w:cs="Arial"/>
              </w:rPr>
              <w:t>Demonstration of continual and effective personal development.</w:t>
            </w:r>
          </w:p>
          <w:p w14:paraId="6C94DD20" w14:textId="77777777" w:rsidR="008D4344" w:rsidRDefault="008D4344" w:rsidP="008D4344">
            <w:pPr>
              <w:numPr>
                <w:ilvl w:val="0"/>
                <w:numId w:val="2"/>
              </w:numPr>
              <w:suppressAutoHyphens/>
              <w:autoSpaceDN w:val="0"/>
              <w:spacing w:after="0" w:line="240" w:lineRule="auto"/>
              <w:textAlignment w:val="baseline"/>
              <w:rPr>
                <w:rFonts w:cs="Arial"/>
              </w:rPr>
            </w:pPr>
            <w:r w:rsidRPr="13683430">
              <w:rPr>
                <w:rFonts w:cs="Arial"/>
              </w:rPr>
              <w:t>Highly professional, with integrity, high personal standards and honesty.</w:t>
            </w:r>
          </w:p>
          <w:p w14:paraId="25F3F330" w14:textId="77777777" w:rsidR="008D4344" w:rsidRPr="00754786" w:rsidRDefault="008D4344" w:rsidP="008D4344">
            <w:pPr>
              <w:numPr>
                <w:ilvl w:val="0"/>
                <w:numId w:val="2"/>
              </w:numPr>
              <w:suppressAutoHyphens/>
              <w:autoSpaceDN w:val="0"/>
              <w:spacing w:after="0" w:line="240" w:lineRule="auto"/>
              <w:textAlignment w:val="baseline"/>
              <w:rPr>
                <w:rFonts w:cs="Arial"/>
              </w:rPr>
            </w:pPr>
            <w:r w:rsidRPr="00754786">
              <w:rPr>
                <w:rFonts w:cs="Arial"/>
              </w:rPr>
              <w:t>Willingness to work flexibly to meet the different needs of customers, Board members and the communities within which we work.</w:t>
            </w:r>
          </w:p>
          <w:p w14:paraId="1AC534E8" w14:textId="77777777" w:rsidR="008D4344" w:rsidRDefault="008D4344" w:rsidP="008D4344">
            <w:pPr>
              <w:numPr>
                <w:ilvl w:val="0"/>
                <w:numId w:val="2"/>
              </w:numPr>
              <w:suppressAutoHyphens/>
              <w:autoSpaceDN w:val="0"/>
              <w:spacing w:after="0" w:line="240" w:lineRule="auto"/>
              <w:textAlignment w:val="baseline"/>
              <w:rPr>
                <w:rFonts w:cs="Arial"/>
              </w:rPr>
            </w:pPr>
            <w:r w:rsidRPr="13683430">
              <w:rPr>
                <w:rFonts w:cs="Arial"/>
              </w:rPr>
              <w:t>Availability to attend evening and weekend meetings.</w:t>
            </w:r>
          </w:p>
          <w:p w14:paraId="1A8B722A" w14:textId="77777777" w:rsidR="008D4344" w:rsidRPr="00754786" w:rsidRDefault="008D4344" w:rsidP="008D4344">
            <w:pPr>
              <w:numPr>
                <w:ilvl w:val="0"/>
                <w:numId w:val="2"/>
              </w:numPr>
              <w:suppressAutoHyphens/>
              <w:autoSpaceDN w:val="0"/>
              <w:spacing w:after="0" w:line="240" w:lineRule="auto"/>
              <w:textAlignment w:val="baseline"/>
              <w:rPr>
                <w:rFonts w:cs="Arial"/>
              </w:rPr>
            </w:pPr>
            <w:r w:rsidRPr="00754786">
              <w:rPr>
                <w:rFonts w:cs="Arial"/>
              </w:rPr>
              <w:lastRenderedPageBreak/>
              <w:t>Can connect and understand the challenges faced by people living in our communities.</w:t>
            </w:r>
          </w:p>
          <w:p w14:paraId="72A76C7A" w14:textId="77777777" w:rsidR="008D4344" w:rsidRDefault="008D4344" w:rsidP="008D4344">
            <w:pPr>
              <w:numPr>
                <w:ilvl w:val="0"/>
                <w:numId w:val="2"/>
              </w:numPr>
              <w:suppressAutoHyphens/>
              <w:autoSpaceDN w:val="0"/>
              <w:spacing w:after="0" w:line="240" w:lineRule="auto"/>
              <w:textAlignment w:val="baseline"/>
              <w:rPr>
                <w:rFonts w:cs="Arial"/>
              </w:rPr>
            </w:pPr>
            <w:r w:rsidRPr="00754786">
              <w:rPr>
                <w:rFonts w:cs="Arial"/>
              </w:rPr>
              <w:t>Committed to strong customer service.</w:t>
            </w:r>
          </w:p>
          <w:p w14:paraId="1BF97F81" w14:textId="77777777" w:rsidR="008D4344" w:rsidRDefault="008D4344" w:rsidP="008D4344">
            <w:pPr>
              <w:numPr>
                <w:ilvl w:val="0"/>
                <w:numId w:val="2"/>
              </w:numPr>
              <w:spacing w:after="0" w:line="240" w:lineRule="auto"/>
              <w:rPr>
                <w:rFonts w:cs="Arial"/>
              </w:rPr>
            </w:pPr>
            <w:r w:rsidRPr="13683430">
              <w:rPr>
                <w:rFonts w:cs="Arial"/>
              </w:rPr>
              <w:t>Committed to staff development and wellbeing.</w:t>
            </w:r>
          </w:p>
          <w:p w14:paraId="4D9D4304" w14:textId="77777777" w:rsidR="008D4344" w:rsidRDefault="008D4344" w:rsidP="004912A7">
            <w:pPr>
              <w:suppressAutoHyphens/>
              <w:autoSpaceDN w:val="0"/>
              <w:spacing w:after="0" w:line="240" w:lineRule="auto"/>
              <w:textAlignment w:val="baseline"/>
              <w:rPr>
                <w:rFonts w:cs="Arial"/>
              </w:rPr>
            </w:pPr>
          </w:p>
        </w:tc>
      </w:tr>
      <w:tr w:rsidR="008D4344" w14:paraId="5A69BAC9" w14:textId="77777777" w:rsidTr="004912A7">
        <w:trPr>
          <w:trHeight w:val="582"/>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30A0"/>
            <w:tcMar>
              <w:top w:w="0" w:type="dxa"/>
              <w:left w:w="108" w:type="dxa"/>
              <w:bottom w:w="0" w:type="dxa"/>
              <w:right w:w="108" w:type="dxa"/>
            </w:tcMar>
            <w:vAlign w:val="center"/>
          </w:tcPr>
          <w:p w14:paraId="770E84A1" w14:textId="77777777" w:rsidR="008D4344" w:rsidRDefault="008D4344" w:rsidP="004912A7">
            <w:r>
              <w:rPr>
                <w:rFonts w:cs="Arial"/>
                <w:b/>
                <w:color w:val="FFFFFF"/>
                <w:sz w:val="28"/>
                <w:szCs w:val="24"/>
              </w:rPr>
              <w:lastRenderedPageBreak/>
              <w:t>Desirable</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30C61" w14:textId="77777777" w:rsidR="008D4344" w:rsidRPr="00531CE9" w:rsidRDefault="008D4344" w:rsidP="008D4344">
            <w:pPr>
              <w:numPr>
                <w:ilvl w:val="0"/>
                <w:numId w:val="1"/>
              </w:numPr>
              <w:suppressAutoHyphens/>
              <w:autoSpaceDN w:val="0"/>
              <w:spacing w:after="0" w:line="240" w:lineRule="auto"/>
              <w:textAlignment w:val="baseline"/>
              <w:rPr>
                <w:rFonts w:cs="Arial"/>
              </w:rPr>
            </w:pPr>
            <w:r>
              <w:rPr>
                <w:rFonts w:cs="Arial"/>
              </w:rPr>
              <w:t>M</w:t>
            </w:r>
            <w:r w:rsidRPr="00531CE9">
              <w:rPr>
                <w:rFonts w:cs="Arial"/>
              </w:rPr>
              <w:t>anagement qualification or training.</w:t>
            </w:r>
          </w:p>
          <w:p w14:paraId="26FE8A54" w14:textId="77777777" w:rsidR="008D4344" w:rsidRPr="00531CE9" w:rsidRDefault="008D4344" w:rsidP="008D4344">
            <w:pPr>
              <w:numPr>
                <w:ilvl w:val="0"/>
                <w:numId w:val="1"/>
              </w:numPr>
              <w:suppressAutoHyphens/>
              <w:autoSpaceDN w:val="0"/>
              <w:spacing w:after="0" w:line="240" w:lineRule="auto"/>
              <w:textAlignment w:val="baseline"/>
              <w:rPr>
                <w:rFonts w:cs="Arial"/>
              </w:rPr>
            </w:pPr>
            <w:r w:rsidRPr="00531CE9">
              <w:rPr>
                <w:rFonts w:cs="Arial"/>
              </w:rPr>
              <w:t>Evidence of further professional development as a business leader</w:t>
            </w:r>
            <w:r>
              <w:rPr>
                <w:rFonts w:cs="Arial"/>
              </w:rPr>
              <w:t>.</w:t>
            </w:r>
          </w:p>
          <w:p w14:paraId="0E0D8EFD" w14:textId="77777777" w:rsidR="008D4344" w:rsidRPr="00BB32A5" w:rsidRDefault="008D4344" w:rsidP="008D4344">
            <w:pPr>
              <w:numPr>
                <w:ilvl w:val="0"/>
                <w:numId w:val="1"/>
              </w:numPr>
              <w:suppressAutoHyphens/>
              <w:autoSpaceDN w:val="0"/>
              <w:spacing w:after="0" w:line="240" w:lineRule="auto"/>
              <w:textAlignment w:val="baseline"/>
              <w:rPr>
                <w:rFonts w:cs="Arial"/>
              </w:rPr>
            </w:pPr>
            <w:r>
              <w:rPr>
                <w:rFonts w:cs="Arial"/>
              </w:rPr>
              <w:t>Relevant governance qualification.</w:t>
            </w:r>
          </w:p>
          <w:p w14:paraId="39333B8E" w14:textId="77777777" w:rsidR="008D4344" w:rsidRPr="00BB32A5" w:rsidRDefault="008D4344" w:rsidP="008D4344">
            <w:pPr>
              <w:numPr>
                <w:ilvl w:val="0"/>
                <w:numId w:val="1"/>
              </w:numPr>
              <w:suppressAutoHyphens/>
              <w:autoSpaceDN w:val="0"/>
              <w:spacing w:after="0" w:line="240" w:lineRule="auto"/>
              <w:textAlignment w:val="baseline"/>
              <w:rPr>
                <w:rFonts w:cs="Arial"/>
              </w:rPr>
            </w:pPr>
            <w:r>
              <w:rPr>
                <w:rFonts w:cs="Arial"/>
              </w:rPr>
              <w:t>Access to own vehicle for occasional business use.</w:t>
            </w:r>
          </w:p>
          <w:p w14:paraId="7D808089" w14:textId="77777777" w:rsidR="008D4344" w:rsidRDefault="008D4344" w:rsidP="008D4344">
            <w:pPr>
              <w:numPr>
                <w:ilvl w:val="0"/>
                <w:numId w:val="1"/>
              </w:numPr>
              <w:suppressAutoHyphens/>
              <w:autoSpaceDN w:val="0"/>
              <w:spacing w:after="0" w:line="240" w:lineRule="auto"/>
              <w:textAlignment w:val="baseline"/>
              <w:rPr>
                <w:rFonts w:cs="Arial"/>
              </w:rPr>
            </w:pPr>
            <w:r>
              <w:rPr>
                <w:rFonts w:cs="Arial"/>
              </w:rPr>
              <w:t>Current driving licence.</w:t>
            </w:r>
          </w:p>
          <w:p w14:paraId="45D012B0" w14:textId="77777777" w:rsidR="008D4344" w:rsidRDefault="008D4344" w:rsidP="004912A7">
            <w:pPr>
              <w:suppressAutoHyphens/>
              <w:autoSpaceDN w:val="0"/>
              <w:spacing w:after="0" w:line="240" w:lineRule="auto"/>
              <w:ind w:left="360"/>
              <w:textAlignment w:val="baseline"/>
              <w:rPr>
                <w:rFonts w:cs="Arial"/>
              </w:rPr>
            </w:pPr>
          </w:p>
        </w:tc>
      </w:tr>
    </w:tbl>
    <w:p w14:paraId="252F8A7C" w14:textId="77777777" w:rsidR="008D4344" w:rsidRDefault="008D4344" w:rsidP="008D4344">
      <w:r>
        <w:br w:type="page"/>
      </w:r>
    </w:p>
    <w:p w14:paraId="7B718A04" w14:textId="77777777" w:rsidR="000448E8" w:rsidRDefault="000448E8"/>
    <w:sectPr w:rsidR="000448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C4309"/>
    <w:multiLevelType w:val="multilevel"/>
    <w:tmpl w:val="C3529A1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2F127374"/>
    <w:multiLevelType w:val="hybridMultilevel"/>
    <w:tmpl w:val="1554C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FD3345"/>
    <w:multiLevelType w:val="hybridMultilevel"/>
    <w:tmpl w:val="55B22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D929BA"/>
    <w:multiLevelType w:val="hybridMultilevel"/>
    <w:tmpl w:val="F41EE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A049D9"/>
    <w:multiLevelType w:val="multilevel"/>
    <w:tmpl w:val="8A6E2C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671847B5"/>
    <w:multiLevelType w:val="hybridMultilevel"/>
    <w:tmpl w:val="52A87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5766535">
    <w:abstractNumId w:val="0"/>
  </w:num>
  <w:num w:numId="2" w16cid:durableId="608899539">
    <w:abstractNumId w:val="4"/>
  </w:num>
  <w:num w:numId="3" w16cid:durableId="1243756785">
    <w:abstractNumId w:val="1"/>
  </w:num>
  <w:num w:numId="4" w16cid:durableId="463229886">
    <w:abstractNumId w:val="2"/>
  </w:num>
  <w:num w:numId="5" w16cid:durableId="717438856">
    <w:abstractNumId w:val="5"/>
  </w:num>
  <w:num w:numId="6" w16cid:durableId="2099864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44"/>
    <w:rsid w:val="000448E8"/>
    <w:rsid w:val="001B438E"/>
    <w:rsid w:val="00444651"/>
    <w:rsid w:val="008D4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555F"/>
  <w15:chartTrackingRefBased/>
  <w15:docId w15:val="{D3E5E81D-968F-4060-8A55-C0B4AC84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344"/>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D4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3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3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3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344"/>
    <w:rPr>
      <w:rFonts w:eastAsiaTheme="majorEastAsia" w:cstheme="majorBidi"/>
      <w:color w:val="272727" w:themeColor="text1" w:themeTint="D8"/>
    </w:rPr>
  </w:style>
  <w:style w:type="paragraph" w:styleId="Title">
    <w:name w:val="Title"/>
    <w:basedOn w:val="Normal"/>
    <w:next w:val="Normal"/>
    <w:link w:val="TitleChar"/>
    <w:uiPriority w:val="10"/>
    <w:qFormat/>
    <w:rsid w:val="008D4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344"/>
    <w:pPr>
      <w:spacing w:before="160"/>
      <w:jc w:val="center"/>
    </w:pPr>
    <w:rPr>
      <w:i/>
      <w:iCs/>
      <w:color w:val="404040" w:themeColor="text1" w:themeTint="BF"/>
    </w:rPr>
  </w:style>
  <w:style w:type="character" w:customStyle="1" w:styleId="QuoteChar">
    <w:name w:val="Quote Char"/>
    <w:basedOn w:val="DefaultParagraphFont"/>
    <w:link w:val="Quote"/>
    <w:uiPriority w:val="29"/>
    <w:rsid w:val="008D4344"/>
    <w:rPr>
      <w:i/>
      <w:iCs/>
      <w:color w:val="404040" w:themeColor="text1" w:themeTint="BF"/>
    </w:rPr>
  </w:style>
  <w:style w:type="paragraph" w:styleId="ListParagraph">
    <w:name w:val="List Paragraph"/>
    <w:basedOn w:val="Normal"/>
    <w:uiPriority w:val="34"/>
    <w:qFormat/>
    <w:rsid w:val="008D4344"/>
    <w:pPr>
      <w:ind w:left="720"/>
      <w:contextualSpacing/>
    </w:pPr>
  </w:style>
  <w:style w:type="character" w:styleId="IntenseEmphasis">
    <w:name w:val="Intense Emphasis"/>
    <w:basedOn w:val="DefaultParagraphFont"/>
    <w:uiPriority w:val="21"/>
    <w:qFormat/>
    <w:rsid w:val="008D4344"/>
    <w:rPr>
      <w:i/>
      <w:iCs/>
      <w:color w:val="0F4761" w:themeColor="accent1" w:themeShade="BF"/>
    </w:rPr>
  </w:style>
  <w:style w:type="paragraph" w:styleId="IntenseQuote">
    <w:name w:val="Intense Quote"/>
    <w:basedOn w:val="Normal"/>
    <w:next w:val="Normal"/>
    <w:link w:val="IntenseQuoteChar"/>
    <w:uiPriority w:val="30"/>
    <w:qFormat/>
    <w:rsid w:val="008D4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344"/>
    <w:rPr>
      <w:i/>
      <w:iCs/>
      <w:color w:val="0F4761" w:themeColor="accent1" w:themeShade="BF"/>
    </w:rPr>
  </w:style>
  <w:style w:type="character" w:styleId="IntenseReference">
    <w:name w:val="Intense Reference"/>
    <w:basedOn w:val="DefaultParagraphFont"/>
    <w:uiPriority w:val="32"/>
    <w:qFormat/>
    <w:rsid w:val="008D4344"/>
    <w:rPr>
      <w:b/>
      <w:bCs/>
      <w:smallCaps/>
      <w:color w:val="0F4761" w:themeColor="accent1" w:themeShade="BF"/>
      <w:spacing w:val="5"/>
    </w:rPr>
  </w:style>
  <w:style w:type="table" w:styleId="TableGrid">
    <w:name w:val="Table Grid"/>
    <w:basedOn w:val="TableNormal"/>
    <w:uiPriority w:val="59"/>
    <w:rsid w:val="008D434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7a733799d7356f7d3899cbf09c76bb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12e90aa98aff88f661342accc91ac8da"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4995</FirefishReference>
    <AssignmentStatus xmlns="5b12561d-b03a-47d5-9db5-4e2bbf9ffb11">Open</AssignmentStatus>
    <Sector xmlns="5b12561d-b03a-47d5-9db5-4e2bbf9ffb11">Housing</Sector>
    <Team xmlns="5b12561d-b03a-47d5-9db5-4e2bbf9ffb11">
      <UserInfo>
        <DisplayName>Nigel Fortnum</DisplayName>
        <AccountId>23</AccountId>
        <AccountType/>
      </UserInfo>
      <UserInfo>
        <DisplayName>David Currie</DisplayName>
        <AccountId>842</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32261E-CEE9-4C04-B158-061BBE5322BB}"/>
</file>

<file path=customXml/itemProps2.xml><?xml version="1.0" encoding="utf-8"?>
<ds:datastoreItem xmlns:ds="http://schemas.openxmlformats.org/officeDocument/2006/customXml" ds:itemID="{A2B945BB-B79A-42D3-9FF5-BF9293DDF405}"/>
</file>

<file path=customXml/itemProps3.xml><?xml version="1.0" encoding="utf-8"?>
<ds:datastoreItem xmlns:ds="http://schemas.openxmlformats.org/officeDocument/2006/customXml" ds:itemID="{FF5572B8-3666-4F39-9CA4-A3FC042E4841}"/>
</file>

<file path=customXml/itemProps4.xml><?xml version="1.0" encoding="utf-8"?>
<ds:datastoreItem xmlns:ds="http://schemas.openxmlformats.org/officeDocument/2006/customXml" ds:itemID="{34F96577-3403-467F-8171-D7C73CD68B46}"/>
</file>

<file path=customXml/itemProps5.xml><?xml version="1.0" encoding="utf-8"?>
<ds:datastoreItem xmlns:ds="http://schemas.openxmlformats.org/officeDocument/2006/customXml" ds:itemID="{BF0F9DBE-D79A-4A7E-977D-FFF2A0E4A14D}"/>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4772</Characters>
  <Application>Microsoft Office Word</Application>
  <DocSecurity>0</DocSecurity>
  <Lines>99</Lines>
  <Paragraphs>52</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Farman</dc:creator>
  <cp:keywords/>
  <dc:description/>
  <cp:lastModifiedBy>Hannah Farman</cp:lastModifiedBy>
  <cp:revision>1</cp:revision>
  <dcterms:created xsi:type="dcterms:W3CDTF">2025-12-19T11:10:00Z</dcterms:created>
  <dcterms:modified xsi:type="dcterms:W3CDTF">2025-12-19T11:11:00Z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8b7d32f7-e003-4aa1-81fe-1f6a3deb4fb1</vt:lpwstr>
  </property>
  <property fmtid="{D5CDD505-2E9C-101B-9397-08002B2CF9AE}" pid="3" name="ContentTypeId">
    <vt:lpwstr>0x01010024D426D56EB36146B762C55E3239B27A00F230E0094DD90447967E6838D6E2A922</vt:lpwstr>
  </property>
</Properties>
</file>