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ED15" w14:textId="270A35D4" w:rsidR="001602BC" w:rsidRPr="001602BC" w:rsidRDefault="001602BC" w:rsidP="001602BC">
      <w:pPr>
        <w:rPr>
          <w:rFonts w:ascii="Calibri" w:hAnsi="Calibri" w:cs="Calibri"/>
        </w:rPr>
      </w:pPr>
      <w:r w:rsidRPr="001602BC">
        <w:rPr>
          <w:rFonts w:ascii="Calibri" w:hAnsi="Calibri" w:cs="Calibri"/>
          <w:b/>
          <w:bCs/>
        </w:rPr>
        <w:t xml:space="preserve">Director of Operations &amp; Membership – Revised </w:t>
      </w:r>
      <w:r w:rsidRPr="001602BC">
        <w:rPr>
          <w:rFonts w:ascii="Calibri" w:hAnsi="Calibri" w:cs="Calibri"/>
          <w:b/>
          <w:bCs/>
        </w:rPr>
        <w:t>March 26</w:t>
      </w:r>
    </w:p>
    <w:p w14:paraId="7766F732" w14:textId="77777777" w:rsidR="001602BC" w:rsidRPr="001602BC" w:rsidRDefault="001602BC" w:rsidP="001602BC">
      <w:pPr>
        <w:rPr>
          <w:rFonts w:ascii="Calibri" w:hAnsi="Calibri" w:cs="Calibri"/>
          <w:b/>
          <w:bCs/>
        </w:rPr>
      </w:pPr>
      <w:r w:rsidRPr="001602BC">
        <w:rPr>
          <w:rFonts w:ascii="Calibri" w:hAnsi="Calibri" w:cs="Calibri"/>
          <w:b/>
          <w:bCs/>
        </w:rPr>
        <w:t>Job Overview</w:t>
      </w:r>
    </w:p>
    <w:p w14:paraId="44263EB0" w14:textId="77777777" w:rsidR="001602BC" w:rsidRPr="001602BC" w:rsidRDefault="001602BC" w:rsidP="001602BC">
      <w:pPr>
        <w:rPr>
          <w:rFonts w:ascii="Calibri" w:hAnsi="Calibri" w:cs="Calibri"/>
        </w:rPr>
      </w:pPr>
      <w:r w:rsidRPr="001602BC">
        <w:rPr>
          <w:rFonts w:ascii="Calibri" w:hAnsi="Calibri" w:cs="Calibri"/>
        </w:rPr>
        <w:t>The Director of Operations &amp; Membership plays a pivotal role in enabling the success and long</w:t>
      </w:r>
      <w:r w:rsidRPr="001602BC">
        <w:rPr>
          <w:rFonts w:ascii="Calibri" w:hAnsi="Calibri" w:cs="Calibri"/>
        </w:rPr>
        <w:noBreakHyphen/>
        <w:t>term sustainability of the organisation. As a core member of the Executive Team, the post holder ensures that our governance, financial stewardship, people culture, operational performance, and member services deliver exceptional value and support the strategic priorities set by our Board.</w:t>
      </w:r>
    </w:p>
    <w:p w14:paraId="0A3FB3CB" w14:textId="713AD4FF" w:rsidR="001602BC" w:rsidRPr="001602BC" w:rsidRDefault="001602BC" w:rsidP="001602BC">
      <w:pPr>
        <w:rPr>
          <w:rFonts w:ascii="Calibri" w:hAnsi="Calibri" w:cs="Calibri"/>
        </w:rPr>
      </w:pPr>
      <w:r w:rsidRPr="001602BC">
        <w:rPr>
          <w:rFonts w:ascii="Calibri" w:hAnsi="Calibri" w:cs="Calibri"/>
        </w:rPr>
        <w:t>They will lead the organisation’s internal operations, membership services, and commercial partnerships, ensuring that our work is member</w:t>
      </w:r>
      <w:r w:rsidRPr="001602BC">
        <w:rPr>
          <w:rFonts w:ascii="Calibri" w:hAnsi="Calibri" w:cs="Calibri"/>
        </w:rPr>
        <w:noBreakHyphen/>
        <w:t>centred, data</w:t>
      </w:r>
      <w:r w:rsidRPr="001602BC">
        <w:rPr>
          <w:rFonts w:ascii="Calibri" w:hAnsi="Calibri" w:cs="Calibri"/>
        </w:rPr>
        <w:noBreakHyphen/>
        <w:t>driven, and future</w:t>
      </w:r>
      <w:r w:rsidRPr="001602BC">
        <w:rPr>
          <w:rFonts w:ascii="Calibri" w:hAnsi="Calibri" w:cs="Calibri"/>
        </w:rPr>
        <w:noBreakHyphen/>
        <w:t>focused. The post holder will champion organisational effectiveness, quality improvement, people development, and digital innovation</w:t>
      </w:r>
      <w:r w:rsidRPr="001602BC">
        <w:rPr>
          <w:rFonts w:ascii="Calibri" w:hAnsi="Calibri" w:cs="Calibri"/>
        </w:rPr>
        <w:t xml:space="preserve">, </w:t>
      </w:r>
      <w:r w:rsidRPr="001602BC">
        <w:rPr>
          <w:rFonts w:ascii="Calibri" w:hAnsi="Calibri" w:cs="Calibri"/>
        </w:rPr>
        <w:t>ensuring we remain a high</w:t>
      </w:r>
      <w:r w:rsidRPr="001602BC">
        <w:rPr>
          <w:rFonts w:ascii="Calibri" w:hAnsi="Calibri" w:cs="Calibri"/>
        </w:rPr>
        <w:noBreakHyphen/>
        <w:t>performing and influential membership body.</w:t>
      </w:r>
    </w:p>
    <w:p w14:paraId="48E11BA8" w14:textId="77777777" w:rsidR="001602BC" w:rsidRPr="001602BC" w:rsidRDefault="001602BC" w:rsidP="001602BC">
      <w:pPr>
        <w:rPr>
          <w:rFonts w:ascii="Calibri" w:hAnsi="Calibri" w:cs="Calibri"/>
        </w:rPr>
      </w:pPr>
      <w:r w:rsidRPr="001602BC">
        <w:rPr>
          <w:rFonts w:ascii="Calibri" w:hAnsi="Calibri" w:cs="Calibri"/>
        </w:rPr>
        <w:t>The Director will also act as a trusted adviser to the Chief Executive and Board, deputising for the Chief Executive when required.</w:t>
      </w:r>
    </w:p>
    <w:p w14:paraId="7EEEDC9C" w14:textId="790A3AE9" w:rsidR="001602BC" w:rsidRPr="001602BC" w:rsidRDefault="001602BC" w:rsidP="001602BC">
      <w:pPr>
        <w:rPr>
          <w:rFonts w:ascii="Calibri" w:hAnsi="Calibri" w:cs="Calibri"/>
        </w:rPr>
      </w:pPr>
    </w:p>
    <w:p w14:paraId="04625621" w14:textId="6B5F2944" w:rsidR="001602BC" w:rsidRPr="001602BC" w:rsidRDefault="001602BC" w:rsidP="001602BC">
      <w:pPr>
        <w:pStyle w:val="ListParagraph"/>
        <w:numPr>
          <w:ilvl w:val="0"/>
          <w:numId w:val="9"/>
        </w:numPr>
        <w:rPr>
          <w:rFonts w:ascii="Calibri" w:hAnsi="Calibri" w:cs="Calibri"/>
        </w:rPr>
      </w:pPr>
      <w:r w:rsidRPr="001602BC">
        <w:rPr>
          <w:rFonts w:ascii="Calibri" w:hAnsi="Calibri" w:cs="Calibri"/>
        </w:rPr>
        <w:t xml:space="preserve">Budget responsibility </w:t>
      </w:r>
      <w:r w:rsidRPr="001602BC">
        <w:rPr>
          <w:rFonts w:ascii="Calibri" w:hAnsi="Calibri" w:cs="Calibri"/>
        </w:rPr>
        <w:t>for £2m turnover.</w:t>
      </w:r>
    </w:p>
    <w:p w14:paraId="4B8ED334" w14:textId="77777777" w:rsidR="001602BC" w:rsidRPr="001602BC" w:rsidRDefault="001602BC" w:rsidP="001602BC">
      <w:pPr>
        <w:numPr>
          <w:ilvl w:val="0"/>
          <w:numId w:val="1"/>
        </w:numPr>
        <w:rPr>
          <w:rFonts w:ascii="Calibri" w:hAnsi="Calibri" w:cs="Calibri"/>
        </w:rPr>
      </w:pPr>
      <w:r w:rsidRPr="001602BC">
        <w:rPr>
          <w:rFonts w:ascii="Calibri" w:hAnsi="Calibri" w:cs="Calibri"/>
        </w:rPr>
        <w:t>Direct line management: 6 FTE staff</w:t>
      </w:r>
    </w:p>
    <w:p w14:paraId="32E3377A" w14:textId="3201BF78" w:rsidR="001602BC" w:rsidRPr="001602BC" w:rsidRDefault="001602BC" w:rsidP="001602BC">
      <w:pPr>
        <w:numPr>
          <w:ilvl w:val="0"/>
          <w:numId w:val="1"/>
        </w:numPr>
        <w:rPr>
          <w:rFonts w:ascii="Calibri" w:hAnsi="Calibri" w:cs="Calibri"/>
        </w:rPr>
      </w:pPr>
      <w:r w:rsidRPr="001602BC">
        <w:rPr>
          <w:rFonts w:ascii="Calibri" w:hAnsi="Calibri" w:cs="Calibri"/>
        </w:rPr>
        <w:t xml:space="preserve">Indirect line management: 22 FTE </w:t>
      </w:r>
    </w:p>
    <w:p w14:paraId="51D40D5A" w14:textId="77777777" w:rsidR="001602BC" w:rsidRPr="001602BC" w:rsidRDefault="001602BC" w:rsidP="001602BC">
      <w:pPr>
        <w:rPr>
          <w:rFonts w:ascii="Calibri" w:hAnsi="Calibri" w:cs="Calibri"/>
          <w:b/>
          <w:bCs/>
        </w:rPr>
      </w:pPr>
      <w:r w:rsidRPr="001602BC">
        <w:rPr>
          <w:rFonts w:ascii="Calibri" w:hAnsi="Calibri" w:cs="Calibri"/>
          <w:b/>
          <w:bCs/>
        </w:rPr>
        <w:t>Role Outline</w:t>
      </w:r>
    </w:p>
    <w:p w14:paraId="4F11065B" w14:textId="7E0BBA86" w:rsidR="001602BC" w:rsidRPr="001602BC" w:rsidRDefault="001602BC" w:rsidP="001602BC">
      <w:pPr>
        <w:rPr>
          <w:rFonts w:ascii="Calibri" w:hAnsi="Calibri" w:cs="Calibri"/>
          <w:b/>
          <w:bCs/>
        </w:rPr>
      </w:pPr>
      <w:r w:rsidRPr="001602BC">
        <w:rPr>
          <w:rFonts w:ascii="Calibri" w:hAnsi="Calibri" w:cs="Calibri"/>
          <w:b/>
          <w:bCs/>
        </w:rPr>
        <w:t xml:space="preserve">Governance &amp; Board Leadership </w:t>
      </w:r>
    </w:p>
    <w:p w14:paraId="5B2DAC52" w14:textId="77777777" w:rsidR="001602BC" w:rsidRPr="001602BC" w:rsidRDefault="001602BC" w:rsidP="001602BC">
      <w:pPr>
        <w:numPr>
          <w:ilvl w:val="0"/>
          <w:numId w:val="2"/>
        </w:numPr>
        <w:rPr>
          <w:rFonts w:ascii="Calibri" w:hAnsi="Calibri" w:cs="Calibri"/>
        </w:rPr>
      </w:pPr>
      <w:r w:rsidRPr="001602BC">
        <w:rPr>
          <w:rFonts w:ascii="Calibri" w:hAnsi="Calibri" w:cs="Calibri"/>
        </w:rPr>
        <w:t>Lead the organisation’s governance framework, ensuring compliance with legal, regulatory and constitutional requirements (including Companies House and Articles of Association).</w:t>
      </w:r>
    </w:p>
    <w:p w14:paraId="0238A8C6" w14:textId="77777777" w:rsidR="001602BC" w:rsidRPr="001602BC" w:rsidRDefault="001602BC" w:rsidP="001602BC">
      <w:pPr>
        <w:numPr>
          <w:ilvl w:val="0"/>
          <w:numId w:val="2"/>
        </w:numPr>
        <w:rPr>
          <w:rFonts w:ascii="Calibri" w:hAnsi="Calibri" w:cs="Calibri"/>
        </w:rPr>
      </w:pPr>
      <w:r w:rsidRPr="001602BC">
        <w:rPr>
          <w:rFonts w:ascii="Calibri" w:hAnsi="Calibri" w:cs="Calibri"/>
        </w:rPr>
        <w:t>Oversee the preparation, quality and integration of Board and Committee papers, including the Finance &amp; Risk Committee.</w:t>
      </w:r>
    </w:p>
    <w:p w14:paraId="52AF6562" w14:textId="77777777" w:rsidR="001602BC" w:rsidRPr="001602BC" w:rsidRDefault="001602BC" w:rsidP="001602BC">
      <w:pPr>
        <w:numPr>
          <w:ilvl w:val="0"/>
          <w:numId w:val="2"/>
        </w:numPr>
        <w:rPr>
          <w:rFonts w:ascii="Calibri" w:hAnsi="Calibri" w:cs="Calibri"/>
        </w:rPr>
      </w:pPr>
      <w:r w:rsidRPr="001602BC">
        <w:rPr>
          <w:rFonts w:ascii="Calibri" w:hAnsi="Calibri" w:cs="Calibri"/>
        </w:rPr>
        <w:t>Manage Board and Committee forward planning, Board succession, recruitment and induction.</w:t>
      </w:r>
    </w:p>
    <w:p w14:paraId="2DD135F3" w14:textId="77777777" w:rsidR="001602BC" w:rsidRPr="001602BC" w:rsidRDefault="001602BC" w:rsidP="001602BC">
      <w:pPr>
        <w:numPr>
          <w:ilvl w:val="0"/>
          <w:numId w:val="2"/>
        </w:numPr>
        <w:rPr>
          <w:rFonts w:ascii="Calibri" w:hAnsi="Calibri" w:cs="Calibri"/>
        </w:rPr>
      </w:pPr>
      <w:r w:rsidRPr="001602BC">
        <w:rPr>
          <w:rFonts w:ascii="Calibri" w:hAnsi="Calibri" w:cs="Calibri"/>
        </w:rPr>
        <w:t>Ensure high</w:t>
      </w:r>
      <w:r w:rsidRPr="001602BC">
        <w:rPr>
          <w:rFonts w:ascii="Calibri" w:hAnsi="Calibri" w:cs="Calibri"/>
        </w:rPr>
        <w:noBreakHyphen/>
        <w:t>quality governance support for Board decision making, including the provision of legal, financial, and strategic advice.</w:t>
      </w:r>
    </w:p>
    <w:p w14:paraId="4E0F717C" w14:textId="77777777" w:rsidR="001602BC" w:rsidRPr="001602BC" w:rsidRDefault="001602BC" w:rsidP="001602BC">
      <w:pPr>
        <w:numPr>
          <w:ilvl w:val="0"/>
          <w:numId w:val="2"/>
        </w:numPr>
        <w:rPr>
          <w:rFonts w:ascii="Calibri" w:hAnsi="Calibri" w:cs="Calibri"/>
        </w:rPr>
      </w:pPr>
      <w:r w:rsidRPr="001602BC">
        <w:rPr>
          <w:rFonts w:ascii="Calibri" w:hAnsi="Calibri" w:cs="Calibri"/>
        </w:rPr>
        <w:t>Lead organisational risk management, maintaining a robust risk framework and ensuring risks are identified, monitored and acted upon.</w:t>
      </w:r>
    </w:p>
    <w:p w14:paraId="41818374" w14:textId="77777777" w:rsidR="001602BC" w:rsidRPr="001602BC" w:rsidRDefault="001602BC" w:rsidP="001602BC">
      <w:pPr>
        <w:numPr>
          <w:ilvl w:val="0"/>
          <w:numId w:val="2"/>
        </w:numPr>
        <w:rPr>
          <w:rFonts w:ascii="Calibri" w:hAnsi="Calibri" w:cs="Calibri"/>
        </w:rPr>
      </w:pPr>
      <w:r w:rsidRPr="001602BC">
        <w:rPr>
          <w:rFonts w:ascii="Calibri" w:hAnsi="Calibri" w:cs="Calibri"/>
        </w:rPr>
        <w:t>Coordinate AGMs and SGMs.</w:t>
      </w:r>
    </w:p>
    <w:p w14:paraId="209CD814" w14:textId="77777777" w:rsidR="001602BC" w:rsidRPr="001602BC" w:rsidRDefault="001602BC" w:rsidP="001602BC">
      <w:pPr>
        <w:numPr>
          <w:ilvl w:val="0"/>
          <w:numId w:val="2"/>
        </w:numPr>
        <w:rPr>
          <w:rFonts w:ascii="Calibri" w:hAnsi="Calibri" w:cs="Calibri"/>
        </w:rPr>
      </w:pPr>
      <w:r w:rsidRPr="001602BC">
        <w:rPr>
          <w:rFonts w:ascii="Calibri" w:hAnsi="Calibri" w:cs="Calibri"/>
        </w:rPr>
        <w:lastRenderedPageBreak/>
        <w:t>Ensure governance policies, documentation and procedures remain current, well</w:t>
      </w:r>
      <w:r w:rsidRPr="001602BC">
        <w:rPr>
          <w:rFonts w:ascii="Calibri" w:hAnsi="Calibri" w:cs="Calibri"/>
        </w:rPr>
        <w:noBreakHyphen/>
        <w:t>maintained and aligned to best practice.</w:t>
      </w:r>
    </w:p>
    <w:p w14:paraId="53B2A383" w14:textId="37EAD7B0" w:rsidR="001602BC" w:rsidRPr="001602BC" w:rsidRDefault="001602BC" w:rsidP="001602BC">
      <w:pPr>
        <w:numPr>
          <w:ilvl w:val="0"/>
          <w:numId w:val="2"/>
        </w:numPr>
        <w:rPr>
          <w:rFonts w:ascii="Calibri" w:hAnsi="Calibri" w:cs="Calibri"/>
        </w:rPr>
      </w:pPr>
      <w:r w:rsidRPr="001602BC">
        <w:rPr>
          <w:rFonts w:ascii="Calibri" w:hAnsi="Calibri" w:cs="Calibri"/>
        </w:rPr>
        <w:t>Maintain strong relationships with key stakeholders to support organisational credibility and compliance.</w:t>
      </w:r>
    </w:p>
    <w:p w14:paraId="0737C04B" w14:textId="681EE400" w:rsidR="001602BC" w:rsidRPr="001602BC" w:rsidRDefault="001602BC" w:rsidP="001602BC">
      <w:pPr>
        <w:rPr>
          <w:rFonts w:ascii="Calibri" w:hAnsi="Calibri" w:cs="Calibri"/>
          <w:b/>
          <w:bCs/>
        </w:rPr>
      </w:pPr>
      <w:r w:rsidRPr="001602BC">
        <w:rPr>
          <w:rFonts w:ascii="Calibri" w:hAnsi="Calibri" w:cs="Calibri"/>
          <w:b/>
          <w:bCs/>
        </w:rPr>
        <w:t xml:space="preserve">Financial Leadership &amp; Sustainability </w:t>
      </w:r>
    </w:p>
    <w:p w14:paraId="00D8BFB6" w14:textId="77777777" w:rsidR="001602BC" w:rsidRPr="001602BC" w:rsidRDefault="001602BC" w:rsidP="001602BC">
      <w:pPr>
        <w:numPr>
          <w:ilvl w:val="0"/>
          <w:numId w:val="3"/>
        </w:numPr>
        <w:rPr>
          <w:rFonts w:ascii="Calibri" w:hAnsi="Calibri" w:cs="Calibri"/>
        </w:rPr>
      </w:pPr>
      <w:r w:rsidRPr="001602BC">
        <w:rPr>
          <w:rFonts w:ascii="Calibri" w:hAnsi="Calibri" w:cs="Calibri"/>
        </w:rPr>
        <w:t>Lead the organisation’s financial strategy, ensuring strong financial health, value for money for members, and long</w:t>
      </w:r>
      <w:r w:rsidRPr="001602BC">
        <w:rPr>
          <w:rFonts w:ascii="Calibri" w:hAnsi="Calibri" w:cs="Calibri"/>
        </w:rPr>
        <w:noBreakHyphen/>
        <w:t>term viability.</w:t>
      </w:r>
    </w:p>
    <w:p w14:paraId="163F6104" w14:textId="77777777" w:rsidR="001602BC" w:rsidRPr="001602BC" w:rsidRDefault="001602BC" w:rsidP="001602BC">
      <w:pPr>
        <w:numPr>
          <w:ilvl w:val="0"/>
          <w:numId w:val="3"/>
        </w:numPr>
        <w:rPr>
          <w:rFonts w:ascii="Calibri" w:hAnsi="Calibri" w:cs="Calibri"/>
        </w:rPr>
      </w:pPr>
      <w:r w:rsidRPr="001602BC">
        <w:rPr>
          <w:rFonts w:ascii="Calibri" w:hAnsi="Calibri" w:cs="Calibri"/>
        </w:rPr>
        <w:t>Oversee financial planning, forecasting, modelling, option appraisals, and pricing strategies for member services and commercial activity.</w:t>
      </w:r>
    </w:p>
    <w:p w14:paraId="18799D44" w14:textId="77777777" w:rsidR="001602BC" w:rsidRPr="001602BC" w:rsidRDefault="001602BC" w:rsidP="001602BC">
      <w:pPr>
        <w:numPr>
          <w:ilvl w:val="0"/>
          <w:numId w:val="3"/>
        </w:numPr>
        <w:rPr>
          <w:rFonts w:ascii="Calibri" w:hAnsi="Calibri" w:cs="Calibri"/>
        </w:rPr>
      </w:pPr>
      <w:r w:rsidRPr="001602BC">
        <w:rPr>
          <w:rFonts w:ascii="Calibri" w:hAnsi="Calibri" w:cs="Calibri"/>
        </w:rPr>
        <w:t>Ensure all financial controls meet audit, regulatory and legal standards and that financial procedures are regularly reviewed and updated.</w:t>
      </w:r>
    </w:p>
    <w:p w14:paraId="0C92EB46" w14:textId="77777777" w:rsidR="001602BC" w:rsidRPr="001602BC" w:rsidRDefault="001602BC" w:rsidP="001602BC">
      <w:pPr>
        <w:numPr>
          <w:ilvl w:val="0"/>
          <w:numId w:val="3"/>
        </w:numPr>
        <w:rPr>
          <w:rFonts w:ascii="Calibri" w:hAnsi="Calibri" w:cs="Calibri"/>
        </w:rPr>
      </w:pPr>
      <w:r w:rsidRPr="001602BC">
        <w:rPr>
          <w:rFonts w:ascii="Calibri" w:hAnsi="Calibri" w:cs="Calibri"/>
        </w:rPr>
        <w:t>Lead the development and reporting of management accounts, statutory accounts, budgets and financial reports to the Board, Executive Team and Audit Committee.</w:t>
      </w:r>
    </w:p>
    <w:p w14:paraId="7B5882AD" w14:textId="77777777" w:rsidR="001602BC" w:rsidRPr="001602BC" w:rsidRDefault="001602BC" w:rsidP="001602BC">
      <w:pPr>
        <w:numPr>
          <w:ilvl w:val="0"/>
          <w:numId w:val="3"/>
        </w:numPr>
        <w:rPr>
          <w:rFonts w:ascii="Calibri" w:hAnsi="Calibri" w:cs="Calibri"/>
        </w:rPr>
      </w:pPr>
      <w:r w:rsidRPr="001602BC">
        <w:rPr>
          <w:rFonts w:ascii="Calibri" w:hAnsi="Calibri" w:cs="Calibri"/>
        </w:rPr>
        <w:t>Ensure timely compliance with all HMRC, VAT, audit and regulatory requirements.</w:t>
      </w:r>
    </w:p>
    <w:p w14:paraId="0D9A2FC8" w14:textId="77777777" w:rsidR="001602BC" w:rsidRPr="001602BC" w:rsidRDefault="001602BC" w:rsidP="001602BC">
      <w:pPr>
        <w:numPr>
          <w:ilvl w:val="0"/>
          <w:numId w:val="3"/>
        </w:numPr>
        <w:rPr>
          <w:rFonts w:ascii="Calibri" w:hAnsi="Calibri" w:cs="Calibri"/>
        </w:rPr>
      </w:pPr>
      <w:r w:rsidRPr="001602BC">
        <w:rPr>
          <w:rFonts w:ascii="Calibri" w:hAnsi="Calibri" w:cs="Calibri"/>
        </w:rPr>
        <w:t>Provide financial advisory support across the organisation to strengthen decision</w:t>
      </w:r>
      <w:r w:rsidRPr="001602BC">
        <w:rPr>
          <w:rFonts w:ascii="Calibri" w:hAnsi="Calibri" w:cs="Calibri"/>
        </w:rPr>
        <w:noBreakHyphen/>
        <w:t>making and resource planning.</w:t>
      </w:r>
    </w:p>
    <w:p w14:paraId="6F27D05D" w14:textId="041DD4BB" w:rsidR="001602BC" w:rsidRPr="001602BC" w:rsidRDefault="001602BC" w:rsidP="001602BC">
      <w:pPr>
        <w:rPr>
          <w:rFonts w:ascii="Calibri" w:hAnsi="Calibri" w:cs="Calibri"/>
        </w:rPr>
      </w:pPr>
    </w:p>
    <w:p w14:paraId="65716F47" w14:textId="71A372EF" w:rsidR="001602BC" w:rsidRPr="001602BC" w:rsidRDefault="001602BC" w:rsidP="001602BC">
      <w:pPr>
        <w:rPr>
          <w:rFonts w:ascii="Calibri" w:hAnsi="Calibri" w:cs="Calibri"/>
          <w:b/>
          <w:bCs/>
        </w:rPr>
      </w:pPr>
      <w:r w:rsidRPr="001602BC">
        <w:rPr>
          <w:rFonts w:ascii="Calibri" w:hAnsi="Calibri" w:cs="Calibri"/>
          <w:b/>
          <w:bCs/>
        </w:rPr>
        <w:t xml:space="preserve">People &amp; Culture </w:t>
      </w:r>
    </w:p>
    <w:p w14:paraId="4BC6DB6C" w14:textId="77777777" w:rsidR="001602BC" w:rsidRPr="001602BC" w:rsidRDefault="001602BC" w:rsidP="001602BC">
      <w:pPr>
        <w:numPr>
          <w:ilvl w:val="0"/>
          <w:numId w:val="4"/>
        </w:numPr>
        <w:rPr>
          <w:rFonts w:ascii="Calibri" w:hAnsi="Calibri" w:cs="Calibri"/>
        </w:rPr>
      </w:pPr>
      <w:r w:rsidRPr="001602BC">
        <w:rPr>
          <w:rFonts w:ascii="Calibri" w:hAnsi="Calibri" w:cs="Calibri"/>
        </w:rPr>
        <w:t>Lead the organisation’s people strategy, ensuring an inclusive, values</w:t>
      </w:r>
      <w:r w:rsidRPr="001602BC">
        <w:rPr>
          <w:rFonts w:ascii="Calibri" w:hAnsi="Calibri" w:cs="Calibri"/>
        </w:rPr>
        <w:noBreakHyphen/>
        <w:t>driven culture where staff feel supported, empowered and able to perform at their best.</w:t>
      </w:r>
    </w:p>
    <w:p w14:paraId="26DC95E7" w14:textId="77777777" w:rsidR="001602BC" w:rsidRPr="001602BC" w:rsidRDefault="001602BC" w:rsidP="001602BC">
      <w:pPr>
        <w:numPr>
          <w:ilvl w:val="0"/>
          <w:numId w:val="4"/>
        </w:numPr>
        <w:rPr>
          <w:rFonts w:ascii="Calibri" w:hAnsi="Calibri" w:cs="Calibri"/>
        </w:rPr>
      </w:pPr>
      <w:r w:rsidRPr="001602BC">
        <w:rPr>
          <w:rFonts w:ascii="Calibri" w:hAnsi="Calibri" w:cs="Calibri"/>
        </w:rPr>
        <w:t>Manage HR policies, organisational development, learning and development, performance management and employee engagement.</w:t>
      </w:r>
    </w:p>
    <w:p w14:paraId="776F8652" w14:textId="77777777" w:rsidR="001602BC" w:rsidRPr="001602BC" w:rsidRDefault="001602BC" w:rsidP="001602BC">
      <w:pPr>
        <w:numPr>
          <w:ilvl w:val="0"/>
          <w:numId w:val="4"/>
        </w:numPr>
        <w:rPr>
          <w:rFonts w:ascii="Calibri" w:hAnsi="Calibri" w:cs="Calibri"/>
        </w:rPr>
      </w:pPr>
      <w:r w:rsidRPr="001602BC">
        <w:rPr>
          <w:rFonts w:ascii="Calibri" w:hAnsi="Calibri" w:cs="Calibri"/>
        </w:rPr>
        <w:t>Ensure recruitment, induction, supervision, appraisal, reward and performance processes reflect best practice and support organisational goals.</w:t>
      </w:r>
    </w:p>
    <w:p w14:paraId="0C80FBF7" w14:textId="77777777" w:rsidR="001602BC" w:rsidRPr="001602BC" w:rsidRDefault="001602BC" w:rsidP="001602BC">
      <w:pPr>
        <w:numPr>
          <w:ilvl w:val="0"/>
          <w:numId w:val="4"/>
        </w:numPr>
        <w:rPr>
          <w:rFonts w:ascii="Calibri" w:hAnsi="Calibri" w:cs="Calibri"/>
        </w:rPr>
      </w:pPr>
      <w:r w:rsidRPr="001602BC">
        <w:rPr>
          <w:rFonts w:ascii="Calibri" w:hAnsi="Calibri" w:cs="Calibri"/>
        </w:rPr>
        <w:t>Foster a culture of continuous improvement, innovation and agility.</w:t>
      </w:r>
    </w:p>
    <w:p w14:paraId="4B4EF617" w14:textId="77777777" w:rsidR="001602BC" w:rsidRPr="001602BC" w:rsidRDefault="001602BC" w:rsidP="001602BC">
      <w:pPr>
        <w:numPr>
          <w:ilvl w:val="0"/>
          <w:numId w:val="4"/>
        </w:numPr>
        <w:rPr>
          <w:rFonts w:ascii="Calibri" w:hAnsi="Calibri" w:cs="Calibri"/>
        </w:rPr>
      </w:pPr>
      <w:r w:rsidRPr="001602BC">
        <w:rPr>
          <w:rFonts w:ascii="Calibri" w:hAnsi="Calibri" w:cs="Calibri"/>
        </w:rPr>
        <w:t>Ensure compliance with all employment law and HR standards.</w:t>
      </w:r>
    </w:p>
    <w:p w14:paraId="2F43B583" w14:textId="77777777" w:rsidR="001602BC" w:rsidRPr="001602BC" w:rsidRDefault="001602BC" w:rsidP="001602BC">
      <w:pPr>
        <w:numPr>
          <w:ilvl w:val="0"/>
          <w:numId w:val="4"/>
        </w:numPr>
        <w:rPr>
          <w:rFonts w:ascii="Calibri" w:hAnsi="Calibri" w:cs="Calibri"/>
        </w:rPr>
      </w:pPr>
      <w:r w:rsidRPr="001602BC">
        <w:rPr>
          <w:rFonts w:ascii="Calibri" w:hAnsi="Calibri" w:cs="Calibri"/>
        </w:rPr>
        <w:t>Lead health &amp; safety and corporate services to ensure a safe, productive and compliant working environment.</w:t>
      </w:r>
    </w:p>
    <w:p w14:paraId="53971E4F" w14:textId="77777777" w:rsidR="001602BC" w:rsidRPr="001602BC" w:rsidRDefault="001602BC" w:rsidP="001602BC">
      <w:pPr>
        <w:numPr>
          <w:ilvl w:val="0"/>
          <w:numId w:val="4"/>
        </w:numPr>
        <w:rPr>
          <w:rFonts w:ascii="Calibri" w:hAnsi="Calibri" w:cs="Calibri"/>
        </w:rPr>
      </w:pPr>
      <w:r w:rsidRPr="001602BC">
        <w:rPr>
          <w:rFonts w:ascii="Calibri" w:hAnsi="Calibri" w:cs="Calibri"/>
        </w:rPr>
        <w:t>Oversee payroll, pensions and related HR administration.</w:t>
      </w:r>
    </w:p>
    <w:p w14:paraId="67728D9F" w14:textId="77777777" w:rsidR="001602BC" w:rsidRPr="001602BC" w:rsidRDefault="001602BC" w:rsidP="001602BC">
      <w:pPr>
        <w:numPr>
          <w:ilvl w:val="0"/>
          <w:numId w:val="4"/>
        </w:numPr>
        <w:rPr>
          <w:rFonts w:ascii="Calibri" w:hAnsi="Calibri" w:cs="Calibri"/>
        </w:rPr>
      </w:pPr>
      <w:r w:rsidRPr="001602BC">
        <w:rPr>
          <w:rFonts w:ascii="Calibri" w:hAnsi="Calibri" w:cs="Calibri"/>
        </w:rPr>
        <w:t>Provide visible leadership across the organisation, role</w:t>
      </w:r>
      <w:r w:rsidRPr="001602BC">
        <w:rPr>
          <w:rFonts w:ascii="Calibri" w:hAnsi="Calibri" w:cs="Calibri"/>
        </w:rPr>
        <w:noBreakHyphen/>
        <w:t>modelling expected behaviours and standards.</w:t>
      </w:r>
    </w:p>
    <w:p w14:paraId="30AFED32" w14:textId="267D3209" w:rsidR="001602BC" w:rsidRPr="001602BC" w:rsidRDefault="001602BC" w:rsidP="001602BC">
      <w:pPr>
        <w:rPr>
          <w:rFonts w:ascii="Calibri" w:hAnsi="Calibri" w:cs="Calibri"/>
        </w:rPr>
      </w:pPr>
    </w:p>
    <w:p w14:paraId="682B683C" w14:textId="7EF64D5C" w:rsidR="001602BC" w:rsidRPr="001602BC" w:rsidRDefault="001602BC" w:rsidP="001602BC">
      <w:pPr>
        <w:rPr>
          <w:rFonts w:ascii="Calibri" w:hAnsi="Calibri" w:cs="Calibri"/>
          <w:b/>
          <w:bCs/>
        </w:rPr>
      </w:pPr>
      <w:r w:rsidRPr="001602BC">
        <w:rPr>
          <w:rFonts w:ascii="Calibri" w:hAnsi="Calibri" w:cs="Calibri"/>
          <w:b/>
          <w:bCs/>
        </w:rPr>
        <w:lastRenderedPageBreak/>
        <w:t xml:space="preserve">Commerciality, Membership Value &amp; Partnership Growth </w:t>
      </w:r>
    </w:p>
    <w:p w14:paraId="644AB42A" w14:textId="77777777" w:rsidR="001602BC" w:rsidRPr="001602BC" w:rsidRDefault="001602BC" w:rsidP="001602BC">
      <w:pPr>
        <w:numPr>
          <w:ilvl w:val="0"/>
          <w:numId w:val="5"/>
        </w:numPr>
        <w:rPr>
          <w:rFonts w:ascii="Calibri" w:hAnsi="Calibri" w:cs="Calibri"/>
        </w:rPr>
      </w:pPr>
      <w:r w:rsidRPr="001602BC">
        <w:rPr>
          <w:rFonts w:ascii="Calibri" w:hAnsi="Calibri" w:cs="Calibri"/>
        </w:rPr>
        <w:t>Lead the development of high</w:t>
      </w:r>
      <w:r w:rsidRPr="001602BC">
        <w:rPr>
          <w:rFonts w:ascii="Calibri" w:hAnsi="Calibri" w:cs="Calibri"/>
        </w:rPr>
        <w:noBreakHyphen/>
        <w:t>quality member services, ensuring they reflect member needs, emerging trends and sector challenges.</w:t>
      </w:r>
    </w:p>
    <w:p w14:paraId="20EE9E74" w14:textId="77777777" w:rsidR="001602BC" w:rsidRPr="001602BC" w:rsidRDefault="001602BC" w:rsidP="001602BC">
      <w:pPr>
        <w:numPr>
          <w:ilvl w:val="0"/>
          <w:numId w:val="5"/>
        </w:numPr>
        <w:rPr>
          <w:rFonts w:ascii="Calibri" w:hAnsi="Calibri" w:cs="Calibri"/>
        </w:rPr>
      </w:pPr>
      <w:r w:rsidRPr="001602BC">
        <w:rPr>
          <w:rFonts w:ascii="Calibri" w:hAnsi="Calibri" w:cs="Calibri"/>
        </w:rPr>
        <w:t>Strengthen membership value through relevant events, resources, partnerships and opportunities for engagement.</w:t>
      </w:r>
    </w:p>
    <w:p w14:paraId="7D4190E5" w14:textId="77777777" w:rsidR="001602BC" w:rsidRPr="001602BC" w:rsidRDefault="001602BC" w:rsidP="001602BC">
      <w:pPr>
        <w:numPr>
          <w:ilvl w:val="0"/>
          <w:numId w:val="5"/>
        </w:numPr>
        <w:rPr>
          <w:rFonts w:ascii="Calibri" w:hAnsi="Calibri" w:cs="Calibri"/>
        </w:rPr>
      </w:pPr>
      <w:r w:rsidRPr="001602BC">
        <w:rPr>
          <w:rFonts w:ascii="Calibri" w:hAnsi="Calibri" w:cs="Calibri"/>
        </w:rPr>
        <w:t>Work collaboratively to design member</w:t>
      </w:r>
      <w:r w:rsidRPr="001602BC">
        <w:rPr>
          <w:rFonts w:ascii="Calibri" w:hAnsi="Calibri" w:cs="Calibri"/>
        </w:rPr>
        <w:noBreakHyphen/>
        <w:t>centric events, conferences and programmes that generate income and increase influence.</w:t>
      </w:r>
    </w:p>
    <w:p w14:paraId="57608957" w14:textId="77777777" w:rsidR="001602BC" w:rsidRPr="001602BC" w:rsidRDefault="001602BC" w:rsidP="001602BC">
      <w:pPr>
        <w:numPr>
          <w:ilvl w:val="0"/>
          <w:numId w:val="5"/>
        </w:numPr>
        <w:rPr>
          <w:rFonts w:ascii="Calibri" w:hAnsi="Calibri" w:cs="Calibri"/>
        </w:rPr>
      </w:pPr>
      <w:r w:rsidRPr="001602BC">
        <w:rPr>
          <w:rFonts w:ascii="Calibri" w:hAnsi="Calibri" w:cs="Calibri"/>
        </w:rPr>
        <w:t>Lead the growth and retention of commercial partnerships and associate members, focusing on generating value for members and diversifying income.</w:t>
      </w:r>
    </w:p>
    <w:p w14:paraId="2D81BB07" w14:textId="77777777" w:rsidR="001602BC" w:rsidRPr="001602BC" w:rsidRDefault="001602BC" w:rsidP="001602BC">
      <w:pPr>
        <w:numPr>
          <w:ilvl w:val="0"/>
          <w:numId w:val="5"/>
        </w:numPr>
        <w:rPr>
          <w:rFonts w:ascii="Calibri" w:hAnsi="Calibri" w:cs="Calibri"/>
        </w:rPr>
      </w:pPr>
      <w:r w:rsidRPr="001602BC">
        <w:rPr>
          <w:rFonts w:ascii="Calibri" w:hAnsi="Calibri" w:cs="Calibri"/>
        </w:rPr>
        <w:t>Identify new commercial and business opportunities that support organisational resilience and enhance the member experience.</w:t>
      </w:r>
    </w:p>
    <w:p w14:paraId="64F0CF03" w14:textId="77777777" w:rsidR="001602BC" w:rsidRPr="001602BC" w:rsidRDefault="001602BC" w:rsidP="001602BC">
      <w:pPr>
        <w:numPr>
          <w:ilvl w:val="0"/>
          <w:numId w:val="5"/>
        </w:numPr>
        <w:rPr>
          <w:rFonts w:ascii="Calibri" w:hAnsi="Calibri" w:cs="Calibri"/>
        </w:rPr>
      </w:pPr>
      <w:r w:rsidRPr="001602BC">
        <w:rPr>
          <w:rFonts w:ascii="Calibri" w:hAnsi="Calibri" w:cs="Calibri"/>
        </w:rPr>
        <w:t>Ensure consistent, professional promotion of the organisational brand across all channels.</w:t>
      </w:r>
    </w:p>
    <w:p w14:paraId="05428D45" w14:textId="4A02AC4C" w:rsidR="001602BC" w:rsidRPr="001602BC" w:rsidRDefault="001602BC" w:rsidP="001602BC">
      <w:pPr>
        <w:rPr>
          <w:rFonts w:ascii="Calibri" w:hAnsi="Calibri" w:cs="Calibri"/>
        </w:rPr>
      </w:pPr>
    </w:p>
    <w:p w14:paraId="6532481C" w14:textId="71991630" w:rsidR="001602BC" w:rsidRPr="001602BC" w:rsidRDefault="001602BC" w:rsidP="001602BC">
      <w:pPr>
        <w:rPr>
          <w:rFonts w:ascii="Calibri" w:hAnsi="Calibri" w:cs="Calibri"/>
          <w:b/>
          <w:bCs/>
        </w:rPr>
      </w:pPr>
      <w:r w:rsidRPr="001602BC">
        <w:rPr>
          <w:rFonts w:ascii="Calibri" w:hAnsi="Calibri" w:cs="Calibri"/>
          <w:b/>
          <w:bCs/>
        </w:rPr>
        <w:t xml:space="preserve">Data, Digital &amp; Emerging Technology </w:t>
      </w:r>
    </w:p>
    <w:p w14:paraId="55055547" w14:textId="77777777" w:rsidR="001602BC" w:rsidRPr="001602BC" w:rsidRDefault="001602BC" w:rsidP="001602BC">
      <w:pPr>
        <w:numPr>
          <w:ilvl w:val="0"/>
          <w:numId w:val="6"/>
        </w:numPr>
        <w:rPr>
          <w:rFonts w:ascii="Calibri" w:hAnsi="Calibri" w:cs="Calibri"/>
        </w:rPr>
      </w:pPr>
      <w:r w:rsidRPr="001602BC">
        <w:rPr>
          <w:rFonts w:ascii="Calibri" w:hAnsi="Calibri" w:cs="Calibri"/>
        </w:rPr>
        <w:t>Lead the organisation’s approach to digital development, data governance and the adoption of emerging technologies that support modern service delivery.</w:t>
      </w:r>
    </w:p>
    <w:p w14:paraId="48A56F57" w14:textId="77777777" w:rsidR="001602BC" w:rsidRPr="001602BC" w:rsidRDefault="001602BC" w:rsidP="001602BC">
      <w:pPr>
        <w:numPr>
          <w:ilvl w:val="0"/>
          <w:numId w:val="6"/>
        </w:numPr>
        <w:rPr>
          <w:rFonts w:ascii="Calibri" w:hAnsi="Calibri" w:cs="Calibri"/>
        </w:rPr>
      </w:pPr>
      <w:r w:rsidRPr="001602BC">
        <w:rPr>
          <w:rFonts w:ascii="Calibri" w:hAnsi="Calibri" w:cs="Calibri"/>
        </w:rPr>
        <w:t>Ensure full GDPR compliance, including processes, policies, monitoring and training.</w:t>
      </w:r>
    </w:p>
    <w:p w14:paraId="0DAD41B0" w14:textId="77777777" w:rsidR="001602BC" w:rsidRPr="001602BC" w:rsidRDefault="001602BC" w:rsidP="001602BC">
      <w:pPr>
        <w:numPr>
          <w:ilvl w:val="0"/>
          <w:numId w:val="6"/>
        </w:numPr>
        <w:rPr>
          <w:rFonts w:ascii="Calibri" w:hAnsi="Calibri" w:cs="Calibri"/>
        </w:rPr>
      </w:pPr>
      <w:r w:rsidRPr="001602BC">
        <w:rPr>
          <w:rFonts w:ascii="Calibri" w:hAnsi="Calibri" w:cs="Calibri"/>
        </w:rPr>
        <w:t>Strengthen data</w:t>
      </w:r>
      <w:r w:rsidRPr="001602BC">
        <w:rPr>
          <w:rFonts w:ascii="Calibri" w:hAnsi="Calibri" w:cs="Calibri"/>
        </w:rPr>
        <w:noBreakHyphen/>
        <w:t>driven decision making through improved analytics, reporting and digital tools.</w:t>
      </w:r>
    </w:p>
    <w:p w14:paraId="4ABDB1B0" w14:textId="77777777" w:rsidR="001602BC" w:rsidRPr="001602BC" w:rsidRDefault="001602BC" w:rsidP="001602BC">
      <w:pPr>
        <w:numPr>
          <w:ilvl w:val="0"/>
          <w:numId w:val="6"/>
        </w:numPr>
        <w:rPr>
          <w:rFonts w:ascii="Calibri" w:hAnsi="Calibri" w:cs="Calibri"/>
        </w:rPr>
      </w:pPr>
      <w:r w:rsidRPr="001602BC">
        <w:rPr>
          <w:rFonts w:ascii="Calibri" w:hAnsi="Calibri" w:cs="Calibri"/>
        </w:rPr>
        <w:t>Work with colleagues to modernise systems, enhance digital member services, and improve internal efficiency.</w:t>
      </w:r>
    </w:p>
    <w:p w14:paraId="6A5681FB" w14:textId="77777777" w:rsidR="001602BC" w:rsidRPr="001602BC" w:rsidRDefault="001602BC" w:rsidP="001602BC">
      <w:pPr>
        <w:numPr>
          <w:ilvl w:val="0"/>
          <w:numId w:val="6"/>
        </w:numPr>
        <w:rPr>
          <w:rFonts w:ascii="Calibri" w:hAnsi="Calibri" w:cs="Calibri"/>
        </w:rPr>
      </w:pPr>
      <w:r w:rsidRPr="001602BC">
        <w:rPr>
          <w:rFonts w:ascii="Calibri" w:hAnsi="Calibri" w:cs="Calibri"/>
        </w:rPr>
        <w:t>Explore innovations that support organisational insight, operational automation, and improved member experience.</w:t>
      </w:r>
    </w:p>
    <w:p w14:paraId="13C55A3F" w14:textId="18F52FA4" w:rsidR="001602BC" w:rsidRPr="001602BC" w:rsidRDefault="001602BC" w:rsidP="001602BC">
      <w:pPr>
        <w:rPr>
          <w:rFonts w:ascii="Calibri" w:hAnsi="Calibri" w:cs="Calibri"/>
        </w:rPr>
      </w:pPr>
    </w:p>
    <w:p w14:paraId="1523D11F" w14:textId="77777777" w:rsidR="001602BC" w:rsidRPr="001602BC" w:rsidRDefault="001602BC" w:rsidP="001602BC">
      <w:pPr>
        <w:rPr>
          <w:rFonts w:ascii="Calibri" w:hAnsi="Calibri" w:cs="Calibri"/>
          <w:b/>
          <w:bCs/>
        </w:rPr>
      </w:pPr>
      <w:r w:rsidRPr="001602BC">
        <w:rPr>
          <w:rFonts w:ascii="Calibri" w:hAnsi="Calibri" w:cs="Calibri"/>
          <w:b/>
          <w:bCs/>
        </w:rPr>
        <w:t>General Corporate Responsibilities</w:t>
      </w:r>
    </w:p>
    <w:p w14:paraId="1A1A4883" w14:textId="77777777" w:rsidR="001602BC" w:rsidRPr="001602BC" w:rsidRDefault="001602BC" w:rsidP="001602BC">
      <w:pPr>
        <w:numPr>
          <w:ilvl w:val="0"/>
          <w:numId w:val="7"/>
        </w:numPr>
        <w:rPr>
          <w:rFonts w:ascii="Calibri" w:hAnsi="Calibri" w:cs="Calibri"/>
        </w:rPr>
      </w:pPr>
      <w:r w:rsidRPr="001602BC">
        <w:rPr>
          <w:rFonts w:ascii="Calibri" w:hAnsi="Calibri" w:cs="Calibri"/>
        </w:rPr>
        <w:t>Contribute to digital and print communications as required.</w:t>
      </w:r>
    </w:p>
    <w:p w14:paraId="7D5C908B" w14:textId="77777777" w:rsidR="001602BC" w:rsidRPr="001602BC" w:rsidRDefault="001602BC" w:rsidP="001602BC">
      <w:pPr>
        <w:numPr>
          <w:ilvl w:val="0"/>
          <w:numId w:val="7"/>
        </w:numPr>
        <w:rPr>
          <w:rFonts w:ascii="Calibri" w:hAnsi="Calibri" w:cs="Calibri"/>
        </w:rPr>
      </w:pPr>
      <w:r w:rsidRPr="001602BC">
        <w:rPr>
          <w:rFonts w:ascii="Calibri" w:hAnsi="Calibri" w:cs="Calibri"/>
        </w:rPr>
        <w:t>Support knowledge management across the organisation.</w:t>
      </w:r>
    </w:p>
    <w:p w14:paraId="63222539" w14:textId="77777777" w:rsidR="001602BC" w:rsidRPr="001602BC" w:rsidRDefault="001602BC" w:rsidP="001602BC">
      <w:pPr>
        <w:numPr>
          <w:ilvl w:val="0"/>
          <w:numId w:val="7"/>
        </w:numPr>
        <w:rPr>
          <w:rFonts w:ascii="Calibri" w:hAnsi="Calibri" w:cs="Calibri"/>
        </w:rPr>
      </w:pPr>
      <w:r w:rsidRPr="001602BC">
        <w:rPr>
          <w:rFonts w:ascii="Calibri" w:hAnsi="Calibri" w:cs="Calibri"/>
        </w:rPr>
        <w:t>Maintain organisational compliance with all internal policies and procedures.</w:t>
      </w:r>
    </w:p>
    <w:p w14:paraId="2FFAD7F2" w14:textId="77777777" w:rsidR="001602BC" w:rsidRPr="001602BC" w:rsidRDefault="001602BC" w:rsidP="001602BC">
      <w:pPr>
        <w:numPr>
          <w:ilvl w:val="0"/>
          <w:numId w:val="7"/>
        </w:numPr>
        <w:rPr>
          <w:rFonts w:ascii="Calibri" w:hAnsi="Calibri" w:cs="Calibri"/>
        </w:rPr>
      </w:pPr>
      <w:r w:rsidRPr="001602BC">
        <w:rPr>
          <w:rFonts w:ascii="Calibri" w:hAnsi="Calibri" w:cs="Calibri"/>
        </w:rPr>
        <w:t>Participate in cross</w:t>
      </w:r>
      <w:r w:rsidRPr="001602BC">
        <w:rPr>
          <w:rFonts w:ascii="Calibri" w:hAnsi="Calibri" w:cs="Calibri"/>
        </w:rPr>
        <w:noBreakHyphen/>
        <w:t>organisational projects to ensure agility and effective resource allocation.</w:t>
      </w:r>
    </w:p>
    <w:p w14:paraId="453B2965" w14:textId="77777777" w:rsidR="001602BC" w:rsidRPr="001602BC" w:rsidRDefault="001602BC" w:rsidP="001602BC">
      <w:pPr>
        <w:numPr>
          <w:ilvl w:val="0"/>
          <w:numId w:val="7"/>
        </w:numPr>
        <w:rPr>
          <w:rFonts w:ascii="Calibri" w:hAnsi="Calibri" w:cs="Calibri"/>
        </w:rPr>
      </w:pPr>
      <w:r w:rsidRPr="001602BC">
        <w:rPr>
          <w:rFonts w:ascii="Calibri" w:hAnsi="Calibri" w:cs="Calibri"/>
        </w:rPr>
        <w:lastRenderedPageBreak/>
        <w:t>Represent the organisation professionally to members and stakeholders.</w:t>
      </w:r>
    </w:p>
    <w:p w14:paraId="09AFD04D" w14:textId="77777777" w:rsidR="001602BC" w:rsidRPr="001602BC" w:rsidRDefault="001602BC" w:rsidP="001602BC">
      <w:pPr>
        <w:numPr>
          <w:ilvl w:val="0"/>
          <w:numId w:val="7"/>
        </w:numPr>
        <w:rPr>
          <w:rFonts w:ascii="Calibri" w:hAnsi="Calibri" w:cs="Calibri"/>
        </w:rPr>
      </w:pPr>
      <w:r w:rsidRPr="001602BC">
        <w:rPr>
          <w:rFonts w:ascii="Calibri" w:hAnsi="Calibri" w:cs="Calibri"/>
        </w:rPr>
        <w:t>Travel across Scotland as required.</w:t>
      </w:r>
    </w:p>
    <w:p w14:paraId="38D6CDD3" w14:textId="11317854" w:rsidR="001602BC" w:rsidRPr="001602BC" w:rsidRDefault="001602BC" w:rsidP="001602BC">
      <w:pPr>
        <w:rPr>
          <w:rFonts w:ascii="Calibri" w:hAnsi="Calibri" w:cs="Calibri"/>
        </w:rPr>
      </w:pPr>
    </w:p>
    <w:p w14:paraId="23A2E5CE" w14:textId="77777777" w:rsidR="001602BC" w:rsidRPr="001602BC" w:rsidRDefault="001602BC" w:rsidP="001602BC">
      <w:pPr>
        <w:rPr>
          <w:rFonts w:ascii="Calibri" w:hAnsi="Calibri" w:cs="Calibri"/>
          <w:b/>
          <w:bCs/>
        </w:rPr>
      </w:pPr>
      <w:r w:rsidRPr="001602BC">
        <w:rPr>
          <w:rFonts w:ascii="Calibri" w:hAnsi="Calibri" w:cs="Calibri"/>
          <w:b/>
          <w:bCs/>
        </w:rPr>
        <w:t>Person Specification</w:t>
      </w:r>
    </w:p>
    <w:p w14:paraId="0D27A7DD" w14:textId="77777777" w:rsidR="001602BC" w:rsidRPr="001602BC" w:rsidRDefault="001602BC" w:rsidP="001602BC">
      <w:pPr>
        <w:rPr>
          <w:rFonts w:ascii="Calibri" w:hAnsi="Calibri" w:cs="Calibri"/>
          <w:b/>
          <w:bCs/>
        </w:rPr>
      </w:pPr>
      <w:r w:rsidRPr="001602BC">
        <w:rPr>
          <w:rFonts w:ascii="Calibri" w:hAnsi="Calibri" w:cs="Calibri"/>
          <w:b/>
          <w:bCs/>
        </w:rPr>
        <w:t>Experience &amp; Qualifications</w:t>
      </w:r>
    </w:p>
    <w:p w14:paraId="455F836E" w14:textId="77777777" w:rsidR="001602BC" w:rsidRPr="001602BC" w:rsidRDefault="001602BC" w:rsidP="001602BC">
      <w:pPr>
        <w:numPr>
          <w:ilvl w:val="0"/>
          <w:numId w:val="8"/>
        </w:numPr>
        <w:rPr>
          <w:rFonts w:ascii="Calibri" w:hAnsi="Calibri" w:cs="Calibri"/>
        </w:rPr>
      </w:pPr>
      <w:r w:rsidRPr="001602BC">
        <w:rPr>
          <w:rFonts w:ascii="Calibri" w:hAnsi="Calibri" w:cs="Calibri"/>
        </w:rPr>
        <w:t>Senior leadership experience, ideally within a membership organisation or a complex not</w:t>
      </w:r>
      <w:r w:rsidRPr="001602BC">
        <w:rPr>
          <w:rFonts w:ascii="Calibri" w:hAnsi="Calibri" w:cs="Calibri"/>
        </w:rPr>
        <w:noBreakHyphen/>
        <w:t>for</w:t>
      </w:r>
      <w:r w:rsidRPr="001602BC">
        <w:rPr>
          <w:rFonts w:ascii="Calibri" w:hAnsi="Calibri" w:cs="Calibri"/>
        </w:rPr>
        <w:noBreakHyphen/>
        <w:t>profit environment.</w:t>
      </w:r>
    </w:p>
    <w:p w14:paraId="7C41EB00" w14:textId="77777777" w:rsidR="001602BC" w:rsidRPr="001602BC" w:rsidRDefault="001602BC" w:rsidP="001602BC">
      <w:pPr>
        <w:numPr>
          <w:ilvl w:val="0"/>
          <w:numId w:val="8"/>
        </w:numPr>
        <w:rPr>
          <w:rFonts w:ascii="Calibri" w:hAnsi="Calibri" w:cs="Calibri"/>
        </w:rPr>
      </w:pPr>
      <w:r w:rsidRPr="001602BC">
        <w:rPr>
          <w:rFonts w:ascii="Calibri" w:hAnsi="Calibri" w:cs="Calibri"/>
        </w:rPr>
        <w:t>Proven ability to lead multidisciplinary teams and deliver organisational change.</w:t>
      </w:r>
    </w:p>
    <w:p w14:paraId="42A1B3B2" w14:textId="0A233BD4" w:rsidR="001602BC" w:rsidRPr="001602BC" w:rsidRDefault="001602BC" w:rsidP="001602BC">
      <w:pPr>
        <w:numPr>
          <w:ilvl w:val="0"/>
          <w:numId w:val="8"/>
        </w:numPr>
        <w:rPr>
          <w:rFonts w:ascii="Calibri" w:hAnsi="Calibri" w:cs="Calibri"/>
        </w:rPr>
      </w:pPr>
      <w:r w:rsidRPr="001602BC">
        <w:rPr>
          <w:rFonts w:ascii="Calibri" w:hAnsi="Calibri" w:cs="Calibri"/>
        </w:rPr>
        <w:t>Solid understanding of the Social Housing landscape.</w:t>
      </w:r>
    </w:p>
    <w:p w14:paraId="07E14941" w14:textId="77777777" w:rsidR="001602BC" w:rsidRPr="001602BC" w:rsidRDefault="001602BC" w:rsidP="001602BC">
      <w:pPr>
        <w:numPr>
          <w:ilvl w:val="0"/>
          <w:numId w:val="8"/>
        </w:numPr>
        <w:rPr>
          <w:rFonts w:ascii="Calibri" w:hAnsi="Calibri" w:cs="Calibri"/>
        </w:rPr>
      </w:pPr>
      <w:r w:rsidRPr="001602BC">
        <w:rPr>
          <w:rFonts w:ascii="Calibri" w:hAnsi="Calibri" w:cs="Calibri"/>
        </w:rPr>
        <w:t>Strong understanding of membership bodies, their governance, value propositions and stakeholder ecosystems.</w:t>
      </w:r>
    </w:p>
    <w:p w14:paraId="68C3E59A" w14:textId="77777777" w:rsidR="001602BC" w:rsidRPr="001602BC" w:rsidRDefault="001602BC" w:rsidP="001602BC">
      <w:pPr>
        <w:numPr>
          <w:ilvl w:val="0"/>
          <w:numId w:val="8"/>
        </w:numPr>
        <w:rPr>
          <w:rFonts w:ascii="Calibri" w:hAnsi="Calibri" w:cs="Calibri"/>
        </w:rPr>
      </w:pPr>
      <w:r w:rsidRPr="001602BC">
        <w:rPr>
          <w:rFonts w:ascii="Calibri" w:hAnsi="Calibri" w:cs="Calibri"/>
        </w:rPr>
        <w:t>Track record of using digital and data solutions to improve services and operational efficiency.</w:t>
      </w:r>
    </w:p>
    <w:p w14:paraId="3E4C3E7B" w14:textId="77777777" w:rsidR="001602BC" w:rsidRPr="001602BC" w:rsidRDefault="001602BC" w:rsidP="001602BC">
      <w:pPr>
        <w:numPr>
          <w:ilvl w:val="0"/>
          <w:numId w:val="8"/>
        </w:numPr>
        <w:rPr>
          <w:rFonts w:ascii="Calibri" w:hAnsi="Calibri" w:cs="Calibri"/>
        </w:rPr>
      </w:pPr>
      <w:r w:rsidRPr="001602BC">
        <w:rPr>
          <w:rFonts w:ascii="Calibri" w:hAnsi="Calibri" w:cs="Calibri"/>
        </w:rPr>
        <w:t>Commercial acumen, with experience of generating income and developing partnerships.</w:t>
      </w:r>
    </w:p>
    <w:p w14:paraId="0E05BFFD" w14:textId="77777777" w:rsidR="001602BC" w:rsidRPr="001602BC" w:rsidRDefault="001602BC" w:rsidP="001602BC">
      <w:pPr>
        <w:numPr>
          <w:ilvl w:val="0"/>
          <w:numId w:val="8"/>
        </w:numPr>
        <w:rPr>
          <w:rFonts w:ascii="Calibri" w:hAnsi="Calibri" w:cs="Calibri"/>
        </w:rPr>
      </w:pPr>
      <w:r w:rsidRPr="001602BC">
        <w:rPr>
          <w:rFonts w:ascii="Calibri" w:hAnsi="Calibri" w:cs="Calibri"/>
        </w:rPr>
        <w:t>Ability to influence at senior levels across political, strategic and operational environments.</w:t>
      </w:r>
    </w:p>
    <w:p w14:paraId="0DA31572" w14:textId="77777777" w:rsidR="001602BC" w:rsidRPr="001602BC" w:rsidRDefault="001602BC" w:rsidP="001602BC">
      <w:pPr>
        <w:numPr>
          <w:ilvl w:val="0"/>
          <w:numId w:val="8"/>
        </w:numPr>
        <w:rPr>
          <w:rFonts w:ascii="Calibri" w:hAnsi="Calibri" w:cs="Calibri"/>
        </w:rPr>
      </w:pPr>
      <w:r w:rsidRPr="001602BC">
        <w:rPr>
          <w:rFonts w:ascii="Calibri" w:hAnsi="Calibri" w:cs="Calibri"/>
        </w:rPr>
        <w:t>Excellent communication skills and ability to build trusted relationships.</w:t>
      </w:r>
    </w:p>
    <w:p w14:paraId="447A634C" w14:textId="77777777" w:rsidR="001602BC" w:rsidRPr="001602BC" w:rsidRDefault="001602BC" w:rsidP="001602BC">
      <w:pPr>
        <w:numPr>
          <w:ilvl w:val="0"/>
          <w:numId w:val="8"/>
        </w:numPr>
        <w:rPr>
          <w:rFonts w:ascii="Calibri" w:hAnsi="Calibri" w:cs="Calibri"/>
        </w:rPr>
      </w:pPr>
      <w:r w:rsidRPr="001602BC">
        <w:rPr>
          <w:rFonts w:ascii="Calibri" w:hAnsi="Calibri" w:cs="Calibri"/>
        </w:rPr>
        <w:t>Strong organisational, analytical and project management skills.</w:t>
      </w:r>
    </w:p>
    <w:p w14:paraId="26402CE2" w14:textId="79310A99" w:rsidR="001602BC" w:rsidRPr="001602BC" w:rsidRDefault="001602BC" w:rsidP="001602BC">
      <w:pPr>
        <w:numPr>
          <w:ilvl w:val="0"/>
          <w:numId w:val="8"/>
        </w:numPr>
        <w:rPr>
          <w:rFonts w:ascii="Calibri" w:hAnsi="Calibri" w:cs="Calibri"/>
        </w:rPr>
      </w:pPr>
      <w:r w:rsidRPr="001602BC">
        <w:rPr>
          <w:rFonts w:ascii="Calibri" w:hAnsi="Calibri" w:cs="Calibri"/>
        </w:rPr>
        <w:t xml:space="preserve">Degree </w:t>
      </w:r>
      <w:r w:rsidRPr="001602BC">
        <w:rPr>
          <w:rFonts w:ascii="Calibri" w:hAnsi="Calibri" w:cs="Calibri"/>
        </w:rPr>
        <w:t>educated alongside</w:t>
      </w:r>
      <w:r w:rsidRPr="001602BC">
        <w:rPr>
          <w:rFonts w:ascii="Calibri" w:hAnsi="Calibri" w:cs="Calibri"/>
        </w:rPr>
        <w:t xml:space="preserve"> relevant professional qualification</w:t>
      </w:r>
      <w:r w:rsidRPr="001602BC">
        <w:rPr>
          <w:rFonts w:ascii="Calibri" w:hAnsi="Calibri" w:cs="Calibri"/>
        </w:rPr>
        <w:t xml:space="preserve"> and evidence of CPD.</w:t>
      </w:r>
    </w:p>
    <w:p w14:paraId="07069E84" w14:textId="77777777" w:rsidR="001602BC" w:rsidRPr="001602BC" w:rsidRDefault="001602BC" w:rsidP="001602BC">
      <w:pPr>
        <w:numPr>
          <w:ilvl w:val="0"/>
          <w:numId w:val="8"/>
        </w:numPr>
        <w:rPr>
          <w:rFonts w:ascii="Calibri" w:hAnsi="Calibri" w:cs="Calibri"/>
        </w:rPr>
      </w:pPr>
      <w:r w:rsidRPr="001602BC">
        <w:rPr>
          <w:rFonts w:ascii="Calibri" w:hAnsi="Calibri" w:cs="Calibri"/>
        </w:rPr>
        <w:t>IT proficiency, including Microsoft 365 and digital communication tools.</w:t>
      </w:r>
    </w:p>
    <w:p w14:paraId="56855620" w14:textId="77777777" w:rsidR="00337BF2" w:rsidRDefault="00337BF2"/>
    <w:sectPr w:rsidR="00337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771"/>
    <w:multiLevelType w:val="multilevel"/>
    <w:tmpl w:val="708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1CCF"/>
    <w:multiLevelType w:val="multilevel"/>
    <w:tmpl w:val="C5B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A7317"/>
    <w:multiLevelType w:val="hybridMultilevel"/>
    <w:tmpl w:val="1590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060B8"/>
    <w:multiLevelType w:val="multilevel"/>
    <w:tmpl w:val="749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102FA"/>
    <w:multiLevelType w:val="multilevel"/>
    <w:tmpl w:val="CCF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A7A37"/>
    <w:multiLevelType w:val="multilevel"/>
    <w:tmpl w:val="CD8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34B63"/>
    <w:multiLevelType w:val="multilevel"/>
    <w:tmpl w:val="993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76830"/>
    <w:multiLevelType w:val="multilevel"/>
    <w:tmpl w:val="6CD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F57BC"/>
    <w:multiLevelType w:val="multilevel"/>
    <w:tmpl w:val="23F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132115">
    <w:abstractNumId w:val="4"/>
  </w:num>
  <w:num w:numId="2" w16cid:durableId="1974361873">
    <w:abstractNumId w:val="1"/>
  </w:num>
  <w:num w:numId="3" w16cid:durableId="223954633">
    <w:abstractNumId w:val="5"/>
  </w:num>
  <w:num w:numId="4" w16cid:durableId="1386684678">
    <w:abstractNumId w:val="3"/>
  </w:num>
  <w:num w:numId="5" w16cid:durableId="1623227069">
    <w:abstractNumId w:val="0"/>
  </w:num>
  <w:num w:numId="6" w16cid:durableId="229316802">
    <w:abstractNumId w:val="7"/>
  </w:num>
  <w:num w:numId="7" w16cid:durableId="1545748526">
    <w:abstractNumId w:val="8"/>
  </w:num>
  <w:num w:numId="8" w16cid:durableId="324016309">
    <w:abstractNumId w:val="6"/>
  </w:num>
  <w:num w:numId="9" w16cid:durableId="68671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BC"/>
    <w:rsid w:val="001602BC"/>
    <w:rsid w:val="00291452"/>
    <w:rsid w:val="00337BF2"/>
    <w:rsid w:val="007675B7"/>
    <w:rsid w:val="00CE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1E79"/>
  <w15:chartTrackingRefBased/>
  <w15:docId w15:val="{5F876281-731D-48A3-98E2-052E644B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BC"/>
    <w:rPr>
      <w:rFonts w:eastAsiaTheme="majorEastAsia" w:cstheme="majorBidi"/>
      <w:color w:val="272727" w:themeColor="text1" w:themeTint="D8"/>
    </w:rPr>
  </w:style>
  <w:style w:type="paragraph" w:styleId="Title">
    <w:name w:val="Title"/>
    <w:basedOn w:val="Normal"/>
    <w:next w:val="Normal"/>
    <w:link w:val="TitleChar"/>
    <w:uiPriority w:val="10"/>
    <w:qFormat/>
    <w:rsid w:val="00160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BC"/>
    <w:pPr>
      <w:spacing w:before="160"/>
      <w:jc w:val="center"/>
    </w:pPr>
    <w:rPr>
      <w:i/>
      <w:iCs/>
      <w:color w:val="404040" w:themeColor="text1" w:themeTint="BF"/>
    </w:rPr>
  </w:style>
  <w:style w:type="character" w:customStyle="1" w:styleId="QuoteChar">
    <w:name w:val="Quote Char"/>
    <w:basedOn w:val="DefaultParagraphFont"/>
    <w:link w:val="Quote"/>
    <w:uiPriority w:val="29"/>
    <w:rsid w:val="001602BC"/>
    <w:rPr>
      <w:i/>
      <w:iCs/>
      <w:color w:val="404040" w:themeColor="text1" w:themeTint="BF"/>
    </w:rPr>
  </w:style>
  <w:style w:type="paragraph" w:styleId="ListParagraph">
    <w:name w:val="List Paragraph"/>
    <w:basedOn w:val="Normal"/>
    <w:uiPriority w:val="34"/>
    <w:qFormat/>
    <w:rsid w:val="001602BC"/>
    <w:pPr>
      <w:ind w:left="720"/>
      <w:contextualSpacing/>
    </w:pPr>
  </w:style>
  <w:style w:type="character" w:styleId="IntenseEmphasis">
    <w:name w:val="Intense Emphasis"/>
    <w:basedOn w:val="DefaultParagraphFont"/>
    <w:uiPriority w:val="21"/>
    <w:qFormat/>
    <w:rsid w:val="001602BC"/>
    <w:rPr>
      <w:i/>
      <w:iCs/>
      <w:color w:val="0F4761" w:themeColor="accent1" w:themeShade="BF"/>
    </w:rPr>
  </w:style>
  <w:style w:type="paragraph" w:styleId="IntenseQuote">
    <w:name w:val="Intense Quote"/>
    <w:basedOn w:val="Normal"/>
    <w:next w:val="Normal"/>
    <w:link w:val="IntenseQuoteChar"/>
    <w:uiPriority w:val="30"/>
    <w:qFormat/>
    <w:rsid w:val="00160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BC"/>
    <w:rPr>
      <w:i/>
      <w:iCs/>
      <w:color w:val="0F4761" w:themeColor="accent1" w:themeShade="BF"/>
    </w:rPr>
  </w:style>
  <w:style w:type="character" w:styleId="IntenseReference">
    <w:name w:val="Intense Reference"/>
    <w:basedOn w:val="DefaultParagraphFont"/>
    <w:uiPriority w:val="32"/>
    <w:qFormat/>
    <w:rsid w:val="00160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5040</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751D9-313B-4154-BD51-FDD268B3597E}"/>
</file>

<file path=customXml/itemProps2.xml><?xml version="1.0" encoding="utf-8"?>
<ds:datastoreItem xmlns:ds="http://schemas.openxmlformats.org/officeDocument/2006/customXml" ds:itemID="{C3F0C7A1-D7D7-44E7-B6A6-9D7EB3DCF422}"/>
</file>

<file path=customXml/itemProps3.xml><?xml version="1.0" encoding="utf-8"?>
<ds:datastoreItem xmlns:ds="http://schemas.openxmlformats.org/officeDocument/2006/customXml" ds:itemID="{869F61EB-D0E6-4D1F-A0A8-8CE8200642B2}"/>
</file>

<file path=customXml/itemProps4.xml><?xml version="1.0" encoding="utf-8"?>
<ds:datastoreItem xmlns:ds="http://schemas.openxmlformats.org/officeDocument/2006/customXml" ds:itemID="{07BC2007-AFC4-44AD-9955-8621E0F390CC}"/>
</file>

<file path=customXml/itemProps5.xml><?xml version="1.0" encoding="utf-8"?>
<ds:datastoreItem xmlns:ds="http://schemas.openxmlformats.org/officeDocument/2006/customXml" ds:itemID="{233DB79F-7C92-4171-A95B-3AE5AFCF73AB}"/>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5634</Characters>
  <Application>Microsoft Office Word</Application>
  <DocSecurity>0</DocSecurity>
  <Lines>119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Moules</dc:creator>
  <cp:keywords/>
  <dc:description/>
  <cp:lastModifiedBy>Louise Moules</cp:lastModifiedBy>
  <cp:revision>1</cp:revision>
  <dcterms:created xsi:type="dcterms:W3CDTF">2026-03-26T11:12:00Z</dcterms:created>
  <dcterms:modified xsi:type="dcterms:W3CDTF">2026-03-26T11:26:00Z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