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94060266"/>
        <w:docPartObj>
          <w:docPartGallery w:val="Cover Pages"/>
          <w:docPartUnique/>
        </w:docPartObj>
      </w:sdtPr>
      <w:sdtEndPr/>
      <w:sdtContent>
        <w:bookmarkStart w:id="0" w:name="_GoBack" w:displacedByCustomXml="prev"/>
        <w:bookmarkEnd w:id="0" w:displacedByCustomXml="prev"/>
        <w:p w14:paraId="403780C4" w14:textId="77777777" w:rsidR="00AA707D" w:rsidRDefault="00AA707D">
          <w:r>
            <w:rPr>
              <w:noProof/>
            </w:rPr>
            <w:drawing>
              <wp:anchor distT="0" distB="0" distL="114300" distR="114300" simplePos="0" relativeHeight="251658240" behindDoc="0" locked="0" layoutInCell="1" allowOverlap="1" wp14:anchorId="74271983" wp14:editId="1B0A9C1F">
                <wp:simplePos x="0" y="0"/>
                <wp:positionH relativeFrom="column">
                  <wp:posOffset>-1021080</wp:posOffset>
                </wp:positionH>
                <wp:positionV relativeFrom="paragraph">
                  <wp:posOffset>-1112520</wp:posOffset>
                </wp:positionV>
                <wp:extent cx="7620000" cy="1077751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 of Business Plan Summary - Year 4 202627.png"/>
                        <pic:cNvPicPr/>
                      </pic:nvPicPr>
                      <pic:blipFill>
                        <a:blip r:embed="rId7">
                          <a:extLst>
                            <a:ext uri="{28A0092B-C50C-407E-A947-70E740481C1C}">
                              <a14:useLocalDpi xmlns:a14="http://schemas.microsoft.com/office/drawing/2010/main" val="0"/>
                            </a:ext>
                          </a:extLst>
                        </a:blip>
                        <a:stretch>
                          <a:fillRect/>
                        </a:stretch>
                      </pic:blipFill>
                      <pic:spPr>
                        <a:xfrm>
                          <a:off x="0" y="0"/>
                          <a:ext cx="7620000" cy="10777518"/>
                        </a:xfrm>
                        <a:prstGeom prst="rect">
                          <a:avLst/>
                        </a:prstGeom>
                      </pic:spPr>
                    </pic:pic>
                  </a:graphicData>
                </a:graphic>
                <wp14:sizeRelH relativeFrom="page">
                  <wp14:pctWidth>0</wp14:pctWidth>
                </wp14:sizeRelH>
                <wp14:sizeRelV relativeFrom="page">
                  <wp14:pctHeight>0</wp14:pctHeight>
                </wp14:sizeRelV>
              </wp:anchor>
            </w:drawing>
          </w:r>
        </w:p>
        <w:p w14:paraId="2C53A69C" w14:textId="77777777" w:rsidR="00AA707D" w:rsidRDefault="00AA707D">
          <w:r>
            <w:br w:type="page"/>
          </w:r>
        </w:p>
      </w:sdtContent>
    </w:sdt>
    <w:p w14:paraId="202B8C7C" w14:textId="77777777" w:rsidR="00EE69A4" w:rsidRPr="00D21E2F" w:rsidRDefault="00D21E2F" w:rsidP="00D21E2F">
      <w:pPr>
        <w:jc w:val="both"/>
        <w:rPr>
          <w:b/>
          <w:color w:val="324278"/>
          <w:sz w:val="28"/>
        </w:rPr>
      </w:pPr>
      <w:r w:rsidRPr="00D21E2F">
        <w:rPr>
          <w:b/>
          <w:color w:val="324278"/>
          <w:sz w:val="28"/>
        </w:rPr>
        <w:lastRenderedPageBreak/>
        <w:t>Introduction</w:t>
      </w:r>
    </w:p>
    <w:p w14:paraId="41B93468" w14:textId="77777777" w:rsidR="00D21E2F" w:rsidRPr="00D21E2F" w:rsidRDefault="00D21E2F" w:rsidP="00D21E2F">
      <w:pPr>
        <w:jc w:val="both"/>
      </w:pPr>
    </w:p>
    <w:p w14:paraId="791C5EEE" w14:textId="77777777" w:rsidR="00D21E2F" w:rsidRPr="00D21E2F" w:rsidRDefault="00D21E2F" w:rsidP="00D21E2F">
      <w:pPr>
        <w:jc w:val="both"/>
      </w:pPr>
      <w:r w:rsidRPr="00D21E2F">
        <w:t>This, the fourth, revised Grampian HA Group Business Plan proactively responds to the ongoing volatile economic environment and uncertainty and aims to remain agile in addressing and mitigating against the serious challenges and pressures for the Group and our tenants and customers (see Environmental Scanning, Appendix 1).</w:t>
      </w:r>
    </w:p>
    <w:p w14:paraId="5072D8E8" w14:textId="77777777" w:rsidR="00D21E2F" w:rsidRPr="00D21E2F" w:rsidRDefault="00D21E2F" w:rsidP="00D21E2F">
      <w:pPr>
        <w:jc w:val="both"/>
      </w:pPr>
    </w:p>
    <w:p w14:paraId="60F80D47" w14:textId="77777777" w:rsidR="00D21E2F" w:rsidRPr="00D21E2F" w:rsidRDefault="00D21E2F" w:rsidP="00D21E2F">
      <w:pPr>
        <w:jc w:val="both"/>
      </w:pPr>
      <w:r w:rsidRPr="00D21E2F">
        <w:t>The adverse economic conditions – particularly in the North East of Scotland - invariably present challenges for the sustainability and resilience of the communities particularly within the rural areas of the former Grampian Region such as access to and availability of affordable homes, the under supply of new affordable housing, the ability to increase investment in existing stock and the ambition to deliver the range and diversity of services that meet the needs and expectations of our tenants and customers. This necessitates some difficult decisions to be taken in order to balance affordability of rent with the long-term business sustainability of the Group.</w:t>
      </w:r>
    </w:p>
    <w:p w14:paraId="27224432" w14:textId="77777777" w:rsidR="00D21E2F" w:rsidRPr="00D21E2F" w:rsidRDefault="00D21E2F" w:rsidP="00D21E2F">
      <w:pPr>
        <w:jc w:val="both"/>
      </w:pPr>
    </w:p>
    <w:p w14:paraId="689EFF1D" w14:textId="77777777" w:rsidR="00D21E2F" w:rsidRPr="00D21E2F" w:rsidRDefault="00D21E2F" w:rsidP="00D21E2F">
      <w:pPr>
        <w:jc w:val="both"/>
      </w:pPr>
      <w:r w:rsidRPr="00D21E2F">
        <w:t>Despite these challenges, through prudent stewardship and a proactive approach the Group performed well in 2025/26 (see Balanced Scorecard Appendix 2) remaining an ambitious, financially resilient organisation strongly committed to delivering the Grampian Deal</w:t>
      </w:r>
      <w:r w:rsidR="00D050E1">
        <w:t>,</w:t>
      </w:r>
      <w:r w:rsidRPr="00D21E2F">
        <w:t xml:space="preserve"> our customer service commitment. This Business Plan annual review therefore outlines how this will be accomplished during the remainder of the current </w:t>
      </w:r>
      <w:r w:rsidR="00C62BEF">
        <w:t xml:space="preserve">5 year </w:t>
      </w:r>
      <w:r w:rsidRPr="00D21E2F">
        <w:t>Plan, detailing the Group’s intention to invest in new and existing homes, improve customer service, achieve our sustainability aims and drive continued business improvement.</w:t>
      </w:r>
    </w:p>
    <w:p w14:paraId="36ADEA48" w14:textId="77777777" w:rsidR="00D21E2F" w:rsidRPr="00D21E2F" w:rsidRDefault="00D21E2F" w:rsidP="00D21E2F">
      <w:pPr>
        <w:jc w:val="both"/>
      </w:pPr>
      <w:r>
        <w:rPr>
          <w:noProof/>
        </w:rPr>
        <w:drawing>
          <wp:anchor distT="0" distB="0" distL="114300" distR="114300" simplePos="0" relativeHeight="251654656" behindDoc="0" locked="0" layoutInCell="1" allowOverlap="1" wp14:anchorId="01140989" wp14:editId="78BE900D">
            <wp:simplePos x="0" y="0"/>
            <wp:positionH relativeFrom="column">
              <wp:posOffset>2461260</wp:posOffset>
            </wp:positionH>
            <wp:positionV relativeFrom="paragraph">
              <wp:posOffset>87630</wp:posOffset>
            </wp:positionV>
            <wp:extent cx="3718097" cy="267673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8097" cy="267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19177" w14:textId="77777777" w:rsidR="00D21E2F" w:rsidRPr="00D21E2F" w:rsidRDefault="00D21E2F" w:rsidP="00D21E2F">
      <w:pPr>
        <w:jc w:val="both"/>
        <w:rPr>
          <w:b/>
          <w:color w:val="324278"/>
          <w:sz w:val="28"/>
        </w:rPr>
      </w:pPr>
      <w:r w:rsidRPr="00D21E2F">
        <w:rPr>
          <w:b/>
          <w:color w:val="324278"/>
          <w:sz w:val="28"/>
        </w:rPr>
        <w:t>Who We Are</w:t>
      </w:r>
    </w:p>
    <w:p w14:paraId="5C365CBE" w14:textId="77777777" w:rsidR="00D21E2F" w:rsidRPr="00D21E2F" w:rsidRDefault="00D21E2F" w:rsidP="00D21E2F">
      <w:pPr>
        <w:jc w:val="both"/>
      </w:pPr>
    </w:p>
    <w:p w14:paraId="2C90CF0C" w14:textId="77777777" w:rsidR="00D21E2F" w:rsidRPr="00D21E2F" w:rsidRDefault="00D21E2F" w:rsidP="00D21E2F">
      <w:pPr>
        <w:jc w:val="both"/>
      </w:pPr>
      <w:r w:rsidRPr="00D21E2F">
        <w:t>Grampian Housing Association Group</w:t>
      </w:r>
    </w:p>
    <w:p w14:paraId="4A63DA06" w14:textId="77777777" w:rsidR="00D21E2F" w:rsidRPr="00D21E2F" w:rsidRDefault="00D21E2F" w:rsidP="00D21E2F">
      <w:pPr>
        <w:jc w:val="both"/>
      </w:pPr>
      <w:r w:rsidRPr="00D21E2F">
        <w:t xml:space="preserve">is the largest Housing </w:t>
      </w:r>
      <w:r w:rsidR="00094134" w:rsidRPr="00D21E2F">
        <w:t>Association</w:t>
      </w:r>
      <w:r w:rsidRPr="00D21E2F">
        <w:t xml:space="preserve"> </w:t>
      </w:r>
    </w:p>
    <w:p w14:paraId="73AFE9C6" w14:textId="77777777" w:rsidR="00D21E2F" w:rsidRPr="00D21E2F" w:rsidRDefault="00D21E2F" w:rsidP="00D21E2F">
      <w:pPr>
        <w:jc w:val="both"/>
      </w:pPr>
      <w:r w:rsidRPr="00D21E2F">
        <w:t>based in the North East of Scotland.</w:t>
      </w:r>
    </w:p>
    <w:p w14:paraId="3EA849B7" w14:textId="77777777" w:rsidR="00D21E2F" w:rsidRPr="00D21E2F" w:rsidRDefault="00D21E2F" w:rsidP="00D21E2F">
      <w:pPr>
        <w:jc w:val="both"/>
      </w:pPr>
    </w:p>
    <w:p w14:paraId="5920C3D3" w14:textId="77777777" w:rsidR="00D21E2F" w:rsidRPr="00D21E2F" w:rsidRDefault="00D21E2F" w:rsidP="00D21E2F">
      <w:pPr>
        <w:jc w:val="both"/>
        <w:rPr>
          <w:b/>
          <w:color w:val="324278"/>
          <w:sz w:val="28"/>
        </w:rPr>
      </w:pPr>
      <w:r w:rsidRPr="00D21E2F">
        <w:rPr>
          <w:b/>
          <w:color w:val="324278"/>
          <w:sz w:val="28"/>
        </w:rPr>
        <w:t>What We Do</w:t>
      </w:r>
    </w:p>
    <w:p w14:paraId="59056764" w14:textId="77777777" w:rsidR="00D21E2F" w:rsidRPr="00D21E2F" w:rsidRDefault="00D21E2F" w:rsidP="00D21E2F">
      <w:pPr>
        <w:jc w:val="both"/>
      </w:pPr>
    </w:p>
    <w:p w14:paraId="3F5C5D31" w14:textId="77777777" w:rsidR="00D21E2F" w:rsidRPr="00D21E2F" w:rsidRDefault="00D21E2F" w:rsidP="00D21E2F">
      <w:pPr>
        <w:jc w:val="both"/>
      </w:pPr>
      <w:r w:rsidRPr="00D21E2F">
        <w:t xml:space="preserve">We provide 4,000 quality energy </w:t>
      </w:r>
    </w:p>
    <w:p w14:paraId="556FEFED" w14:textId="77777777" w:rsidR="00D21E2F" w:rsidRPr="00D21E2F" w:rsidRDefault="00D21E2F" w:rsidP="00D21E2F">
      <w:pPr>
        <w:jc w:val="both"/>
      </w:pPr>
      <w:r w:rsidRPr="00D21E2F">
        <w:t xml:space="preserve">efficient social rented Homes, </w:t>
      </w:r>
    </w:p>
    <w:p w14:paraId="425429BE" w14:textId="77777777" w:rsidR="00D21E2F" w:rsidRPr="00D21E2F" w:rsidRDefault="00D21E2F" w:rsidP="00D21E2F">
      <w:pPr>
        <w:jc w:val="both"/>
      </w:pPr>
      <w:r w:rsidRPr="00D21E2F">
        <w:t xml:space="preserve">Mid Market Rent homes, shared </w:t>
      </w:r>
    </w:p>
    <w:p w14:paraId="31D24547" w14:textId="77777777" w:rsidR="00D21E2F" w:rsidRPr="00D21E2F" w:rsidRDefault="00D21E2F" w:rsidP="00D21E2F">
      <w:pPr>
        <w:jc w:val="both"/>
      </w:pPr>
      <w:r w:rsidRPr="00D21E2F">
        <w:t xml:space="preserve">ownership homes and provide a </w:t>
      </w:r>
    </w:p>
    <w:p w14:paraId="6AB873CE" w14:textId="77777777" w:rsidR="00D21E2F" w:rsidRPr="00D21E2F" w:rsidRDefault="00D21E2F" w:rsidP="00D21E2F">
      <w:pPr>
        <w:jc w:val="both"/>
      </w:pPr>
      <w:r w:rsidRPr="00D21E2F">
        <w:t xml:space="preserve">factoring service to over 1000 home </w:t>
      </w:r>
    </w:p>
    <w:p w14:paraId="413F9CD3" w14:textId="77777777" w:rsidR="00D21E2F" w:rsidRPr="00D21E2F" w:rsidRDefault="00D21E2F" w:rsidP="00D21E2F">
      <w:pPr>
        <w:jc w:val="both"/>
      </w:pPr>
      <w:r w:rsidRPr="00D21E2F">
        <w:t>owners.</w:t>
      </w:r>
    </w:p>
    <w:p w14:paraId="40700F36" w14:textId="77777777" w:rsidR="00D21E2F" w:rsidRDefault="00D21E2F" w:rsidP="00D21E2F">
      <w:pPr>
        <w:jc w:val="both"/>
      </w:pPr>
    </w:p>
    <w:p w14:paraId="26046C2D" w14:textId="77777777" w:rsidR="00D21E2F" w:rsidRDefault="00D21E2F" w:rsidP="00D21E2F">
      <w:pPr>
        <w:jc w:val="both"/>
      </w:pPr>
      <w:r>
        <w:t>Our team of approximately 100 (FTE</w:t>
      </w:r>
      <w:r w:rsidRPr="00D21E2F">
        <w:rPr>
          <w:vertAlign w:val="superscript"/>
        </w:rPr>
        <w:t>1</w:t>
      </w:r>
      <w:r>
        <w:t xml:space="preserve">) colleagues is responsible for delivering a wide range of housing management, tenancy support, asset management </w:t>
      </w:r>
      <w:r w:rsidR="00C62BEF">
        <w:t>DLO maintenance</w:t>
      </w:r>
      <w:r>
        <w:t xml:space="preserve"> and development.</w:t>
      </w:r>
    </w:p>
    <w:p w14:paraId="12B6C0DC" w14:textId="77777777" w:rsidR="00D21E2F" w:rsidRDefault="00D21E2F" w:rsidP="00D21E2F">
      <w:pPr>
        <w:jc w:val="both"/>
      </w:pPr>
    </w:p>
    <w:p w14:paraId="0811687B" w14:textId="77777777" w:rsidR="00D21E2F" w:rsidRPr="00D21E2F" w:rsidRDefault="00D21E2F" w:rsidP="00D21E2F">
      <w:pPr>
        <w:jc w:val="both"/>
      </w:pPr>
      <w:r>
        <w:t>Our homes and services are delivered over a large and diverse geographical area of 3000 square miles - which covers 3 local authorities: Aberdeen City. Aberdeenshire and Moray.</w:t>
      </w:r>
    </w:p>
    <w:p w14:paraId="1EE1DEC6" w14:textId="77777777" w:rsidR="00D04A84" w:rsidRDefault="00D04A84" w:rsidP="00D21E2F">
      <w:pPr>
        <w:jc w:val="both"/>
        <w:rPr>
          <w:sz w:val="24"/>
        </w:rPr>
      </w:pPr>
    </w:p>
    <w:p w14:paraId="5A2C0C39" w14:textId="77777777" w:rsidR="00D04A84" w:rsidRDefault="00D04A84" w:rsidP="00D21E2F">
      <w:pPr>
        <w:jc w:val="both"/>
        <w:rPr>
          <w:sz w:val="24"/>
        </w:rPr>
      </w:pPr>
    </w:p>
    <w:p w14:paraId="66DDCCAF" w14:textId="77777777" w:rsidR="00D04A84" w:rsidRDefault="0057446B" w:rsidP="00D21E2F">
      <w:pPr>
        <w:jc w:val="both"/>
        <w:rPr>
          <w:sz w:val="24"/>
        </w:rPr>
      </w:pPr>
      <w:r>
        <w:rPr>
          <w:noProof/>
        </w:rPr>
        <mc:AlternateContent>
          <mc:Choice Requires="wps">
            <w:drawing>
              <wp:anchor distT="45720" distB="45720" distL="114300" distR="114300" simplePos="0" relativeHeight="251661824" behindDoc="0" locked="0" layoutInCell="1" allowOverlap="1" wp14:anchorId="41A94746" wp14:editId="162013E3">
                <wp:simplePos x="0" y="0"/>
                <wp:positionH relativeFrom="column">
                  <wp:posOffset>-571500</wp:posOffset>
                </wp:positionH>
                <wp:positionV relativeFrom="paragraph">
                  <wp:posOffset>-135255</wp:posOffset>
                </wp:positionV>
                <wp:extent cx="5760720" cy="487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87680"/>
                        </a:xfrm>
                        <a:prstGeom prst="rect">
                          <a:avLst/>
                        </a:prstGeom>
                        <a:solidFill>
                          <a:srgbClr val="FFFFFF"/>
                        </a:solidFill>
                        <a:ln w="9525">
                          <a:noFill/>
                          <a:miter lim="800000"/>
                          <a:headEnd/>
                          <a:tailEnd/>
                        </a:ln>
                      </wps:spPr>
                      <wps:txbx>
                        <w:txbxContent>
                          <w:p w14:paraId="0CAEBF7B" w14:textId="77777777" w:rsidR="003C03EC" w:rsidRPr="00D21E2F" w:rsidRDefault="003C03EC" w:rsidP="00D04A84">
                            <w:pPr>
                              <w:rPr>
                                <w:i/>
                                <w:sz w:val="18"/>
                              </w:rPr>
                            </w:pPr>
                            <w:r w:rsidRPr="00D21E2F">
                              <w:rPr>
                                <w:i/>
                                <w:sz w:val="18"/>
                              </w:rPr>
                              <w:t>1 - FTE = Full Time Equivalent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A94746" id="_x0000_t202" coordsize="21600,21600" o:spt="202" path="m,l,21600r21600,l21600,xe">
                <v:stroke joinstyle="miter"/>
                <v:path gradientshapeok="t" o:connecttype="rect"/>
              </v:shapetype>
              <v:shape id="Text Box 2" o:spid="_x0000_s1026" type="#_x0000_t202" style="position:absolute;left:0;text-align:left;margin-left:-45pt;margin-top:-10.65pt;width:453.6pt;height:38.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" stroked="f">
                <v:textbox>
                  <w:txbxContent>
                    <w:p w14:paraId="0CAEBF7B" w14:textId="77777777" w:rsidR="003C03EC" w:rsidRPr="00D21E2F" w:rsidRDefault="003C03EC" w:rsidP="00D04A84">
                      <w:pPr>
                        <w:rPr>
                          <w:i/>
                          <w:sz w:val="18"/>
                        </w:rPr>
                      </w:pPr>
                      <w:r w:rsidRPr="00D21E2F">
                        <w:rPr>
                          <w:i/>
                          <w:sz w:val="18"/>
                        </w:rPr>
                        <w:t>1 - FTE = Full Time Equivalent</w:t>
                      </w:r>
                    </w:p>
                  </w:txbxContent>
                </v:textbox>
                <w10:wrap type="square"/>
              </v:shape>
            </w:pict>
          </mc:Fallback>
        </mc:AlternateContent>
      </w:r>
    </w:p>
    <w:p w14:paraId="66023794" w14:textId="77777777" w:rsidR="00D04A84" w:rsidRDefault="0057446B" w:rsidP="00D21E2F">
      <w:pPr>
        <w:jc w:val="both"/>
        <w:rPr>
          <w:b/>
          <w:color w:val="324278"/>
          <w:sz w:val="28"/>
        </w:rPr>
      </w:pPr>
      <w:r w:rsidRPr="0057446B">
        <w:rPr>
          <w:b/>
          <w:color w:val="324278"/>
          <w:sz w:val="28"/>
        </w:rPr>
        <w:lastRenderedPageBreak/>
        <w:t>Our Profile</w:t>
      </w:r>
    </w:p>
    <w:p w14:paraId="7E1B1914" w14:textId="77777777" w:rsidR="003E20C1" w:rsidRDefault="003E20C1" w:rsidP="00D21E2F">
      <w:pPr>
        <w:jc w:val="both"/>
        <w:rPr>
          <w:b/>
          <w:color w:val="324278"/>
          <w:sz w:val="28"/>
        </w:rPr>
      </w:pPr>
    </w:p>
    <w:p w14:paraId="709E1F2E" w14:textId="77777777" w:rsidR="003E20C1" w:rsidRPr="0057446B" w:rsidRDefault="003E20C1" w:rsidP="00D21E2F">
      <w:pPr>
        <w:jc w:val="both"/>
        <w:rPr>
          <w:b/>
          <w:color w:val="324278"/>
          <w:sz w:val="28"/>
        </w:rPr>
      </w:pPr>
    </w:p>
    <w:p w14:paraId="7D1F1EEB" w14:textId="77777777" w:rsidR="0057446B" w:rsidRDefault="0057446B" w:rsidP="00D21E2F">
      <w:pPr>
        <w:jc w:val="both"/>
        <w:rPr>
          <w:sz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190"/>
        <w:gridCol w:w="2190"/>
        <w:gridCol w:w="2187"/>
        <w:gridCol w:w="2187"/>
      </w:tblGrid>
      <w:tr w:rsidR="0057446B" w14:paraId="3C59E2AB" w14:textId="77777777" w:rsidTr="003E20C1">
        <w:tc>
          <w:tcPr>
            <w:tcW w:w="8790" w:type="dxa"/>
            <w:gridSpan w:val="4"/>
          </w:tcPr>
          <w:p w14:paraId="2DF21D46" w14:textId="77777777" w:rsidR="0057446B" w:rsidRPr="0057446B" w:rsidRDefault="0057446B" w:rsidP="0057446B">
            <w:pPr>
              <w:jc w:val="center"/>
              <w:rPr>
                <w:b/>
                <w:color w:val="324278"/>
                <w:sz w:val="28"/>
              </w:rPr>
            </w:pPr>
            <w:r>
              <w:rPr>
                <w:b/>
                <w:color w:val="324278"/>
                <w:sz w:val="28"/>
              </w:rPr>
              <w:t>Table 1</w:t>
            </w:r>
          </w:p>
        </w:tc>
      </w:tr>
      <w:tr w:rsidR="0057446B" w14:paraId="3DF19DE4" w14:textId="77777777" w:rsidTr="003E20C1">
        <w:tc>
          <w:tcPr>
            <w:tcW w:w="2197" w:type="dxa"/>
          </w:tcPr>
          <w:p w14:paraId="5F598499" w14:textId="77777777" w:rsidR="0057446B" w:rsidRPr="0057446B" w:rsidRDefault="0057446B" w:rsidP="0057446B">
            <w:pPr>
              <w:jc w:val="center"/>
              <w:rPr>
                <w:b/>
                <w:color w:val="324278"/>
                <w:sz w:val="28"/>
              </w:rPr>
            </w:pPr>
            <w:r>
              <w:rPr>
                <w:b/>
                <w:color w:val="324278"/>
                <w:sz w:val="28"/>
              </w:rPr>
              <w:t>2023/24</w:t>
            </w:r>
          </w:p>
        </w:tc>
        <w:tc>
          <w:tcPr>
            <w:tcW w:w="2197" w:type="dxa"/>
          </w:tcPr>
          <w:p w14:paraId="0840D08E" w14:textId="77777777" w:rsidR="0057446B" w:rsidRPr="0057446B" w:rsidRDefault="0057446B" w:rsidP="0057446B">
            <w:pPr>
              <w:jc w:val="center"/>
              <w:rPr>
                <w:b/>
                <w:color w:val="324278"/>
                <w:sz w:val="28"/>
              </w:rPr>
            </w:pPr>
            <w:r>
              <w:rPr>
                <w:b/>
                <w:color w:val="324278"/>
                <w:sz w:val="28"/>
              </w:rPr>
              <w:t>2024/25</w:t>
            </w:r>
          </w:p>
        </w:tc>
        <w:tc>
          <w:tcPr>
            <w:tcW w:w="2198" w:type="dxa"/>
          </w:tcPr>
          <w:p w14:paraId="398D8B70" w14:textId="77777777" w:rsidR="0057446B" w:rsidRPr="0057446B" w:rsidRDefault="0057446B" w:rsidP="0057446B">
            <w:pPr>
              <w:jc w:val="center"/>
              <w:rPr>
                <w:b/>
                <w:color w:val="324278"/>
                <w:sz w:val="28"/>
              </w:rPr>
            </w:pPr>
            <w:r>
              <w:rPr>
                <w:b/>
                <w:color w:val="324278"/>
                <w:sz w:val="28"/>
              </w:rPr>
              <w:t>2025/26</w:t>
            </w:r>
          </w:p>
        </w:tc>
        <w:tc>
          <w:tcPr>
            <w:tcW w:w="2198" w:type="dxa"/>
          </w:tcPr>
          <w:p w14:paraId="062B15D7" w14:textId="77777777" w:rsidR="0057446B" w:rsidRPr="0057446B" w:rsidRDefault="0057446B" w:rsidP="0057446B">
            <w:pPr>
              <w:jc w:val="center"/>
              <w:rPr>
                <w:b/>
                <w:color w:val="324278"/>
                <w:sz w:val="28"/>
              </w:rPr>
            </w:pPr>
            <w:r>
              <w:rPr>
                <w:b/>
                <w:color w:val="324278"/>
                <w:sz w:val="28"/>
              </w:rPr>
              <w:t>2026/27</w:t>
            </w:r>
          </w:p>
        </w:tc>
      </w:tr>
      <w:tr w:rsidR="0057446B" w14:paraId="42A06765" w14:textId="77777777" w:rsidTr="003E20C1">
        <w:tc>
          <w:tcPr>
            <w:tcW w:w="2197" w:type="dxa"/>
          </w:tcPr>
          <w:p w14:paraId="794303EC" w14:textId="77777777" w:rsidR="0057446B" w:rsidRDefault="0057446B" w:rsidP="0057446B">
            <w:r w:rsidRPr="0057446B">
              <w:t>Total GHA Housing Stock</w:t>
            </w:r>
          </w:p>
          <w:p w14:paraId="1AFA7B9C" w14:textId="77777777" w:rsidR="0057446B" w:rsidRPr="0057446B" w:rsidRDefault="0057446B" w:rsidP="0057446B">
            <w:r>
              <w:rPr>
                <w:noProof/>
              </w:rPr>
              <mc:AlternateContent>
                <mc:Choice Requires="wps">
                  <w:drawing>
                    <wp:anchor distT="0" distB="0" distL="114300" distR="114300" simplePos="0" relativeHeight="251679232" behindDoc="0" locked="0" layoutInCell="1" allowOverlap="1" wp14:anchorId="67A79B91" wp14:editId="2407FB0B">
                      <wp:simplePos x="0" y="0"/>
                      <wp:positionH relativeFrom="column">
                        <wp:posOffset>12065</wp:posOffset>
                      </wp:positionH>
                      <wp:positionV relativeFrom="paragraph">
                        <wp:posOffset>29845</wp:posOffset>
                      </wp:positionV>
                      <wp:extent cx="1188720" cy="891540"/>
                      <wp:effectExtent l="0" t="0" r="0" b="3810"/>
                      <wp:wrapNone/>
                      <wp:docPr id="6" name="Arrow: Up 6"/>
                      <wp:cNvGraphicFramePr/>
                      <a:graphic xmlns:a="http://schemas.openxmlformats.org/drawingml/2006/main">
                        <a:graphicData uri="http://schemas.microsoft.com/office/word/2010/wordprocessingShape">
                          <wps:wsp>
                            <wps:cNvSpPr/>
                            <wps:spPr>
                              <a:xfrm>
                                <a:off x="0" y="0"/>
                                <a:ext cx="1188720" cy="891540"/>
                              </a:xfrm>
                              <a:prstGeom prst="upArrow">
                                <a:avLst/>
                              </a:prstGeom>
                              <a:solidFill>
                                <a:srgbClr val="3242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AF6D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 o:spid="_x0000_s1026" type="#_x0000_t68" style="position:absolute;margin-left:.95pt;margin-top:2.35pt;width:93.6pt;height:7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" adj="10800" fillcolor="#324278" stroked="f" strokeweight="1pt"/>
                  </w:pict>
                </mc:Fallback>
              </mc:AlternateContent>
            </w:r>
          </w:p>
          <w:p w14:paraId="1664C15A" w14:textId="77777777" w:rsidR="0057446B" w:rsidRPr="0057446B" w:rsidRDefault="0057446B" w:rsidP="0057446B"/>
          <w:p w14:paraId="325A5D95" w14:textId="77777777" w:rsidR="0057446B" w:rsidRPr="0057446B" w:rsidRDefault="0057446B" w:rsidP="0057446B">
            <w:r w:rsidRPr="0057446B">
              <w:rPr>
                <w:noProof/>
                <w:sz w:val="24"/>
              </w:rPr>
              <mc:AlternateContent>
                <mc:Choice Requires="wps">
                  <w:drawing>
                    <wp:anchor distT="45720" distB="45720" distL="114300" distR="114300" simplePos="0" relativeHeight="251680256" behindDoc="0" locked="0" layoutInCell="1" allowOverlap="1" wp14:anchorId="6136A804" wp14:editId="08D88530">
                      <wp:simplePos x="0" y="0"/>
                      <wp:positionH relativeFrom="column">
                        <wp:posOffset>339725</wp:posOffset>
                      </wp:positionH>
                      <wp:positionV relativeFrom="paragraph">
                        <wp:posOffset>150495</wp:posOffset>
                      </wp:positionV>
                      <wp:extent cx="5334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0D016EF1" w14:textId="77777777" w:rsidR="003C03EC" w:rsidRPr="0057446B" w:rsidRDefault="003C03EC" w:rsidP="0057446B">
                                  <w:pPr>
                                    <w:jc w:val="center"/>
                                    <w:rPr>
                                      <w:color w:val="FFFFFF" w:themeColor="background1"/>
                                      <w:sz w:val="20"/>
                                    </w:rPr>
                                  </w:pPr>
                                  <w:r w:rsidRPr="0057446B">
                                    <w:rPr>
                                      <w:color w:val="FFFFFF" w:themeColor="background1"/>
                                      <w:sz w:val="20"/>
                                    </w:rPr>
                                    <w:t>3,823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6A804" id="_x0000_s1027" type="#_x0000_t202" style="position:absolute;margin-left:26.75pt;margin-top:11.85pt;width:42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" filled="f" stroked="f">
                      <v:textbox style="mso-fit-shape-to-text:t">
                        <w:txbxContent>
                          <w:p w14:paraId="0D016EF1" w14:textId="77777777" w:rsidR="003C03EC" w:rsidRPr="0057446B" w:rsidRDefault="003C03EC" w:rsidP="0057446B">
                            <w:pPr>
                              <w:jc w:val="center"/>
                              <w:rPr>
                                <w:color w:val="FFFFFF" w:themeColor="background1"/>
                                <w:sz w:val="20"/>
                              </w:rPr>
                            </w:pPr>
                            <w:r w:rsidRPr="0057446B">
                              <w:rPr>
                                <w:color w:val="FFFFFF" w:themeColor="background1"/>
                                <w:sz w:val="20"/>
                              </w:rPr>
                              <w:t>3,823</w:t>
                            </w:r>
                          </w:p>
                        </w:txbxContent>
                      </v:textbox>
                      <w10:wrap type="square"/>
                    </v:shape>
                  </w:pict>
                </mc:Fallback>
              </mc:AlternateContent>
            </w:r>
          </w:p>
          <w:p w14:paraId="4FC4E655" w14:textId="77777777" w:rsidR="0057446B" w:rsidRPr="0057446B" w:rsidRDefault="0057446B" w:rsidP="0057446B"/>
          <w:p w14:paraId="4FC5367A" w14:textId="77777777" w:rsidR="0057446B" w:rsidRPr="0057446B" w:rsidRDefault="0057446B" w:rsidP="0057446B"/>
          <w:p w14:paraId="5BC7B9DD" w14:textId="77777777" w:rsidR="0057446B" w:rsidRPr="0057446B" w:rsidRDefault="0057446B" w:rsidP="0057446B"/>
        </w:tc>
        <w:tc>
          <w:tcPr>
            <w:tcW w:w="2197" w:type="dxa"/>
          </w:tcPr>
          <w:p w14:paraId="1832416F" w14:textId="77777777" w:rsidR="0057446B" w:rsidRDefault="0057446B" w:rsidP="0057446B">
            <w:r w:rsidRPr="0057446B">
              <w:t>Total GHA Housing Stock</w:t>
            </w:r>
          </w:p>
          <w:p w14:paraId="5B04F340" w14:textId="77777777" w:rsidR="0057446B" w:rsidRPr="0057446B" w:rsidRDefault="0057446B" w:rsidP="0057446B">
            <w:r>
              <w:rPr>
                <w:noProof/>
              </w:rPr>
              <mc:AlternateContent>
                <mc:Choice Requires="wps">
                  <w:drawing>
                    <wp:anchor distT="0" distB="0" distL="114300" distR="114300" simplePos="0" relativeHeight="251681280" behindDoc="0" locked="0" layoutInCell="1" allowOverlap="1" wp14:anchorId="757A2CD8" wp14:editId="6B175353">
                      <wp:simplePos x="0" y="0"/>
                      <wp:positionH relativeFrom="column">
                        <wp:posOffset>12065</wp:posOffset>
                      </wp:positionH>
                      <wp:positionV relativeFrom="paragraph">
                        <wp:posOffset>29845</wp:posOffset>
                      </wp:positionV>
                      <wp:extent cx="1188720" cy="891540"/>
                      <wp:effectExtent l="0" t="0" r="0" b="3810"/>
                      <wp:wrapNone/>
                      <wp:docPr id="8" name="Arrow: Up 8"/>
                      <wp:cNvGraphicFramePr/>
                      <a:graphic xmlns:a="http://schemas.openxmlformats.org/drawingml/2006/main">
                        <a:graphicData uri="http://schemas.microsoft.com/office/word/2010/wordprocessingShape">
                          <wps:wsp>
                            <wps:cNvSpPr/>
                            <wps:spPr>
                              <a:xfrm>
                                <a:off x="0" y="0"/>
                                <a:ext cx="1188720" cy="891540"/>
                              </a:xfrm>
                              <a:prstGeom prst="upArrow">
                                <a:avLst/>
                              </a:prstGeom>
                              <a:solidFill>
                                <a:srgbClr val="3242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3E64" id="Arrow: Up 8" o:spid="_x0000_s1026" type="#_x0000_t68" style="position:absolute;margin-left:.95pt;margin-top:2.35pt;width:93.6pt;height:70.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" adj="10800" fillcolor="#324278" stroked="f" strokeweight="1pt"/>
                  </w:pict>
                </mc:Fallback>
              </mc:AlternateContent>
            </w:r>
          </w:p>
          <w:p w14:paraId="67F4B35E" w14:textId="77777777" w:rsidR="0057446B" w:rsidRPr="0057446B" w:rsidRDefault="0057446B" w:rsidP="0057446B"/>
          <w:p w14:paraId="3192042D" w14:textId="77777777" w:rsidR="0057446B" w:rsidRPr="0057446B" w:rsidRDefault="0057446B" w:rsidP="0057446B">
            <w:r w:rsidRPr="0057446B">
              <w:rPr>
                <w:noProof/>
                <w:sz w:val="24"/>
              </w:rPr>
              <mc:AlternateContent>
                <mc:Choice Requires="wps">
                  <w:drawing>
                    <wp:anchor distT="45720" distB="45720" distL="114300" distR="114300" simplePos="0" relativeHeight="251682304" behindDoc="0" locked="0" layoutInCell="1" allowOverlap="1" wp14:anchorId="78E496E7" wp14:editId="747E1094">
                      <wp:simplePos x="0" y="0"/>
                      <wp:positionH relativeFrom="column">
                        <wp:posOffset>339725</wp:posOffset>
                      </wp:positionH>
                      <wp:positionV relativeFrom="paragraph">
                        <wp:posOffset>150495</wp:posOffset>
                      </wp:positionV>
                      <wp:extent cx="5334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11C901D9" w14:textId="77777777" w:rsidR="003C03EC" w:rsidRPr="0057446B" w:rsidRDefault="003C03EC" w:rsidP="0057446B">
                                  <w:pPr>
                                    <w:jc w:val="center"/>
                                    <w:rPr>
                                      <w:color w:val="FFFFFF" w:themeColor="background1"/>
                                      <w:sz w:val="20"/>
                                    </w:rPr>
                                  </w:pPr>
                                  <w:r w:rsidRPr="0057446B">
                                    <w:rPr>
                                      <w:color w:val="FFFFFF" w:themeColor="background1"/>
                                      <w:sz w:val="20"/>
                                    </w:rPr>
                                    <w:t>3,</w:t>
                                  </w:r>
                                  <w:r>
                                    <w:rPr>
                                      <w:color w:val="FFFFFF" w:themeColor="background1"/>
                                      <w:sz w:val="20"/>
                                    </w:rPr>
                                    <w:t>915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496E7" id="_x0000_s1028" type="#_x0000_t202" style="position:absolute;margin-left:26.75pt;margin-top:11.85pt;width:42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" filled="f" stroked="f">
                      <v:textbox style="mso-fit-shape-to-text:t">
                        <w:txbxContent>
                          <w:p w14:paraId="11C901D9" w14:textId="77777777" w:rsidR="003C03EC" w:rsidRPr="0057446B" w:rsidRDefault="003C03EC" w:rsidP="0057446B">
                            <w:pPr>
                              <w:jc w:val="center"/>
                              <w:rPr>
                                <w:color w:val="FFFFFF" w:themeColor="background1"/>
                                <w:sz w:val="20"/>
                              </w:rPr>
                            </w:pPr>
                            <w:r w:rsidRPr="0057446B">
                              <w:rPr>
                                <w:color w:val="FFFFFF" w:themeColor="background1"/>
                                <w:sz w:val="20"/>
                              </w:rPr>
                              <w:t>3,</w:t>
                            </w:r>
                            <w:r>
                              <w:rPr>
                                <w:color w:val="FFFFFF" w:themeColor="background1"/>
                                <w:sz w:val="20"/>
                              </w:rPr>
                              <w:t>915</w:t>
                            </w:r>
                          </w:p>
                        </w:txbxContent>
                      </v:textbox>
                      <w10:wrap type="square"/>
                    </v:shape>
                  </w:pict>
                </mc:Fallback>
              </mc:AlternateContent>
            </w:r>
          </w:p>
          <w:p w14:paraId="49B702D2" w14:textId="77777777" w:rsidR="0057446B" w:rsidRPr="0057446B" w:rsidRDefault="0057446B" w:rsidP="0057446B"/>
          <w:p w14:paraId="0CF40F47" w14:textId="77777777" w:rsidR="0057446B" w:rsidRPr="0057446B" w:rsidRDefault="0057446B" w:rsidP="0057446B"/>
          <w:p w14:paraId="09FADA3B" w14:textId="77777777" w:rsidR="0057446B" w:rsidRPr="0057446B" w:rsidRDefault="0057446B" w:rsidP="0057446B"/>
        </w:tc>
        <w:tc>
          <w:tcPr>
            <w:tcW w:w="2198" w:type="dxa"/>
          </w:tcPr>
          <w:p w14:paraId="7792CF30" w14:textId="77777777" w:rsidR="0057446B" w:rsidRDefault="0057446B" w:rsidP="0057446B">
            <w:r w:rsidRPr="0057446B">
              <w:t>Total GHA Housing Stock</w:t>
            </w:r>
          </w:p>
          <w:p w14:paraId="562368C3" w14:textId="77777777" w:rsidR="0057446B" w:rsidRPr="0057446B" w:rsidRDefault="0057446B" w:rsidP="0057446B">
            <w:r>
              <w:rPr>
                <w:noProof/>
              </w:rPr>
              <mc:AlternateContent>
                <mc:Choice Requires="wps">
                  <w:drawing>
                    <wp:anchor distT="0" distB="0" distL="114300" distR="114300" simplePos="0" relativeHeight="251683328" behindDoc="0" locked="0" layoutInCell="1" allowOverlap="1" wp14:anchorId="234EF6ED" wp14:editId="2763B100">
                      <wp:simplePos x="0" y="0"/>
                      <wp:positionH relativeFrom="column">
                        <wp:posOffset>12065</wp:posOffset>
                      </wp:positionH>
                      <wp:positionV relativeFrom="paragraph">
                        <wp:posOffset>29845</wp:posOffset>
                      </wp:positionV>
                      <wp:extent cx="1188720" cy="891540"/>
                      <wp:effectExtent l="0" t="0" r="0" b="3810"/>
                      <wp:wrapNone/>
                      <wp:docPr id="9" name="Arrow: Up 9"/>
                      <wp:cNvGraphicFramePr/>
                      <a:graphic xmlns:a="http://schemas.openxmlformats.org/drawingml/2006/main">
                        <a:graphicData uri="http://schemas.microsoft.com/office/word/2010/wordprocessingShape">
                          <wps:wsp>
                            <wps:cNvSpPr/>
                            <wps:spPr>
                              <a:xfrm>
                                <a:off x="0" y="0"/>
                                <a:ext cx="1188720" cy="891540"/>
                              </a:xfrm>
                              <a:prstGeom prst="upArrow">
                                <a:avLst/>
                              </a:prstGeom>
                              <a:solidFill>
                                <a:srgbClr val="3242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432C" id="Arrow: Up 9" o:spid="_x0000_s1026" type="#_x0000_t68" style="position:absolute;margin-left:.95pt;margin-top:2.35pt;width:93.6pt;height:70.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" adj="10800" fillcolor="#324278" stroked="f" strokeweight="1pt"/>
                  </w:pict>
                </mc:Fallback>
              </mc:AlternateContent>
            </w:r>
          </w:p>
          <w:p w14:paraId="2776D24A" w14:textId="77777777" w:rsidR="0057446B" w:rsidRPr="0057446B" w:rsidRDefault="0057446B" w:rsidP="0057446B"/>
          <w:p w14:paraId="146E255F" w14:textId="77777777" w:rsidR="0057446B" w:rsidRPr="0057446B" w:rsidRDefault="0057446B" w:rsidP="0057446B">
            <w:r w:rsidRPr="0057446B">
              <w:rPr>
                <w:noProof/>
                <w:sz w:val="24"/>
              </w:rPr>
              <mc:AlternateContent>
                <mc:Choice Requires="wps">
                  <w:drawing>
                    <wp:anchor distT="45720" distB="45720" distL="114300" distR="114300" simplePos="0" relativeHeight="251684352" behindDoc="0" locked="0" layoutInCell="1" allowOverlap="1" wp14:anchorId="368A0ABE" wp14:editId="68CAE846">
                      <wp:simplePos x="0" y="0"/>
                      <wp:positionH relativeFrom="column">
                        <wp:posOffset>339725</wp:posOffset>
                      </wp:positionH>
                      <wp:positionV relativeFrom="paragraph">
                        <wp:posOffset>150495</wp:posOffset>
                      </wp:positionV>
                      <wp:extent cx="53340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4B9E724B" w14:textId="77777777" w:rsidR="003C03EC" w:rsidRPr="0057446B" w:rsidRDefault="003C03EC" w:rsidP="0057446B">
                                  <w:pPr>
                                    <w:jc w:val="center"/>
                                    <w:rPr>
                                      <w:color w:val="FFFFFF" w:themeColor="background1"/>
                                      <w:sz w:val="20"/>
                                      <w:lang w:val="en-US"/>
                                    </w:rPr>
                                  </w:pPr>
                                  <w:r>
                                    <w:rPr>
                                      <w:color w:val="FFFFFF" w:themeColor="background1"/>
                                      <w:sz w:val="20"/>
                                      <w:lang w:val="en-US"/>
                                    </w:rPr>
                                    <w:t>4,000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A0ABE" id="_x0000_s1029" type="#_x0000_t202" style="position:absolute;margin-left:26.75pt;margin-top:11.85pt;width:42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" filled="f" stroked="f">
                      <v:textbox style="mso-fit-shape-to-text:t">
                        <w:txbxContent>
                          <w:p w14:paraId="4B9E724B" w14:textId="77777777" w:rsidR="003C03EC" w:rsidRPr="0057446B" w:rsidRDefault="003C03EC" w:rsidP="0057446B">
                            <w:pPr>
                              <w:jc w:val="center"/>
                              <w:rPr>
                                <w:color w:val="FFFFFF" w:themeColor="background1"/>
                                <w:sz w:val="20"/>
                                <w:lang w:val="en-US"/>
                              </w:rPr>
                            </w:pPr>
                            <w:r>
                              <w:rPr>
                                <w:color w:val="FFFFFF" w:themeColor="background1"/>
                                <w:sz w:val="20"/>
                                <w:lang w:val="en-US"/>
                              </w:rPr>
                              <w:t>4,000</w:t>
                            </w:r>
                          </w:p>
                        </w:txbxContent>
                      </v:textbox>
                      <w10:wrap type="square"/>
                    </v:shape>
                  </w:pict>
                </mc:Fallback>
              </mc:AlternateContent>
            </w:r>
          </w:p>
          <w:p w14:paraId="609C61BC" w14:textId="77777777" w:rsidR="0057446B" w:rsidRPr="0057446B" w:rsidRDefault="0057446B" w:rsidP="0057446B"/>
          <w:p w14:paraId="6A5E5A49" w14:textId="77777777" w:rsidR="0057446B" w:rsidRPr="0057446B" w:rsidRDefault="0057446B" w:rsidP="0057446B"/>
          <w:p w14:paraId="40BA9F6D" w14:textId="77777777" w:rsidR="0057446B" w:rsidRPr="0057446B" w:rsidRDefault="0057446B" w:rsidP="0057446B"/>
        </w:tc>
        <w:tc>
          <w:tcPr>
            <w:tcW w:w="2198" w:type="dxa"/>
          </w:tcPr>
          <w:p w14:paraId="5282EA92" w14:textId="77777777" w:rsidR="0057446B" w:rsidRDefault="0057446B" w:rsidP="0057446B">
            <w:r w:rsidRPr="0057446B">
              <w:t>Total GHA Housing Stock</w:t>
            </w:r>
          </w:p>
          <w:p w14:paraId="036DB1F1" w14:textId="77777777" w:rsidR="0057446B" w:rsidRPr="0057446B" w:rsidRDefault="0057446B" w:rsidP="0057446B">
            <w:r>
              <w:rPr>
                <w:noProof/>
              </w:rPr>
              <mc:AlternateContent>
                <mc:Choice Requires="wps">
                  <w:drawing>
                    <wp:anchor distT="0" distB="0" distL="114300" distR="114300" simplePos="0" relativeHeight="251685376" behindDoc="0" locked="0" layoutInCell="1" allowOverlap="1" wp14:anchorId="4B3DA9AF" wp14:editId="17A379C4">
                      <wp:simplePos x="0" y="0"/>
                      <wp:positionH relativeFrom="column">
                        <wp:posOffset>12065</wp:posOffset>
                      </wp:positionH>
                      <wp:positionV relativeFrom="paragraph">
                        <wp:posOffset>29845</wp:posOffset>
                      </wp:positionV>
                      <wp:extent cx="1188720" cy="891540"/>
                      <wp:effectExtent l="0" t="0" r="0" b="3810"/>
                      <wp:wrapNone/>
                      <wp:docPr id="11" name="Arrow: Up 11"/>
                      <wp:cNvGraphicFramePr/>
                      <a:graphic xmlns:a="http://schemas.openxmlformats.org/drawingml/2006/main">
                        <a:graphicData uri="http://schemas.microsoft.com/office/word/2010/wordprocessingShape">
                          <wps:wsp>
                            <wps:cNvSpPr/>
                            <wps:spPr>
                              <a:xfrm>
                                <a:off x="0" y="0"/>
                                <a:ext cx="1188720" cy="891540"/>
                              </a:xfrm>
                              <a:prstGeom prst="upArrow">
                                <a:avLst/>
                              </a:prstGeom>
                              <a:solidFill>
                                <a:srgbClr val="3242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B1B62" id="Arrow: Up 11" o:spid="_x0000_s1026" type="#_x0000_t68" style="position:absolute;margin-left:.95pt;margin-top:2.35pt;width:93.6pt;height:7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" adj="10800" fillcolor="#324278" stroked="f" strokeweight="1pt"/>
                  </w:pict>
                </mc:Fallback>
              </mc:AlternateContent>
            </w:r>
          </w:p>
          <w:p w14:paraId="2250284B" w14:textId="77777777" w:rsidR="0057446B" w:rsidRPr="0057446B" w:rsidRDefault="0057446B" w:rsidP="0057446B"/>
          <w:p w14:paraId="7826927E" w14:textId="77777777" w:rsidR="0057446B" w:rsidRPr="0057446B" w:rsidRDefault="0057446B" w:rsidP="0057446B">
            <w:r w:rsidRPr="0057446B">
              <w:rPr>
                <w:noProof/>
                <w:sz w:val="24"/>
              </w:rPr>
              <mc:AlternateContent>
                <mc:Choice Requires="wps">
                  <w:drawing>
                    <wp:anchor distT="45720" distB="45720" distL="114300" distR="114300" simplePos="0" relativeHeight="251686400" behindDoc="0" locked="0" layoutInCell="1" allowOverlap="1" wp14:anchorId="758309D9" wp14:editId="3F1DCC22">
                      <wp:simplePos x="0" y="0"/>
                      <wp:positionH relativeFrom="column">
                        <wp:posOffset>339725</wp:posOffset>
                      </wp:positionH>
                      <wp:positionV relativeFrom="paragraph">
                        <wp:posOffset>150495</wp:posOffset>
                      </wp:positionV>
                      <wp:extent cx="53340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70194026" w14:textId="77777777" w:rsidR="003C03EC" w:rsidRPr="0057446B" w:rsidRDefault="003C03EC" w:rsidP="0057446B">
                                  <w:pPr>
                                    <w:jc w:val="center"/>
                                    <w:rPr>
                                      <w:color w:val="FFFFFF" w:themeColor="background1"/>
                                      <w:sz w:val="20"/>
                                      <w:lang w:val="en-US"/>
                                    </w:rPr>
                                  </w:pPr>
                                  <w:r>
                                    <w:rPr>
                                      <w:color w:val="FFFFFF" w:themeColor="background1"/>
                                      <w:sz w:val="20"/>
                                      <w:lang w:val="en-US"/>
                                    </w:rPr>
                                    <w:t>4,060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309D9" id="_x0000_s1030" type="#_x0000_t202" style="position:absolute;margin-left:26.75pt;margin-top:11.85pt;width:42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" filled="f" stroked="f">
                      <v:textbox style="mso-fit-shape-to-text:t">
                        <w:txbxContent>
                          <w:p w14:paraId="70194026" w14:textId="77777777" w:rsidR="003C03EC" w:rsidRPr="0057446B" w:rsidRDefault="003C03EC" w:rsidP="0057446B">
                            <w:pPr>
                              <w:jc w:val="center"/>
                              <w:rPr>
                                <w:color w:val="FFFFFF" w:themeColor="background1"/>
                                <w:sz w:val="20"/>
                                <w:lang w:val="en-US"/>
                              </w:rPr>
                            </w:pPr>
                            <w:r>
                              <w:rPr>
                                <w:color w:val="FFFFFF" w:themeColor="background1"/>
                                <w:sz w:val="20"/>
                                <w:lang w:val="en-US"/>
                              </w:rPr>
                              <w:t>4,060</w:t>
                            </w:r>
                          </w:p>
                        </w:txbxContent>
                      </v:textbox>
                      <w10:wrap type="square"/>
                    </v:shape>
                  </w:pict>
                </mc:Fallback>
              </mc:AlternateContent>
            </w:r>
          </w:p>
          <w:p w14:paraId="7ACEF663" w14:textId="77777777" w:rsidR="0057446B" w:rsidRPr="0057446B" w:rsidRDefault="0057446B" w:rsidP="0057446B"/>
          <w:p w14:paraId="70CF35AA" w14:textId="77777777" w:rsidR="0057446B" w:rsidRPr="0057446B" w:rsidRDefault="0057446B" w:rsidP="0057446B"/>
          <w:p w14:paraId="584AA4C8" w14:textId="77777777" w:rsidR="0057446B" w:rsidRPr="0057446B" w:rsidRDefault="0057446B" w:rsidP="0057446B"/>
        </w:tc>
      </w:tr>
      <w:tr w:rsidR="0057446B" w14:paraId="59C4CE13" w14:textId="77777777" w:rsidTr="003E20C1">
        <w:tc>
          <w:tcPr>
            <w:tcW w:w="2197" w:type="dxa"/>
          </w:tcPr>
          <w:p w14:paraId="1EAB6642" w14:textId="77777777" w:rsidR="0057446B" w:rsidRDefault="003E20C1" w:rsidP="0057446B">
            <w:pPr>
              <w:jc w:val="both"/>
            </w:pPr>
            <w:r>
              <w:t>Actual Surplus:</w:t>
            </w:r>
          </w:p>
          <w:p w14:paraId="307EC047" w14:textId="77777777" w:rsidR="003E20C1" w:rsidRDefault="003E20C1" w:rsidP="0057446B">
            <w:pPr>
              <w:jc w:val="both"/>
            </w:pPr>
          </w:p>
          <w:p w14:paraId="09A33684" w14:textId="77777777" w:rsidR="003E20C1" w:rsidRDefault="003E20C1" w:rsidP="003E20C1">
            <w:pPr>
              <w:jc w:val="center"/>
              <w:rPr>
                <w:b/>
                <w:color w:val="324278"/>
                <w:sz w:val="24"/>
              </w:rPr>
            </w:pPr>
            <w:r>
              <w:rPr>
                <w:b/>
                <w:color w:val="324278"/>
                <w:sz w:val="24"/>
              </w:rPr>
              <w:t>£1.1m</w:t>
            </w:r>
          </w:p>
          <w:p w14:paraId="556F2DCF" w14:textId="77777777" w:rsidR="003E20C1" w:rsidRPr="003E20C1" w:rsidRDefault="003E20C1" w:rsidP="003E20C1">
            <w:pPr>
              <w:jc w:val="center"/>
              <w:rPr>
                <w:b/>
                <w:color w:val="324278"/>
                <w:sz w:val="24"/>
              </w:rPr>
            </w:pPr>
          </w:p>
        </w:tc>
        <w:tc>
          <w:tcPr>
            <w:tcW w:w="2197" w:type="dxa"/>
          </w:tcPr>
          <w:p w14:paraId="253D3F75" w14:textId="77777777" w:rsidR="003E20C1" w:rsidRDefault="003E20C1" w:rsidP="003E20C1">
            <w:pPr>
              <w:jc w:val="both"/>
            </w:pPr>
            <w:r>
              <w:t>Actual Surplus:</w:t>
            </w:r>
          </w:p>
          <w:p w14:paraId="39B83C81" w14:textId="77777777" w:rsidR="003E20C1" w:rsidRDefault="003E20C1" w:rsidP="003E20C1">
            <w:pPr>
              <w:jc w:val="both"/>
            </w:pPr>
          </w:p>
          <w:p w14:paraId="6BF5E1E6" w14:textId="77777777" w:rsidR="003E20C1" w:rsidRDefault="003E20C1" w:rsidP="003E20C1">
            <w:pPr>
              <w:jc w:val="center"/>
              <w:rPr>
                <w:b/>
                <w:color w:val="324278"/>
                <w:sz w:val="24"/>
              </w:rPr>
            </w:pPr>
            <w:r>
              <w:rPr>
                <w:b/>
                <w:color w:val="324278"/>
                <w:sz w:val="24"/>
              </w:rPr>
              <w:t>£1.2m</w:t>
            </w:r>
          </w:p>
          <w:p w14:paraId="52E827DE" w14:textId="77777777" w:rsidR="0057446B" w:rsidRPr="003E20C1" w:rsidRDefault="0057446B" w:rsidP="0057446B">
            <w:pPr>
              <w:jc w:val="both"/>
            </w:pPr>
          </w:p>
        </w:tc>
        <w:tc>
          <w:tcPr>
            <w:tcW w:w="2198" w:type="dxa"/>
          </w:tcPr>
          <w:p w14:paraId="2F4E5E78" w14:textId="77777777" w:rsidR="003E20C1" w:rsidRDefault="003E20C1" w:rsidP="003E20C1">
            <w:pPr>
              <w:jc w:val="both"/>
            </w:pPr>
            <w:r>
              <w:t>Budgeted Surplus:</w:t>
            </w:r>
          </w:p>
          <w:p w14:paraId="6C8AEDDE" w14:textId="77777777" w:rsidR="003E20C1" w:rsidRDefault="003E20C1" w:rsidP="003E20C1">
            <w:pPr>
              <w:jc w:val="both"/>
            </w:pPr>
          </w:p>
          <w:p w14:paraId="28D45A68" w14:textId="77777777" w:rsidR="003E20C1" w:rsidRDefault="003E20C1" w:rsidP="003E20C1">
            <w:pPr>
              <w:jc w:val="center"/>
              <w:rPr>
                <w:b/>
                <w:color w:val="324278"/>
                <w:sz w:val="24"/>
              </w:rPr>
            </w:pPr>
            <w:r>
              <w:rPr>
                <w:b/>
                <w:color w:val="324278"/>
                <w:sz w:val="24"/>
              </w:rPr>
              <w:t>£0.722m</w:t>
            </w:r>
          </w:p>
          <w:p w14:paraId="759D0BE3" w14:textId="77777777" w:rsidR="0057446B" w:rsidRPr="003E20C1" w:rsidRDefault="003E20C1" w:rsidP="003E20C1">
            <w:pPr>
              <w:jc w:val="center"/>
            </w:pPr>
            <w:r>
              <w:t>(actual Q3 =</w:t>
            </w:r>
            <w:r w:rsidR="00C62BEF" w:rsidRPr="00C62BEF">
              <w:t>£2</w:t>
            </w:r>
            <w:r w:rsidR="00C62BEF">
              <w:t>.</w:t>
            </w:r>
            <w:r w:rsidR="00C62BEF" w:rsidRPr="00C62BEF">
              <w:t>4</w:t>
            </w:r>
            <w:r w:rsidR="00C62BEF">
              <w:t>M</w:t>
            </w:r>
            <w:r>
              <w:t>)</w:t>
            </w:r>
          </w:p>
        </w:tc>
        <w:tc>
          <w:tcPr>
            <w:tcW w:w="2198" w:type="dxa"/>
          </w:tcPr>
          <w:p w14:paraId="24DE07F1" w14:textId="77777777" w:rsidR="003E20C1" w:rsidRDefault="003E20C1" w:rsidP="003E20C1">
            <w:pPr>
              <w:jc w:val="both"/>
            </w:pPr>
            <w:r>
              <w:t>Budgeted Surplus:</w:t>
            </w:r>
          </w:p>
          <w:p w14:paraId="74E3616B" w14:textId="77777777" w:rsidR="003E20C1" w:rsidRDefault="003E20C1" w:rsidP="003E20C1">
            <w:pPr>
              <w:jc w:val="both"/>
            </w:pPr>
          </w:p>
          <w:p w14:paraId="521D40E7" w14:textId="77777777" w:rsidR="003E20C1" w:rsidRDefault="003E20C1" w:rsidP="003E20C1">
            <w:pPr>
              <w:jc w:val="center"/>
              <w:rPr>
                <w:b/>
                <w:color w:val="324278"/>
                <w:sz w:val="24"/>
              </w:rPr>
            </w:pPr>
            <w:r>
              <w:rPr>
                <w:b/>
                <w:color w:val="324278"/>
                <w:sz w:val="24"/>
              </w:rPr>
              <w:t>£1.8m</w:t>
            </w:r>
          </w:p>
          <w:p w14:paraId="474FC1A6" w14:textId="77777777" w:rsidR="0057446B" w:rsidRPr="003E20C1" w:rsidRDefault="0057446B" w:rsidP="0057446B">
            <w:pPr>
              <w:jc w:val="both"/>
            </w:pPr>
          </w:p>
        </w:tc>
      </w:tr>
      <w:tr w:rsidR="003E20C1" w14:paraId="141B27A3" w14:textId="77777777" w:rsidTr="003E20C1">
        <w:tc>
          <w:tcPr>
            <w:tcW w:w="2197" w:type="dxa"/>
          </w:tcPr>
          <w:p w14:paraId="6E22A7C2" w14:textId="77777777" w:rsidR="003E20C1" w:rsidRDefault="003E20C1" w:rsidP="003E20C1">
            <w:r>
              <w:t>Average Rent Increase:</w:t>
            </w:r>
          </w:p>
          <w:p w14:paraId="428ABD28" w14:textId="77777777" w:rsidR="003E20C1" w:rsidRDefault="003E20C1" w:rsidP="003E20C1">
            <w:pPr>
              <w:jc w:val="both"/>
            </w:pPr>
          </w:p>
          <w:p w14:paraId="5F876EC9" w14:textId="77777777" w:rsidR="003E20C1" w:rsidRDefault="003E20C1" w:rsidP="003E20C1">
            <w:pPr>
              <w:jc w:val="center"/>
              <w:rPr>
                <w:b/>
                <w:color w:val="324278"/>
                <w:sz w:val="24"/>
              </w:rPr>
            </w:pPr>
            <w:r>
              <w:rPr>
                <w:b/>
                <w:color w:val="324278"/>
                <w:sz w:val="24"/>
              </w:rPr>
              <w:t>6.0%</w:t>
            </w:r>
          </w:p>
          <w:p w14:paraId="69B20B41" w14:textId="77777777" w:rsidR="003E20C1" w:rsidRPr="003E20C1" w:rsidRDefault="003E20C1" w:rsidP="003E20C1">
            <w:pPr>
              <w:jc w:val="both"/>
            </w:pPr>
          </w:p>
        </w:tc>
        <w:tc>
          <w:tcPr>
            <w:tcW w:w="2197" w:type="dxa"/>
          </w:tcPr>
          <w:p w14:paraId="6E66AE94" w14:textId="77777777" w:rsidR="003E20C1" w:rsidRDefault="003E20C1" w:rsidP="003E20C1">
            <w:r>
              <w:t>Average Rent Increase:</w:t>
            </w:r>
          </w:p>
          <w:p w14:paraId="7444482B" w14:textId="77777777" w:rsidR="003E20C1" w:rsidRDefault="003E20C1" w:rsidP="003E20C1">
            <w:pPr>
              <w:jc w:val="both"/>
            </w:pPr>
          </w:p>
          <w:p w14:paraId="7A9182BE" w14:textId="77777777" w:rsidR="003E20C1" w:rsidRDefault="003E20C1" w:rsidP="003E20C1">
            <w:pPr>
              <w:jc w:val="center"/>
              <w:rPr>
                <w:b/>
                <w:color w:val="324278"/>
                <w:sz w:val="24"/>
              </w:rPr>
            </w:pPr>
            <w:r>
              <w:rPr>
                <w:b/>
                <w:color w:val="324278"/>
                <w:sz w:val="24"/>
              </w:rPr>
              <w:t>7.7%</w:t>
            </w:r>
          </w:p>
          <w:p w14:paraId="3B51AD3B" w14:textId="77777777" w:rsidR="003E20C1" w:rsidRPr="003E20C1" w:rsidRDefault="003E20C1" w:rsidP="003E20C1">
            <w:pPr>
              <w:jc w:val="both"/>
            </w:pPr>
          </w:p>
        </w:tc>
        <w:tc>
          <w:tcPr>
            <w:tcW w:w="2198" w:type="dxa"/>
          </w:tcPr>
          <w:p w14:paraId="476F942A" w14:textId="77777777" w:rsidR="003E20C1" w:rsidRDefault="003E20C1" w:rsidP="003E20C1">
            <w:r>
              <w:t>Average Rent Increase:</w:t>
            </w:r>
          </w:p>
          <w:p w14:paraId="1E93E008" w14:textId="77777777" w:rsidR="003E20C1" w:rsidRDefault="003E20C1" w:rsidP="003E20C1">
            <w:pPr>
              <w:jc w:val="both"/>
            </w:pPr>
          </w:p>
          <w:p w14:paraId="2A066567" w14:textId="77777777" w:rsidR="003E20C1" w:rsidRDefault="003E20C1" w:rsidP="003E20C1">
            <w:pPr>
              <w:jc w:val="center"/>
              <w:rPr>
                <w:b/>
                <w:color w:val="324278"/>
                <w:sz w:val="24"/>
              </w:rPr>
            </w:pPr>
            <w:r>
              <w:rPr>
                <w:b/>
                <w:color w:val="324278"/>
                <w:sz w:val="24"/>
              </w:rPr>
              <w:t>4.2%</w:t>
            </w:r>
          </w:p>
          <w:p w14:paraId="526CF9BB" w14:textId="77777777" w:rsidR="003E20C1" w:rsidRPr="003E20C1" w:rsidRDefault="003E20C1" w:rsidP="003E20C1">
            <w:pPr>
              <w:jc w:val="both"/>
            </w:pPr>
          </w:p>
        </w:tc>
        <w:tc>
          <w:tcPr>
            <w:tcW w:w="2198" w:type="dxa"/>
          </w:tcPr>
          <w:p w14:paraId="39B5688E" w14:textId="77777777" w:rsidR="003E20C1" w:rsidRDefault="003E20C1" w:rsidP="003E20C1">
            <w:r>
              <w:t>Average Rent Increase:</w:t>
            </w:r>
          </w:p>
          <w:p w14:paraId="7F78DF75" w14:textId="77777777" w:rsidR="003E20C1" w:rsidRDefault="003E20C1" w:rsidP="003E20C1">
            <w:pPr>
              <w:jc w:val="both"/>
            </w:pPr>
          </w:p>
          <w:p w14:paraId="5B217D78" w14:textId="77777777" w:rsidR="003E20C1" w:rsidRDefault="003E20C1" w:rsidP="003E20C1">
            <w:pPr>
              <w:jc w:val="center"/>
              <w:rPr>
                <w:b/>
                <w:color w:val="324278"/>
                <w:sz w:val="24"/>
              </w:rPr>
            </w:pPr>
            <w:r>
              <w:rPr>
                <w:b/>
                <w:color w:val="324278"/>
                <w:sz w:val="24"/>
              </w:rPr>
              <w:t>4.8%</w:t>
            </w:r>
          </w:p>
          <w:p w14:paraId="2ED74913" w14:textId="77777777" w:rsidR="003E20C1" w:rsidRPr="003E20C1" w:rsidRDefault="003E20C1" w:rsidP="003E20C1">
            <w:pPr>
              <w:jc w:val="both"/>
            </w:pPr>
          </w:p>
        </w:tc>
      </w:tr>
      <w:tr w:rsidR="003E20C1" w14:paraId="66186F27" w14:textId="77777777" w:rsidTr="003E20C1">
        <w:tc>
          <w:tcPr>
            <w:tcW w:w="2197" w:type="dxa"/>
          </w:tcPr>
          <w:p w14:paraId="70CC417F" w14:textId="77777777" w:rsidR="003E20C1" w:rsidRDefault="003E20C1" w:rsidP="003E20C1">
            <w:r>
              <w:t>Capital Investment in Stock:</w:t>
            </w:r>
          </w:p>
          <w:p w14:paraId="66F9A88F" w14:textId="77777777" w:rsidR="003E20C1" w:rsidRDefault="003E20C1" w:rsidP="003E20C1">
            <w:pPr>
              <w:jc w:val="both"/>
            </w:pPr>
          </w:p>
          <w:p w14:paraId="12C466DF" w14:textId="77777777" w:rsidR="003E20C1" w:rsidRDefault="003E20C1" w:rsidP="003E20C1">
            <w:pPr>
              <w:jc w:val="center"/>
              <w:rPr>
                <w:b/>
                <w:color w:val="324278"/>
                <w:sz w:val="24"/>
              </w:rPr>
            </w:pPr>
            <w:r>
              <w:rPr>
                <w:b/>
                <w:color w:val="324278"/>
                <w:sz w:val="24"/>
              </w:rPr>
              <w:t>£3.4m</w:t>
            </w:r>
          </w:p>
          <w:p w14:paraId="13AB223A" w14:textId="77777777" w:rsidR="003E20C1" w:rsidRPr="003E20C1" w:rsidRDefault="003E20C1" w:rsidP="003E20C1">
            <w:pPr>
              <w:jc w:val="both"/>
            </w:pPr>
          </w:p>
        </w:tc>
        <w:tc>
          <w:tcPr>
            <w:tcW w:w="2197" w:type="dxa"/>
          </w:tcPr>
          <w:p w14:paraId="274CBACD" w14:textId="77777777" w:rsidR="003E20C1" w:rsidRDefault="003E20C1" w:rsidP="003E20C1">
            <w:r>
              <w:t>Capital Investment in Stock:</w:t>
            </w:r>
          </w:p>
          <w:p w14:paraId="45A718FF" w14:textId="77777777" w:rsidR="003E20C1" w:rsidRDefault="003E20C1" w:rsidP="003E20C1">
            <w:pPr>
              <w:jc w:val="both"/>
            </w:pPr>
          </w:p>
          <w:p w14:paraId="3676D643" w14:textId="77777777" w:rsidR="003E20C1" w:rsidRDefault="003E20C1" w:rsidP="003E20C1">
            <w:pPr>
              <w:jc w:val="center"/>
              <w:rPr>
                <w:b/>
                <w:color w:val="324278"/>
                <w:sz w:val="24"/>
              </w:rPr>
            </w:pPr>
            <w:r>
              <w:rPr>
                <w:b/>
                <w:color w:val="324278"/>
                <w:sz w:val="24"/>
              </w:rPr>
              <w:t>£4.1m</w:t>
            </w:r>
          </w:p>
          <w:p w14:paraId="0806AA33" w14:textId="77777777" w:rsidR="003E20C1" w:rsidRPr="003E20C1" w:rsidRDefault="003E20C1" w:rsidP="003E20C1">
            <w:pPr>
              <w:jc w:val="both"/>
            </w:pPr>
          </w:p>
        </w:tc>
        <w:tc>
          <w:tcPr>
            <w:tcW w:w="2198" w:type="dxa"/>
          </w:tcPr>
          <w:p w14:paraId="02BC228D" w14:textId="77777777" w:rsidR="003E20C1" w:rsidRDefault="003E20C1" w:rsidP="003E20C1">
            <w:r>
              <w:t>Capital Investment in Stock:</w:t>
            </w:r>
          </w:p>
          <w:p w14:paraId="06861B4C" w14:textId="77777777" w:rsidR="003E20C1" w:rsidRDefault="003E20C1" w:rsidP="003E20C1">
            <w:pPr>
              <w:jc w:val="both"/>
            </w:pPr>
          </w:p>
          <w:p w14:paraId="61D1DC32" w14:textId="77777777" w:rsidR="003E20C1" w:rsidRDefault="003E20C1" w:rsidP="003E20C1">
            <w:pPr>
              <w:jc w:val="center"/>
              <w:rPr>
                <w:b/>
                <w:color w:val="324278"/>
                <w:sz w:val="24"/>
              </w:rPr>
            </w:pPr>
            <w:r>
              <w:rPr>
                <w:b/>
                <w:color w:val="324278"/>
                <w:sz w:val="24"/>
              </w:rPr>
              <w:t>£4.8m</w:t>
            </w:r>
          </w:p>
          <w:p w14:paraId="4AF953BA" w14:textId="77777777" w:rsidR="003E20C1" w:rsidRPr="003E20C1" w:rsidRDefault="003E20C1" w:rsidP="003E20C1">
            <w:pPr>
              <w:jc w:val="both"/>
            </w:pPr>
          </w:p>
        </w:tc>
        <w:tc>
          <w:tcPr>
            <w:tcW w:w="2198" w:type="dxa"/>
          </w:tcPr>
          <w:p w14:paraId="5A0DF4DD" w14:textId="77777777" w:rsidR="003E20C1" w:rsidRDefault="003E20C1" w:rsidP="003E20C1">
            <w:r>
              <w:t>Capital Investment in Stock:</w:t>
            </w:r>
          </w:p>
          <w:p w14:paraId="6477AA82" w14:textId="77777777" w:rsidR="003E20C1" w:rsidRDefault="003E20C1" w:rsidP="003E20C1">
            <w:pPr>
              <w:jc w:val="both"/>
            </w:pPr>
          </w:p>
          <w:p w14:paraId="5DD53077" w14:textId="77777777" w:rsidR="003E20C1" w:rsidRDefault="003E20C1" w:rsidP="003E20C1">
            <w:pPr>
              <w:jc w:val="center"/>
              <w:rPr>
                <w:b/>
                <w:color w:val="324278"/>
                <w:sz w:val="24"/>
              </w:rPr>
            </w:pPr>
            <w:r>
              <w:rPr>
                <w:b/>
                <w:color w:val="324278"/>
                <w:sz w:val="24"/>
              </w:rPr>
              <w:t>£6.0m</w:t>
            </w:r>
          </w:p>
          <w:p w14:paraId="56B12D01" w14:textId="77777777" w:rsidR="003E20C1" w:rsidRPr="003E20C1" w:rsidRDefault="003E20C1" w:rsidP="003E20C1">
            <w:pPr>
              <w:jc w:val="both"/>
            </w:pPr>
          </w:p>
        </w:tc>
      </w:tr>
      <w:tr w:rsidR="003E20C1" w14:paraId="5373DEED" w14:textId="77777777" w:rsidTr="003E20C1">
        <w:tc>
          <w:tcPr>
            <w:tcW w:w="2197" w:type="dxa"/>
          </w:tcPr>
          <w:p w14:paraId="526D2BAB" w14:textId="77777777" w:rsidR="003E20C1" w:rsidRDefault="003E20C1" w:rsidP="003E20C1">
            <w:r>
              <w:t>Value of Assets:</w:t>
            </w:r>
          </w:p>
          <w:p w14:paraId="41312CAB" w14:textId="77777777" w:rsidR="003E20C1" w:rsidRDefault="003E20C1" w:rsidP="003E20C1">
            <w:pPr>
              <w:jc w:val="both"/>
            </w:pPr>
          </w:p>
          <w:p w14:paraId="168B6507" w14:textId="77777777" w:rsidR="003E20C1" w:rsidRDefault="003E20C1" w:rsidP="003E20C1">
            <w:pPr>
              <w:jc w:val="center"/>
              <w:rPr>
                <w:b/>
                <w:color w:val="324278"/>
                <w:sz w:val="24"/>
              </w:rPr>
            </w:pPr>
            <w:r>
              <w:rPr>
                <w:b/>
                <w:color w:val="324278"/>
                <w:sz w:val="24"/>
              </w:rPr>
              <w:t>£286,387,000</w:t>
            </w:r>
          </w:p>
          <w:p w14:paraId="7CAF8D43" w14:textId="77777777" w:rsidR="003E20C1" w:rsidRPr="003E20C1" w:rsidRDefault="003E20C1" w:rsidP="003E20C1">
            <w:pPr>
              <w:jc w:val="both"/>
            </w:pPr>
          </w:p>
        </w:tc>
        <w:tc>
          <w:tcPr>
            <w:tcW w:w="2197" w:type="dxa"/>
          </w:tcPr>
          <w:p w14:paraId="75CB4DBB" w14:textId="77777777" w:rsidR="003E20C1" w:rsidRDefault="003E20C1" w:rsidP="003E20C1">
            <w:r>
              <w:t>Value of Assets:</w:t>
            </w:r>
          </w:p>
          <w:p w14:paraId="1371EBA8" w14:textId="77777777" w:rsidR="003E20C1" w:rsidRDefault="003E20C1" w:rsidP="003E20C1">
            <w:pPr>
              <w:jc w:val="both"/>
            </w:pPr>
          </w:p>
          <w:p w14:paraId="146A5517" w14:textId="2CD93258" w:rsidR="003E20C1" w:rsidRDefault="003E20C1" w:rsidP="003E20C1">
            <w:pPr>
              <w:jc w:val="center"/>
              <w:rPr>
                <w:b/>
                <w:color w:val="324278"/>
                <w:sz w:val="24"/>
              </w:rPr>
            </w:pPr>
            <w:r>
              <w:rPr>
                <w:b/>
                <w:color w:val="324278"/>
                <w:sz w:val="24"/>
              </w:rPr>
              <w:t>£291,</w:t>
            </w:r>
            <w:r w:rsidR="003F24FA">
              <w:rPr>
                <w:b/>
                <w:color w:val="324278"/>
                <w:sz w:val="24"/>
              </w:rPr>
              <w:t>277</w:t>
            </w:r>
            <w:r>
              <w:rPr>
                <w:b/>
                <w:color w:val="324278"/>
                <w:sz w:val="24"/>
              </w:rPr>
              <w:t>,000</w:t>
            </w:r>
          </w:p>
          <w:p w14:paraId="4E4F0AA7" w14:textId="77777777" w:rsidR="003E20C1" w:rsidRPr="003E20C1" w:rsidRDefault="003E20C1" w:rsidP="003E20C1">
            <w:pPr>
              <w:jc w:val="both"/>
            </w:pPr>
          </w:p>
        </w:tc>
        <w:tc>
          <w:tcPr>
            <w:tcW w:w="2198" w:type="dxa"/>
          </w:tcPr>
          <w:p w14:paraId="49588474" w14:textId="77777777" w:rsidR="003E20C1" w:rsidRDefault="003E20C1" w:rsidP="003E20C1">
            <w:r>
              <w:t>Value of Assets:</w:t>
            </w:r>
          </w:p>
          <w:p w14:paraId="63DE4389" w14:textId="77777777" w:rsidR="003E20C1" w:rsidRDefault="003E20C1" w:rsidP="003E20C1">
            <w:pPr>
              <w:jc w:val="both"/>
            </w:pPr>
          </w:p>
          <w:p w14:paraId="60D1C01A" w14:textId="77777777" w:rsidR="003E20C1" w:rsidRDefault="003E20C1" w:rsidP="003E20C1">
            <w:pPr>
              <w:jc w:val="center"/>
              <w:rPr>
                <w:b/>
                <w:color w:val="324278"/>
                <w:sz w:val="24"/>
              </w:rPr>
            </w:pPr>
            <w:r>
              <w:rPr>
                <w:b/>
                <w:color w:val="324278"/>
                <w:sz w:val="24"/>
              </w:rPr>
              <w:t>£TBC</w:t>
            </w:r>
          </w:p>
          <w:p w14:paraId="69C37D69" w14:textId="77777777" w:rsidR="003E20C1" w:rsidRPr="003E20C1" w:rsidRDefault="003E20C1" w:rsidP="003E20C1">
            <w:pPr>
              <w:jc w:val="both"/>
            </w:pPr>
          </w:p>
        </w:tc>
        <w:tc>
          <w:tcPr>
            <w:tcW w:w="2198" w:type="dxa"/>
          </w:tcPr>
          <w:p w14:paraId="0BAF086E" w14:textId="77777777" w:rsidR="003E20C1" w:rsidRDefault="003E20C1" w:rsidP="003E20C1">
            <w:r>
              <w:t>Value of Assets:</w:t>
            </w:r>
          </w:p>
          <w:p w14:paraId="54E30AEC" w14:textId="77777777" w:rsidR="003E20C1" w:rsidRDefault="003E20C1" w:rsidP="003E20C1">
            <w:pPr>
              <w:jc w:val="both"/>
            </w:pPr>
          </w:p>
          <w:p w14:paraId="2526EAF5" w14:textId="77777777" w:rsidR="003E20C1" w:rsidRDefault="003E20C1" w:rsidP="003E20C1">
            <w:pPr>
              <w:jc w:val="center"/>
              <w:rPr>
                <w:b/>
                <w:color w:val="324278"/>
                <w:sz w:val="24"/>
              </w:rPr>
            </w:pPr>
            <w:r>
              <w:rPr>
                <w:b/>
                <w:color w:val="324278"/>
                <w:sz w:val="24"/>
              </w:rPr>
              <w:t>£TBC</w:t>
            </w:r>
          </w:p>
          <w:p w14:paraId="61109012" w14:textId="77777777" w:rsidR="003E20C1" w:rsidRPr="003E20C1" w:rsidRDefault="003E20C1" w:rsidP="003E20C1">
            <w:pPr>
              <w:jc w:val="both"/>
            </w:pPr>
          </w:p>
        </w:tc>
      </w:tr>
    </w:tbl>
    <w:p w14:paraId="1F3C0284" w14:textId="77777777" w:rsidR="0057446B" w:rsidRDefault="0057446B" w:rsidP="00D21E2F">
      <w:pPr>
        <w:jc w:val="both"/>
        <w:rPr>
          <w:sz w:val="24"/>
        </w:rPr>
      </w:pPr>
    </w:p>
    <w:p w14:paraId="5C394251" w14:textId="77777777" w:rsidR="003E20C1" w:rsidRDefault="003E20C1" w:rsidP="00D21E2F">
      <w:pPr>
        <w:jc w:val="both"/>
        <w:rPr>
          <w:sz w:val="24"/>
        </w:rPr>
      </w:pPr>
    </w:p>
    <w:p w14:paraId="1BB1F864" w14:textId="77777777" w:rsidR="003E20C1" w:rsidRDefault="003E20C1" w:rsidP="00D21E2F">
      <w:pPr>
        <w:jc w:val="both"/>
        <w:rPr>
          <w:sz w:val="24"/>
        </w:rPr>
      </w:pPr>
    </w:p>
    <w:p w14:paraId="1592DB70" w14:textId="77777777" w:rsidR="003E20C1" w:rsidRDefault="003E20C1" w:rsidP="00D21E2F">
      <w:pPr>
        <w:jc w:val="both"/>
        <w:rPr>
          <w:sz w:val="24"/>
        </w:rPr>
      </w:pPr>
    </w:p>
    <w:p w14:paraId="3DF919A0" w14:textId="77777777" w:rsidR="003E20C1" w:rsidRDefault="003E20C1" w:rsidP="00D21E2F">
      <w:pPr>
        <w:jc w:val="both"/>
        <w:rPr>
          <w:sz w:val="24"/>
        </w:rPr>
      </w:pPr>
    </w:p>
    <w:p w14:paraId="1858E2F9" w14:textId="77777777" w:rsidR="003E20C1" w:rsidRDefault="003E20C1" w:rsidP="00D21E2F">
      <w:pPr>
        <w:jc w:val="both"/>
        <w:rPr>
          <w:sz w:val="24"/>
        </w:rPr>
      </w:pPr>
    </w:p>
    <w:p w14:paraId="250827C0" w14:textId="77777777" w:rsidR="003E20C1" w:rsidRDefault="003E20C1" w:rsidP="00D21E2F">
      <w:pPr>
        <w:jc w:val="both"/>
        <w:rPr>
          <w:sz w:val="24"/>
        </w:rPr>
      </w:pPr>
    </w:p>
    <w:p w14:paraId="44E9BA8E" w14:textId="77777777" w:rsidR="003E20C1" w:rsidRDefault="003E20C1" w:rsidP="00D21E2F">
      <w:pPr>
        <w:jc w:val="both"/>
        <w:rPr>
          <w:sz w:val="24"/>
        </w:rPr>
      </w:pPr>
    </w:p>
    <w:p w14:paraId="55A6B034" w14:textId="77777777" w:rsidR="003E20C1" w:rsidRDefault="003E20C1" w:rsidP="00D21E2F">
      <w:pPr>
        <w:jc w:val="both"/>
        <w:rPr>
          <w:sz w:val="24"/>
        </w:rPr>
      </w:pPr>
    </w:p>
    <w:p w14:paraId="76C293D4" w14:textId="77777777" w:rsidR="003E20C1" w:rsidRDefault="003E20C1" w:rsidP="00D21E2F">
      <w:pPr>
        <w:jc w:val="both"/>
        <w:rPr>
          <w:sz w:val="24"/>
        </w:rPr>
      </w:pPr>
    </w:p>
    <w:p w14:paraId="21AE1D29" w14:textId="77777777" w:rsidR="003E20C1" w:rsidRDefault="003E20C1" w:rsidP="00D21E2F">
      <w:pPr>
        <w:jc w:val="both"/>
        <w:rPr>
          <w:sz w:val="24"/>
        </w:rPr>
      </w:pPr>
    </w:p>
    <w:p w14:paraId="2FA16C29" w14:textId="77777777" w:rsidR="003E20C1" w:rsidRDefault="003E20C1" w:rsidP="00D21E2F">
      <w:pPr>
        <w:jc w:val="both"/>
        <w:rPr>
          <w:sz w:val="24"/>
        </w:rPr>
      </w:pPr>
    </w:p>
    <w:p w14:paraId="5EBF388F" w14:textId="77777777" w:rsidR="003E20C1" w:rsidRDefault="003E20C1" w:rsidP="00D21E2F">
      <w:pPr>
        <w:jc w:val="both"/>
        <w:rPr>
          <w:sz w:val="24"/>
        </w:rPr>
      </w:pPr>
    </w:p>
    <w:p w14:paraId="68E9B3B8" w14:textId="77777777" w:rsidR="003E20C1" w:rsidRDefault="003E20C1" w:rsidP="00D21E2F">
      <w:pPr>
        <w:jc w:val="both"/>
        <w:rPr>
          <w:sz w:val="24"/>
        </w:rPr>
      </w:pPr>
    </w:p>
    <w:p w14:paraId="68A077A7" w14:textId="77777777" w:rsidR="003E20C1" w:rsidRDefault="003E20C1" w:rsidP="00D21E2F">
      <w:pPr>
        <w:jc w:val="both"/>
        <w:rPr>
          <w:sz w:val="24"/>
        </w:rPr>
      </w:pPr>
    </w:p>
    <w:p w14:paraId="6F1B2B64" w14:textId="77777777" w:rsidR="003E20C1" w:rsidRPr="00316EF7" w:rsidRDefault="00316EF7" w:rsidP="00D21E2F">
      <w:pPr>
        <w:jc w:val="both"/>
        <w:rPr>
          <w:b/>
          <w:color w:val="324278"/>
          <w:sz w:val="28"/>
        </w:rPr>
      </w:pPr>
      <w:r w:rsidRPr="00316EF7">
        <w:rPr>
          <w:b/>
          <w:color w:val="324278"/>
          <w:sz w:val="28"/>
        </w:rPr>
        <w:lastRenderedPageBreak/>
        <w:t>Our Group</w:t>
      </w:r>
    </w:p>
    <w:p w14:paraId="005C807C" w14:textId="77777777" w:rsidR="00316EF7" w:rsidRDefault="00316EF7" w:rsidP="00D21E2F">
      <w:pPr>
        <w:jc w:val="both"/>
        <w:rPr>
          <w:sz w:val="24"/>
        </w:rPr>
      </w:pPr>
    </w:p>
    <w:p w14:paraId="77B9D0E9" w14:textId="77777777" w:rsidR="00316EF7" w:rsidRDefault="00316EF7" w:rsidP="00D21E2F">
      <w:pPr>
        <w:jc w:val="both"/>
      </w:pPr>
      <w:r w:rsidRPr="00316EF7">
        <w:t>The Grampian Group comprises of Grampian Housing Association (which includes our factoring and cleaning service) TLC Maintenance and Kirkgate Developments (operating as Let’s Choose).</w:t>
      </w:r>
    </w:p>
    <w:p w14:paraId="2E907FDF" w14:textId="77777777" w:rsidR="00316EF7" w:rsidRDefault="00BA4B70" w:rsidP="00D21E2F">
      <w:pPr>
        <w:jc w:val="both"/>
      </w:pPr>
      <w:r>
        <w:rPr>
          <w:noProof/>
        </w:rPr>
        <w:drawing>
          <wp:anchor distT="0" distB="0" distL="114300" distR="114300" simplePos="0" relativeHeight="251687424" behindDoc="0" locked="0" layoutInCell="1" allowOverlap="1" wp14:anchorId="752D0964" wp14:editId="5BCE47C0">
            <wp:simplePos x="0" y="0"/>
            <wp:positionH relativeFrom="margin">
              <wp:posOffset>-350520</wp:posOffset>
            </wp:positionH>
            <wp:positionV relativeFrom="paragraph">
              <wp:posOffset>182880</wp:posOffset>
            </wp:positionV>
            <wp:extent cx="2561090" cy="19583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Grampian Dea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090" cy="1958340"/>
                    </a:xfrm>
                    <a:prstGeom prst="rect">
                      <a:avLst/>
                    </a:prstGeom>
                  </pic:spPr>
                </pic:pic>
              </a:graphicData>
            </a:graphic>
            <wp14:sizeRelH relativeFrom="page">
              <wp14:pctWidth>0</wp14:pctWidth>
            </wp14:sizeRelH>
            <wp14:sizeRelV relativeFrom="page">
              <wp14:pctHeight>0</wp14:pctHeight>
            </wp14:sizeRelV>
          </wp:anchor>
        </w:drawing>
      </w:r>
    </w:p>
    <w:p w14:paraId="78864E39" w14:textId="77777777" w:rsidR="00316EF7" w:rsidRDefault="00BA4B70" w:rsidP="00D21E2F">
      <w:pPr>
        <w:jc w:val="both"/>
      </w:pPr>
      <w:r>
        <w:rPr>
          <w:noProof/>
        </w:rPr>
        <w:drawing>
          <wp:anchor distT="0" distB="0" distL="114300" distR="114300" simplePos="0" relativeHeight="251688448" behindDoc="0" locked="0" layoutInCell="1" allowOverlap="1" wp14:anchorId="13A3657F" wp14:editId="7E797D51">
            <wp:simplePos x="0" y="0"/>
            <wp:positionH relativeFrom="column">
              <wp:posOffset>2415540</wp:posOffset>
            </wp:positionH>
            <wp:positionV relativeFrom="paragraph">
              <wp:posOffset>9525</wp:posOffset>
            </wp:positionV>
            <wp:extent cx="3281689" cy="18364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2438" cy="184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3D419" w14:textId="77777777" w:rsidR="00BA4B70" w:rsidRDefault="00BA4B70" w:rsidP="00D21E2F">
      <w:pPr>
        <w:jc w:val="both"/>
      </w:pPr>
    </w:p>
    <w:p w14:paraId="1D9C926F" w14:textId="77777777" w:rsidR="00BA4B70" w:rsidRDefault="00BA4B70" w:rsidP="00D21E2F">
      <w:pPr>
        <w:jc w:val="both"/>
      </w:pPr>
    </w:p>
    <w:p w14:paraId="1AAA6D84" w14:textId="77777777" w:rsidR="00BA4B70" w:rsidRDefault="00BA4B70" w:rsidP="00D21E2F">
      <w:pPr>
        <w:jc w:val="both"/>
      </w:pPr>
    </w:p>
    <w:p w14:paraId="1738157B" w14:textId="77777777" w:rsidR="00BA4B70" w:rsidRDefault="00BA4B70" w:rsidP="00D21E2F">
      <w:pPr>
        <w:jc w:val="both"/>
      </w:pPr>
    </w:p>
    <w:p w14:paraId="5D9CCFD2" w14:textId="77777777" w:rsidR="00BA4B70" w:rsidRDefault="00BA4B70" w:rsidP="00D21E2F">
      <w:pPr>
        <w:jc w:val="both"/>
      </w:pPr>
    </w:p>
    <w:p w14:paraId="63DD97B5" w14:textId="77777777" w:rsidR="00BA4B70" w:rsidRDefault="00BA4B70" w:rsidP="00D21E2F">
      <w:pPr>
        <w:jc w:val="both"/>
      </w:pPr>
    </w:p>
    <w:p w14:paraId="4711F496" w14:textId="77777777" w:rsidR="00BA4B70" w:rsidRDefault="00BA4B70" w:rsidP="00D21E2F">
      <w:pPr>
        <w:jc w:val="both"/>
      </w:pPr>
    </w:p>
    <w:p w14:paraId="16E105AC" w14:textId="77777777" w:rsidR="00BA4B70" w:rsidRDefault="00BA4B70" w:rsidP="00D21E2F">
      <w:pPr>
        <w:jc w:val="both"/>
      </w:pPr>
    </w:p>
    <w:p w14:paraId="51A34F88" w14:textId="77777777" w:rsidR="00BA4B70" w:rsidRDefault="00BA4B70" w:rsidP="00D21E2F">
      <w:pPr>
        <w:jc w:val="both"/>
      </w:pPr>
    </w:p>
    <w:p w14:paraId="012EE928" w14:textId="77777777" w:rsidR="00BA4B70" w:rsidRDefault="00BA4B70" w:rsidP="00D21E2F">
      <w:pPr>
        <w:jc w:val="both"/>
      </w:pPr>
    </w:p>
    <w:p w14:paraId="7FB34159" w14:textId="77777777" w:rsidR="00BA4B70" w:rsidRDefault="00BA4B70" w:rsidP="00D21E2F">
      <w:pPr>
        <w:jc w:val="both"/>
      </w:pPr>
    </w:p>
    <w:p w14:paraId="1ADEFEC7" w14:textId="77777777" w:rsidR="00BA4B70" w:rsidRDefault="00C402E8" w:rsidP="00D21E2F">
      <w:pPr>
        <w:jc w:val="both"/>
      </w:pPr>
      <w:r w:rsidRPr="00C402E8">
        <w:t>Our core customers are our tenants who live in a wide range of social rented and mid-market rented housing across the 3 local authority areas.</w:t>
      </w:r>
    </w:p>
    <w:p w14:paraId="77E0D8A7" w14:textId="77777777" w:rsidR="00C402E8" w:rsidRDefault="00C402E8" w:rsidP="00D21E2F">
      <w:pPr>
        <w:jc w:val="both"/>
      </w:pPr>
    </w:p>
    <w:p w14:paraId="07E47FFF" w14:textId="77777777" w:rsidR="00C402E8" w:rsidRDefault="00C402E8" w:rsidP="00C402E8">
      <w:pPr>
        <w:jc w:val="both"/>
      </w:pPr>
      <w:r>
        <w:t xml:space="preserve">We are an ambitious, innovative, customer focused social landlord working continually to “Building homes, creating communities </w:t>
      </w:r>
      <w:r w:rsidR="000D5A63">
        <w:t>“and</w:t>
      </w:r>
      <w:r>
        <w:t xml:space="preserve"> committed to continuous improvement. </w:t>
      </w:r>
    </w:p>
    <w:p w14:paraId="640F20E4" w14:textId="77777777" w:rsidR="00C402E8" w:rsidRDefault="00C402E8" w:rsidP="00C402E8">
      <w:pPr>
        <w:jc w:val="both"/>
      </w:pPr>
    </w:p>
    <w:p w14:paraId="336DC111" w14:textId="77777777" w:rsidR="00C402E8" w:rsidRDefault="00C402E8" w:rsidP="00C402E8">
      <w:pPr>
        <w:jc w:val="both"/>
      </w:pPr>
      <w:r>
        <w:t>A number of external drivers and Grampian specific improvement priorities have informed the development of the Business Plan from 2026 onwards.</w:t>
      </w:r>
    </w:p>
    <w:p w14:paraId="149474C8" w14:textId="77777777" w:rsidR="00895155" w:rsidRDefault="00895155" w:rsidP="00C402E8">
      <w:pPr>
        <w:jc w:val="both"/>
      </w:pPr>
    </w:p>
    <w:p w14:paraId="1E50DAB3" w14:textId="77777777" w:rsidR="00895155" w:rsidRPr="00B45A1F" w:rsidRDefault="00B45A1F" w:rsidP="00C402E8">
      <w:pPr>
        <w:jc w:val="both"/>
        <w:rPr>
          <w:b/>
          <w:color w:val="324278"/>
          <w:sz w:val="28"/>
        </w:rPr>
      </w:pPr>
      <w:r w:rsidRPr="00B45A1F">
        <w:rPr>
          <w:b/>
          <w:color w:val="324278"/>
          <w:sz w:val="28"/>
        </w:rPr>
        <w:t>Our Key Business Drivers</w:t>
      </w:r>
    </w:p>
    <w:p w14:paraId="1EE2C7CA" w14:textId="77777777" w:rsidR="00B45A1F" w:rsidRDefault="00B45A1F" w:rsidP="00C402E8">
      <w:pPr>
        <w:jc w:val="both"/>
      </w:pPr>
    </w:p>
    <w:p w14:paraId="7D176426" w14:textId="77777777" w:rsidR="00B45A1F" w:rsidRDefault="00B45A1F" w:rsidP="00B45A1F">
      <w:pPr>
        <w:jc w:val="both"/>
      </w:pPr>
      <w:r w:rsidRPr="00B45A1F">
        <w:t>We remain an ambitious, financially resilient organisation which is strongly committed to delivering the Grampian Deal for our tenants and customers. Our annual review of the Business Plan, 2023/28, has identified a number of external drivers and Grampian specific business improvement priorities that have informed the development of the Business Plan for year 4 (2026/27).</w:t>
      </w:r>
    </w:p>
    <w:p w14:paraId="056A08DC" w14:textId="77777777" w:rsidR="00B45A1F" w:rsidRDefault="00B45A1F" w:rsidP="00B45A1F">
      <w:pPr>
        <w:jc w:val="both"/>
      </w:pPr>
    </w:p>
    <w:p w14:paraId="4FE2878F" w14:textId="77777777" w:rsidR="00B45A1F" w:rsidRDefault="00B45A1F" w:rsidP="00B45A1F">
      <w:pPr>
        <w:pStyle w:val="ListParagraph"/>
        <w:numPr>
          <w:ilvl w:val="0"/>
          <w:numId w:val="1"/>
        </w:numPr>
        <w:jc w:val="both"/>
      </w:pPr>
      <w:r w:rsidRPr="00B45A1F">
        <w:rPr>
          <w:b/>
          <w:color w:val="324278"/>
        </w:rPr>
        <w:t>Continuous Business Improvement;</w:t>
      </w:r>
      <w:r w:rsidRPr="00B45A1F">
        <w:t xml:space="preserve"> Grampian Housing Association has committed to delivering a sustainable business plan (built around ESG</w:t>
      </w:r>
      <w:r w:rsidRPr="00B45A1F">
        <w:rPr>
          <w:vertAlign w:val="superscript"/>
        </w:rPr>
        <w:t>2</w:t>
      </w:r>
      <w:r w:rsidRPr="00B45A1F">
        <w:t xml:space="preserve"> principles and targets) and the Grampian Deal (our framework for achieving continuous improvement.). This necessitates the Association to commit to a programme of business transformation achieved through the effective use of new and existing technology, enhanced data management practices and in particular a strategic review of our financial resilience – all whilst supporting the Grampian workforce fulfil their full potential through the delivery of what will be a new People Strategy.</w:t>
      </w:r>
    </w:p>
    <w:p w14:paraId="40775629" w14:textId="3D831E00" w:rsidR="00B45A1F" w:rsidRDefault="00B45A1F" w:rsidP="00B45A1F">
      <w:pPr>
        <w:pStyle w:val="ListParagraph"/>
        <w:numPr>
          <w:ilvl w:val="0"/>
          <w:numId w:val="1"/>
        </w:numPr>
        <w:jc w:val="both"/>
      </w:pPr>
      <w:r w:rsidRPr="00B45A1F">
        <w:rPr>
          <w:b/>
          <w:color w:val="324278"/>
        </w:rPr>
        <w:t>Customer Excellence;</w:t>
      </w:r>
      <w:r w:rsidRPr="00B45A1F">
        <w:rPr>
          <w:color w:val="324278"/>
        </w:rPr>
        <w:t xml:space="preserve"> </w:t>
      </w:r>
      <w:r w:rsidRPr="00B45A1F">
        <w:t>the Grampian Deal; our commitment to becoming more customer</w:t>
      </w:r>
      <w:r w:rsidR="009E1191">
        <w:t xml:space="preserve"> </w:t>
      </w:r>
      <w:r w:rsidR="00483FB0">
        <w:t>focused</w:t>
      </w:r>
      <w:r w:rsidRPr="00B45A1F">
        <w:t xml:space="preserve"> is necessary to turn dissatisfactory encounters into positive ones and boost the Associations reputation as </w:t>
      </w:r>
      <w:r w:rsidR="00E3575F">
        <w:t xml:space="preserve">a </w:t>
      </w:r>
      <w:r w:rsidRPr="00B45A1F">
        <w:t>trustworthy and customer-oriented social landlord.</w:t>
      </w:r>
    </w:p>
    <w:p w14:paraId="3D313B3C" w14:textId="77777777" w:rsidR="00B45A1F" w:rsidRDefault="00B45A1F" w:rsidP="00B45A1F">
      <w:pPr>
        <w:pStyle w:val="ListParagraph"/>
        <w:numPr>
          <w:ilvl w:val="0"/>
          <w:numId w:val="1"/>
        </w:numPr>
        <w:jc w:val="both"/>
      </w:pPr>
      <w:r w:rsidRPr="00B45A1F">
        <w:rPr>
          <w:b/>
          <w:color w:val="324278"/>
        </w:rPr>
        <w:lastRenderedPageBreak/>
        <w:t>Maintaining and Improving Housing Standards;</w:t>
      </w:r>
      <w:r w:rsidRPr="00B45A1F">
        <w:t xml:space="preserve"> Grampian continues to ensure that existing homes are safe and of a high quality, are energy efficient</w:t>
      </w:r>
      <w:r w:rsidRPr="00B45A1F">
        <w:rPr>
          <w:vertAlign w:val="superscript"/>
        </w:rPr>
        <w:t>3</w:t>
      </w:r>
      <w:r w:rsidRPr="00B45A1F">
        <w:t xml:space="preserve"> and contributes to the reduction of Scotland’s total greenhouse gas emissions.</w:t>
      </w:r>
    </w:p>
    <w:p w14:paraId="24BA4C8F" w14:textId="77777777" w:rsidR="00B45A1F" w:rsidRDefault="00B45A1F" w:rsidP="00B45A1F">
      <w:pPr>
        <w:pStyle w:val="ListParagraph"/>
        <w:numPr>
          <w:ilvl w:val="0"/>
          <w:numId w:val="1"/>
        </w:numPr>
        <w:jc w:val="both"/>
      </w:pPr>
      <w:r w:rsidRPr="00B45A1F">
        <w:rPr>
          <w:b/>
          <w:color w:val="324278"/>
        </w:rPr>
        <w:t>A Sustainable New Build Programme;</w:t>
      </w:r>
      <w:r w:rsidRPr="00B45A1F">
        <w:t xml:space="preserve"> Grampian remains committed to making a positive contribution to the Scottish Government’s vision - Housing to 2040 - which aims to deliver 100,000 affordable homes by 2031/32, as this will make an important contribution to tackling child poverty and our continuing work to end homelessness.</w:t>
      </w:r>
    </w:p>
    <w:p w14:paraId="1A17C2AC" w14:textId="77777777" w:rsidR="00B45A1F" w:rsidRDefault="00FD5607" w:rsidP="00B45A1F">
      <w:pPr>
        <w:pStyle w:val="ListParagraph"/>
        <w:numPr>
          <w:ilvl w:val="0"/>
          <w:numId w:val="1"/>
        </w:numPr>
        <w:jc w:val="both"/>
      </w:pPr>
      <w:r w:rsidRPr="00FD5607">
        <w:rPr>
          <w:b/>
          <w:color w:val="324278"/>
        </w:rPr>
        <w:t>Achieving VFM and Affordability;</w:t>
      </w:r>
      <w:r w:rsidRPr="00FD5607">
        <w:rPr>
          <w:color w:val="324278"/>
        </w:rPr>
        <w:t xml:space="preserve"> </w:t>
      </w:r>
      <w:r w:rsidRPr="00FD5607">
        <w:t>Grampian will balance investment and control costs to limit the impact on future rent levels and affordability; aim to limit overhead costs, by using data that links strategy to business cost controls, stressing the importance of continuing to drive efficiencies, effectiveness, economic and equity and value across our activities.</w:t>
      </w:r>
    </w:p>
    <w:p w14:paraId="1C940738" w14:textId="77777777" w:rsidR="00FD5607" w:rsidRDefault="00FD5607" w:rsidP="00B45A1F">
      <w:pPr>
        <w:pStyle w:val="ListParagraph"/>
        <w:numPr>
          <w:ilvl w:val="0"/>
          <w:numId w:val="1"/>
        </w:numPr>
        <w:jc w:val="both"/>
      </w:pPr>
      <w:r w:rsidRPr="00FD5607">
        <w:rPr>
          <w:b/>
          <w:color w:val="324278"/>
        </w:rPr>
        <w:t>The Economy;</w:t>
      </w:r>
      <w:r w:rsidRPr="00FD5607">
        <w:t xml:space="preserve"> Cost of living/Inflation/borrowing costs/resource availability &amp; cost: the perma-crisis affecting the economic environment has adverse implications for Grampian, with high inflation, interest rates and other household costs resulting in serious cost of living pressures for tenants, staff and increased costs for the Grampian Group. Whilst pressure on supply chains and cost base is beginning to ease, costs remain high and there continues to be shortages in key areas of the labour market.</w:t>
      </w:r>
    </w:p>
    <w:p w14:paraId="75E5B4CD" w14:textId="77777777" w:rsidR="00FD5607" w:rsidRDefault="00FD5607" w:rsidP="00FD5607">
      <w:pPr>
        <w:jc w:val="both"/>
      </w:pPr>
    </w:p>
    <w:p w14:paraId="085604ED" w14:textId="77777777" w:rsidR="00FD5607" w:rsidRDefault="00FD5607" w:rsidP="00FD5607">
      <w:pPr>
        <w:jc w:val="both"/>
      </w:pPr>
    </w:p>
    <w:p w14:paraId="6707B3AA" w14:textId="77777777" w:rsidR="00FD5607" w:rsidRDefault="00FD5607" w:rsidP="00FD5607">
      <w:pPr>
        <w:jc w:val="both"/>
      </w:pPr>
    </w:p>
    <w:p w14:paraId="2D846A1C" w14:textId="77777777" w:rsidR="00FD5607" w:rsidRPr="0048797E" w:rsidRDefault="0048797E" w:rsidP="00FD5607">
      <w:pPr>
        <w:jc w:val="both"/>
        <w:rPr>
          <w:b/>
          <w:color w:val="2F5496" w:themeColor="accent1" w:themeShade="BF"/>
          <w:sz w:val="28"/>
          <w:szCs w:val="28"/>
        </w:rPr>
      </w:pPr>
      <w:r w:rsidRPr="0048797E">
        <w:rPr>
          <w:b/>
          <w:color w:val="2F5496" w:themeColor="accent1" w:themeShade="BF"/>
          <w:sz w:val="28"/>
          <w:szCs w:val="28"/>
        </w:rPr>
        <w:t>Our purpose, vision and values underpin the work that we do and how we do it</w:t>
      </w:r>
    </w:p>
    <w:p w14:paraId="4BE7767C" w14:textId="77777777" w:rsidR="00FD5607" w:rsidRDefault="00FD5607" w:rsidP="00FD5607">
      <w:pPr>
        <w:jc w:val="both"/>
      </w:pPr>
    </w:p>
    <w:p w14:paraId="09B94360" w14:textId="77777777" w:rsidR="00FD5607" w:rsidRDefault="00FD5607" w:rsidP="00FD5607">
      <w:pPr>
        <w:jc w:val="both"/>
      </w:pPr>
    </w:p>
    <w:p w14:paraId="235A6290" w14:textId="77777777" w:rsidR="00FD5607" w:rsidRDefault="00FD5607" w:rsidP="00FD5607">
      <w:pPr>
        <w:jc w:val="both"/>
      </w:pPr>
    </w:p>
    <w:p w14:paraId="5D83F9FD" w14:textId="77777777" w:rsidR="00FD5607" w:rsidRPr="00CE5CE6" w:rsidRDefault="00CE5CE6" w:rsidP="00FD5607">
      <w:pPr>
        <w:jc w:val="both"/>
        <w:rPr>
          <w:b/>
          <w:color w:val="324278"/>
          <w:sz w:val="28"/>
        </w:rPr>
      </w:pPr>
      <w:r w:rsidRPr="00CE5CE6">
        <w:rPr>
          <w:b/>
          <w:color w:val="324278"/>
          <w:sz w:val="28"/>
        </w:rPr>
        <w:t>Strategic Objective Outcomes</w:t>
      </w:r>
    </w:p>
    <w:p w14:paraId="2B1A4A49" w14:textId="77777777" w:rsidR="00CE5CE6" w:rsidRDefault="00CE5CE6" w:rsidP="00FD5607">
      <w:pPr>
        <w:jc w:val="both"/>
      </w:pPr>
    </w:p>
    <w:p w14:paraId="2AA09129" w14:textId="77777777" w:rsidR="00CE5CE6" w:rsidRDefault="00CE5CE6" w:rsidP="00FD5607">
      <w:pPr>
        <w:jc w:val="both"/>
      </w:pPr>
      <w:r w:rsidRPr="00CE5CE6">
        <w:t>Following a review of the third year (2025/26) outcomes of the current Business Plan we have identified key strategic priorities that we intend to progress over the coming year (2026/27) which focus on outcomes which will:</w:t>
      </w:r>
    </w:p>
    <w:p w14:paraId="6CEDA609" w14:textId="77777777" w:rsidR="00CE5CE6" w:rsidRDefault="00CE5CE6" w:rsidP="00FD5607">
      <w:pPr>
        <w:jc w:val="both"/>
      </w:pPr>
    </w:p>
    <w:p w14:paraId="7407A6CB" w14:textId="77777777" w:rsidR="00CE5CE6" w:rsidRDefault="00CE5CE6" w:rsidP="00CE5CE6">
      <w:pPr>
        <w:pStyle w:val="ListParagraph"/>
        <w:numPr>
          <w:ilvl w:val="0"/>
          <w:numId w:val="2"/>
        </w:numPr>
        <w:jc w:val="both"/>
      </w:pPr>
      <w:r>
        <w:t xml:space="preserve">Maintain and improve homes including reducing carbon emissions and fuel poverty; </w:t>
      </w:r>
    </w:p>
    <w:p w14:paraId="6496BFF1" w14:textId="77777777" w:rsidR="00CE5CE6" w:rsidRDefault="00CE5CE6" w:rsidP="00CE5CE6">
      <w:pPr>
        <w:pStyle w:val="ListParagraph"/>
        <w:numPr>
          <w:ilvl w:val="0"/>
          <w:numId w:val="2"/>
        </w:numPr>
        <w:jc w:val="both"/>
      </w:pPr>
      <w:r>
        <w:t>Take action to remain financially resilient to keep rents affordable;</w:t>
      </w:r>
    </w:p>
    <w:p w14:paraId="064E66AF" w14:textId="77777777" w:rsidR="00CE5CE6" w:rsidRDefault="00CE5CE6" w:rsidP="00CE5CE6">
      <w:pPr>
        <w:pStyle w:val="ListParagraph"/>
        <w:numPr>
          <w:ilvl w:val="0"/>
          <w:numId w:val="2"/>
        </w:numPr>
        <w:jc w:val="both"/>
      </w:pPr>
      <w:r>
        <w:t>Continue to improve customer service and provide tenancy support where needed;</w:t>
      </w:r>
    </w:p>
    <w:p w14:paraId="08C5EACB" w14:textId="77777777" w:rsidR="00CE5CE6" w:rsidRDefault="00CE5CE6" w:rsidP="00CE5CE6">
      <w:pPr>
        <w:pStyle w:val="ListParagraph"/>
        <w:numPr>
          <w:ilvl w:val="0"/>
          <w:numId w:val="2"/>
        </w:numPr>
        <w:jc w:val="both"/>
      </w:pPr>
      <w:r>
        <w:t>Deliver high quality new homes</w:t>
      </w:r>
      <w:r w:rsidR="00B34E85">
        <w:t xml:space="preserve"> to meet the needs of Households in the North East</w:t>
      </w:r>
      <w:r>
        <w:t>.</w:t>
      </w:r>
    </w:p>
    <w:p w14:paraId="2BCD2F76" w14:textId="77777777" w:rsidR="00CE5CE6" w:rsidRDefault="00CE5CE6" w:rsidP="00CE5CE6">
      <w:pPr>
        <w:jc w:val="both"/>
      </w:pPr>
    </w:p>
    <w:p w14:paraId="79A280CE" w14:textId="77777777" w:rsidR="007B1AAC" w:rsidRPr="007B1AAC" w:rsidRDefault="007B1AAC" w:rsidP="007B1AAC">
      <w:pPr>
        <w:jc w:val="both"/>
        <w:rPr>
          <w:b/>
          <w:color w:val="324278"/>
          <w:sz w:val="28"/>
        </w:rPr>
      </w:pPr>
      <w:r w:rsidRPr="007B1AAC">
        <w:rPr>
          <w:b/>
          <w:color w:val="324278"/>
          <w:sz w:val="28"/>
        </w:rPr>
        <w:t>Our Business Plan - Year 2026/27:</w:t>
      </w:r>
    </w:p>
    <w:p w14:paraId="6A344EDA" w14:textId="77777777" w:rsidR="00CE5CE6" w:rsidRPr="007B1AAC" w:rsidRDefault="00B34E85" w:rsidP="007B1AAC">
      <w:pPr>
        <w:jc w:val="both"/>
        <w:rPr>
          <w:b/>
          <w:color w:val="324278"/>
          <w:sz w:val="28"/>
        </w:rPr>
      </w:pPr>
      <w:r>
        <w:rPr>
          <w:b/>
          <w:color w:val="324278"/>
          <w:sz w:val="28"/>
        </w:rPr>
        <w:t xml:space="preserve">A </w:t>
      </w:r>
      <w:r w:rsidR="007B1AAC" w:rsidRPr="007B1AAC">
        <w:rPr>
          <w:b/>
          <w:color w:val="324278"/>
          <w:sz w:val="28"/>
        </w:rPr>
        <w:t>Refocus on Building Homes – Creating Communities</w:t>
      </w:r>
    </w:p>
    <w:p w14:paraId="73C1F050" w14:textId="77777777" w:rsidR="007B1AAC" w:rsidRDefault="007B1AAC" w:rsidP="007B1AAC">
      <w:pPr>
        <w:jc w:val="both"/>
      </w:pPr>
    </w:p>
    <w:p w14:paraId="722D1536" w14:textId="77777777" w:rsidR="007B1AAC" w:rsidRDefault="007B1AAC" w:rsidP="007B1AAC">
      <w:pPr>
        <w:jc w:val="both"/>
      </w:pPr>
      <w:r>
        <w:rPr>
          <w:noProof/>
        </w:rPr>
        <w:drawing>
          <wp:anchor distT="0" distB="0" distL="114300" distR="114300" simplePos="0" relativeHeight="251693568" behindDoc="1" locked="0" layoutInCell="1" allowOverlap="1" wp14:anchorId="15C997DF" wp14:editId="71D3FAD5">
            <wp:simplePos x="0" y="0"/>
            <wp:positionH relativeFrom="column">
              <wp:posOffset>0</wp:posOffset>
            </wp:positionH>
            <wp:positionV relativeFrom="paragraph">
              <wp:posOffset>-635</wp:posOffset>
            </wp:positionV>
            <wp:extent cx="5585460" cy="18516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5460"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3A50A" w14:textId="77777777" w:rsidR="007B1AAC" w:rsidRDefault="007B1AAC" w:rsidP="007B1AAC">
      <w:pPr>
        <w:jc w:val="both"/>
      </w:pPr>
    </w:p>
    <w:p w14:paraId="292F442E" w14:textId="77777777" w:rsidR="00182E09" w:rsidRDefault="00182E09" w:rsidP="007B1AAC">
      <w:pPr>
        <w:jc w:val="both"/>
      </w:pPr>
      <w:r>
        <w:rPr>
          <w:noProof/>
        </w:rPr>
        <mc:AlternateContent>
          <mc:Choice Requires="wps">
            <w:drawing>
              <wp:anchor distT="45720" distB="45720" distL="114300" distR="114300" simplePos="0" relativeHeight="251701760" behindDoc="0" locked="0" layoutInCell="1" allowOverlap="1" wp14:anchorId="6C4ABFC0" wp14:editId="0AAB2B0E">
                <wp:simplePos x="0" y="0"/>
                <wp:positionH relativeFrom="margin">
                  <wp:posOffset>2214880</wp:posOffset>
                </wp:positionH>
                <wp:positionV relativeFrom="paragraph">
                  <wp:posOffset>304165</wp:posOffset>
                </wp:positionV>
                <wp:extent cx="1158240" cy="8001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800100"/>
                        </a:xfrm>
                        <a:prstGeom prst="rect">
                          <a:avLst/>
                        </a:prstGeom>
                        <a:noFill/>
                        <a:ln w="9525">
                          <a:noFill/>
                          <a:miter lim="800000"/>
                          <a:headEnd/>
                          <a:tailEnd/>
                        </a:ln>
                      </wps:spPr>
                      <wps:txbx>
                        <w:txbxContent>
                          <w:p w14:paraId="1F262AC0" w14:textId="77777777" w:rsidR="003C03EC" w:rsidRPr="00182E09" w:rsidRDefault="003C03EC" w:rsidP="00182E09">
                            <w:pPr>
                              <w:jc w:val="center"/>
                              <w:rPr>
                                <w:sz w:val="16"/>
                              </w:rPr>
                            </w:pPr>
                            <w:r w:rsidRPr="00182E09">
                              <w:rPr>
                                <w:sz w:val="16"/>
                              </w:rPr>
                              <w:t>To provide great homes, great places to live, great services and great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ABFC0" id="_x0000_s1031" type="#_x0000_t202" style="position:absolute;left:0;text-align:left;margin-left:174.4pt;margin-top:23.95pt;width:91.2pt;height:63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" filled="f" stroked="f">
                <v:textbox>
                  <w:txbxContent>
                    <w:p w14:paraId="1F262AC0" w14:textId="77777777" w:rsidR="003C03EC" w:rsidRPr="00182E09" w:rsidRDefault="003C03EC" w:rsidP="00182E09">
                      <w:pPr>
                        <w:jc w:val="center"/>
                        <w:rPr>
                          <w:sz w:val="16"/>
                        </w:rPr>
                      </w:pPr>
                      <w:r w:rsidRPr="00182E09">
                        <w:rPr>
                          <w:sz w:val="16"/>
                        </w:rPr>
                        <w:t>To provide great homes, great places to live, great services and great opportunities</w:t>
                      </w:r>
                    </w:p>
                  </w:txbxContent>
                </v:textbox>
                <w10:wrap type="square" anchorx="margin"/>
              </v:shape>
            </w:pict>
          </mc:Fallback>
        </mc:AlternateContent>
      </w:r>
      <w:r>
        <w:rPr>
          <w:noProof/>
        </w:rPr>
        <mc:AlternateContent>
          <mc:Choice Requires="wps">
            <w:drawing>
              <wp:anchor distT="45720" distB="45720" distL="114300" distR="114300" simplePos="0" relativeHeight="251699712" behindDoc="0" locked="0" layoutInCell="1" allowOverlap="1" wp14:anchorId="639F66C4" wp14:editId="75364D42">
                <wp:simplePos x="0" y="0"/>
                <wp:positionH relativeFrom="column">
                  <wp:posOffset>312420</wp:posOffset>
                </wp:positionH>
                <wp:positionV relativeFrom="paragraph">
                  <wp:posOffset>311785</wp:posOffset>
                </wp:positionV>
                <wp:extent cx="1158240" cy="8001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800100"/>
                        </a:xfrm>
                        <a:prstGeom prst="rect">
                          <a:avLst/>
                        </a:prstGeom>
                        <a:noFill/>
                        <a:ln w="9525">
                          <a:noFill/>
                          <a:miter lim="800000"/>
                          <a:headEnd/>
                          <a:tailEnd/>
                        </a:ln>
                      </wps:spPr>
                      <wps:txbx>
                        <w:txbxContent>
                          <w:p w14:paraId="1A1B05FA" w14:textId="77777777" w:rsidR="003C03EC" w:rsidRPr="00182E09" w:rsidRDefault="003C03EC" w:rsidP="00182E09">
                            <w:pPr>
                              <w:jc w:val="center"/>
                              <w:rPr>
                                <w:sz w:val="14"/>
                              </w:rPr>
                            </w:pPr>
                            <w:r w:rsidRPr="00182E09">
                              <w:rPr>
                                <w:sz w:val="14"/>
                              </w:rPr>
                              <w:t>To be recognised as a great customer focussed social landlord where residents can enjoy great homes in great places by 2028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F66C4" id="_x0000_s1032" type="#_x0000_t202" style="position:absolute;left:0;text-align:left;margin-left:24.6pt;margin-top:24.55pt;width:91.2pt;height:63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" filled="f" stroked="f">
                <v:textbox>
                  <w:txbxContent>
                    <w:p w14:paraId="1A1B05FA" w14:textId="77777777" w:rsidR="003C03EC" w:rsidRPr="00182E09" w:rsidRDefault="003C03EC" w:rsidP="00182E09">
                      <w:pPr>
                        <w:jc w:val="center"/>
                        <w:rPr>
                          <w:sz w:val="14"/>
                        </w:rPr>
                      </w:pPr>
                      <w:r w:rsidRPr="00182E09">
                        <w:rPr>
                          <w:sz w:val="14"/>
                        </w:rPr>
                        <w:t>To be recognised as a great customer focussed social landlord where residents can enjoy great homes in great places by 2028</w:t>
                      </w:r>
                    </w:p>
                  </w:txbxContent>
                </v:textbox>
                <w10:wrap type="square"/>
              </v:shape>
            </w:pict>
          </mc:Fallback>
        </mc:AlternateContent>
      </w:r>
      <w:r>
        <w:rPr>
          <w:noProof/>
        </w:rPr>
        <mc:AlternateContent>
          <mc:Choice Requires="wps">
            <w:drawing>
              <wp:anchor distT="45720" distB="45720" distL="114300" distR="114300" simplePos="0" relativeHeight="251697664" behindDoc="0" locked="0" layoutInCell="1" allowOverlap="1" wp14:anchorId="3F3ED7EF" wp14:editId="68EEC882">
                <wp:simplePos x="0" y="0"/>
                <wp:positionH relativeFrom="margin">
                  <wp:posOffset>4305300</wp:posOffset>
                </wp:positionH>
                <wp:positionV relativeFrom="paragraph">
                  <wp:posOffset>83185</wp:posOffset>
                </wp:positionV>
                <wp:extent cx="81534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noFill/>
                        <a:ln w="9525">
                          <a:noFill/>
                          <a:miter lim="800000"/>
                          <a:headEnd/>
                          <a:tailEnd/>
                        </a:ln>
                      </wps:spPr>
                      <wps:txbx>
                        <w:txbxContent>
                          <w:p w14:paraId="1CAEB630" w14:textId="77777777" w:rsidR="003C03EC" w:rsidRPr="0087738C" w:rsidRDefault="003C03EC" w:rsidP="0087738C">
                            <w:pPr>
                              <w:jc w:val="center"/>
                              <w:rPr>
                                <w:b/>
                                <w:lang w:val="en-US"/>
                              </w:rPr>
                            </w:pPr>
                            <w:r>
                              <w:rPr>
                                <w:b/>
                                <w:lang w:val="en-US"/>
                              </w:rPr>
                              <w:t>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ED7EF" id="_x0000_s1033" type="#_x0000_t202" style="position:absolute;left:0;text-align:left;margin-left:339pt;margin-top:6.55pt;width:64.2pt;height:110.6pt;z-index:251697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" filled="f" stroked="f">
                <v:textbox style="mso-fit-shape-to-text:t">
                  <w:txbxContent>
                    <w:p w14:paraId="1CAEB630" w14:textId="77777777" w:rsidR="003C03EC" w:rsidRPr="0087738C" w:rsidRDefault="003C03EC" w:rsidP="0087738C">
                      <w:pPr>
                        <w:jc w:val="center"/>
                        <w:rPr>
                          <w:b/>
                          <w:lang w:val="en-US"/>
                        </w:rPr>
                      </w:pPr>
                      <w:r>
                        <w:rPr>
                          <w:b/>
                          <w:lang w:val="en-US"/>
                        </w:rPr>
                        <w:t>Values</w:t>
                      </w:r>
                    </w:p>
                  </w:txbxContent>
                </v:textbox>
                <w10:wrap type="square" anchorx="margin"/>
              </v:shape>
            </w:pict>
          </mc:Fallback>
        </mc:AlternateContent>
      </w:r>
      <w:r>
        <w:rPr>
          <w:noProof/>
        </w:rPr>
        <mc:AlternateContent>
          <mc:Choice Requires="wps">
            <w:drawing>
              <wp:anchor distT="45720" distB="45720" distL="114300" distR="114300" simplePos="0" relativeHeight="251695616" behindDoc="0" locked="0" layoutInCell="1" allowOverlap="1" wp14:anchorId="2B8F1784" wp14:editId="2B85F932">
                <wp:simplePos x="0" y="0"/>
                <wp:positionH relativeFrom="margin">
                  <wp:posOffset>2386330</wp:posOffset>
                </wp:positionH>
                <wp:positionV relativeFrom="paragraph">
                  <wp:posOffset>67945</wp:posOffset>
                </wp:positionV>
                <wp:extent cx="81534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noFill/>
                        <a:ln w="9525">
                          <a:noFill/>
                          <a:miter lim="800000"/>
                          <a:headEnd/>
                          <a:tailEnd/>
                        </a:ln>
                      </wps:spPr>
                      <wps:txbx>
                        <w:txbxContent>
                          <w:p w14:paraId="3267AA30" w14:textId="77777777" w:rsidR="003C03EC" w:rsidRPr="0087738C" w:rsidRDefault="003C03EC" w:rsidP="0087738C">
                            <w:pPr>
                              <w:jc w:val="center"/>
                              <w:rPr>
                                <w:b/>
                                <w:lang w:val="en-US"/>
                              </w:rPr>
                            </w:pPr>
                            <w:r>
                              <w:rPr>
                                <w:b/>
                                <w:lang w:val="en-US"/>
                              </w:rPr>
                              <w:t>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F1784" id="_x0000_s1034" type="#_x0000_t202" style="position:absolute;left:0;text-align:left;margin-left:187.9pt;margin-top:5.35pt;width:64.2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" filled="f" stroked="f">
                <v:textbox style="mso-fit-shape-to-text:t">
                  <w:txbxContent>
                    <w:p w14:paraId="3267AA30" w14:textId="77777777" w:rsidR="003C03EC" w:rsidRPr="0087738C" w:rsidRDefault="003C03EC" w:rsidP="0087738C">
                      <w:pPr>
                        <w:jc w:val="center"/>
                        <w:rPr>
                          <w:b/>
                          <w:lang w:val="en-US"/>
                        </w:rPr>
                      </w:pPr>
                      <w:r>
                        <w:rPr>
                          <w:b/>
                          <w:lang w:val="en-US"/>
                        </w:rPr>
                        <w:t>Purpose</w:t>
                      </w:r>
                    </w:p>
                  </w:txbxContent>
                </v:textbox>
                <w10:wrap type="square" anchorx="margin"/>
              </v:shape>
            </w:pict>
          </mc:Fallback>
        </mc:AlternateContent>
      </w:r>
      <w:r>
        <w:rPr>
          <w:noProof/>
        </w:rPr>
        <mc:AlternateContent>
          <mc:Choice Requires="wps">
            <w:drawing>
              <wp:anchor distT="45720" distB="45720" distL="114300" distR="114300" simplePos="0" relativeHeight="251692544" behindDoc="0" locked="0" layoutInCell="1" allowOverlap="1" wp14:anchorId="4DB5CFA0" wp14:editId="52EB0C82">
                <wp:simplePos x="0" y="0"/>
                <wp:positionH relativeFrom="column">
                  <wp:posOffset>525780</wp:posOffset>
                </wp:positionH>
                <wp:positionV relativeFrom="paragraph">
                  <wp:posOffset>68580</wp:posOffset>
                </wp:positionV>
                <wp:extent cx="73914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404620"/>
                        </a:xfrm>
                        <a:prstGeom prst="rect">
                          <a:avLst/>
                        </a:prstGeom>
                        <a:noFill/>
                        <a:ln w="9525">
                          <a:noFill/>
                          <a:miter lim="800000"/>
                          <a:headEnd/>
                          <a:tailEnd/>
                        </a:ln>
                      </wps:spPr>
                      <wps:txbx>
                        <w:txbxContent>
                          <w:p w14:paraId="5AC5C709" w14:textId="77777777" w:rsidR="003C03EC" w:rsidRPr="0087738C" w:rsidRDefault="003C03EC" w:rsidP="0087738C">
                            <w:pPr>
                              <w:jc w:val="center"/>
                              <w:rPr>
                                <w:b/>
                              </w:rPr>
                            </w:pPr>
                            <w:r w:rsidRPr="0087738C">
                              <w:rPr>
                                <w:b/>
                              </w:rPr>
                              <w:t>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5CFA0" id="_x0000_s1035" type="#_x0000_t202" style="position:absolute;left:0;text-align:left;margin-left:41.4pt;margin-top:5.4pt;width:58.2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" filled="f" stroked="f">
                <v:textbox style="mso-fit-shape-to-text:t">
                  <w:txbxContent>
                    <w:p w14:paraId="5AC5C709" w14:textId="77777777" w:rsidR="003C03EC" w:rsidRPr="0087738C" w:rsidRDefault="003C03EC" w:rsidP="0087738C">
                      <w:pPr>
                        <w:jc w:val="center"/>
                        <w:rPr>
                          <w:b/>
                        </w:rPr>
                      </w:pPr>
                      <w:r w:rsidRPr="0087738C">
                        <w:rPr>
                          <w:b/>
                        </w:rPr>
                        <w:t>Vision</w:t>
                      </w:r>
                    </w:p>
                  </w:txbxContent>
                </v:textbox>
                <w10:wrap type="square"/>
              </v:shape>
            </w:pict>
          </mc:Fallback>
        </mc:AlternateContent>
      </w:r>
      <w:r>
        <w:rPr>
          <w:noProof/>
        </w:rPr>
        <mc:AlternateContent>
          <mc:Choice Requires="wps">
            <w:drawing>
              <wp:anchor distT="45720" distB="45720" distL="114300" distR="114300" simplePos="0" relativeHeight="251703808" behindDoc="0" locked="0" layoutInCell="1" allowOverlap="1" wp14:anchorId="1E4BB9D6" wp14:editId="5A24FBB7">
                <wp:simplePos x="0" y="0"/>
                <wp:positionH relativeFrom="margin">
                  <wp:posOffset>4046220</wp:posOffset>
                </wp:positionH>
                <wp:positionV relativeFrom="paragraph">
                  <wp:posOffset>250825</wp:posOffset>
                </wp:positionV>
                <wp:extent cx="1310640" cy="8001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800100"/>
                        </a:xfrm>
                        <a:prstGeom prst="rect">
                          <a:avLst/>
                        </a:prstGeom>
                        <a:noFill/>
                        <a:ln w="9525">
                          <a:noFill/>
                          <a:miter lim="800000"/>
                          <a:headEnd/>
                          <a:tailEnd/>
                        </a:ln>
                      </wps:spPr>
                      <wps:txbx>
                        <w:txbxContent>
                          <w:p w14:paraId="4F4A2F76" w14:textId="77777777" w:rsidR="003C03EC" w:rsidRDefault="003C03EC" w:rsidP="00182E09">
                            <w:pPr>
                              <w:jc w:val="center"/>
                              <w:rPr>
                                <w:sz w:val="16"/>
                              </w:rPr>
                            </w:pPr>
                          </w:p>
                          <w:p w14:paraId="6C0B9EB3" w14:textId="77777777" w:rsidR="003C03EC" w:rsidRPr="00182E09" w:rsidRDefault="003C03EC" w:rsidP="00182E09">
                            <w:pPr>
                              <w:jc w:val="center"/>
                              <w:rPr>
                                <w:sz w:val="16"/>
                              </w:rPr>
                            </w:pPr>
                            <w:r w:rsidRPr="00182E09">
                              <w:rPr>
                                <w:sz w:val="16"/>
                              </w:rPr>
                              <w:t>Respect | Integrity | Commitment | Empathy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BB9D6" id="_x0000_s1036" type="#_x0000_t202" style="position:absolute;left:0;text-align:left;margin-left:318.6pt;margin-top:19.75pt;width:103.2pt;height:63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" filled="f" stroked="f">
                <v:textbox>
                  <w:txbxContent>
                    <w:p w14:paraId="4F4A2F76" w14:textId="77777777" w:rsidR="003C03EC" w:rsidRDefault="003C03EC" w:rsidP="00182E09">
                      <w:pPr>
                        <w:jc w:val="center"/>
                        <w:rPr>
                          <w:sz w:val="16"/>
                        </w:rPr>
                      </w:pPr>
                    </w:p>
                    <w:p w14:paraId="6C0B9EB3" w14:textId="77777777" w:rsidR="003C03EC" w:rsidRPr="00182E09" w:rsidRDefault="003C03EC" w:rsidP="00182E09">
                      <w:pPr>
                        <w:jc w:val="center"/>
                        <w:rPr>
                          <w:sz w:val="16"/>
                        </w:rPr>
                      </w:pPr>
                      <w:r w:rsidRPr="00182E09">
                        <w:rPr>
                          <w:sz w:val="16"/>
                        </w:rPr>
                        <w:t>Respect | Integrity | Commitment | Empathy</w:t>
                      </w:r>
                    </w:p>
                  </w:txbxContent>
                </v:textbox>
                <w10:wrap type="square" anchorx="margin"/>
              </v:shape>
            </w:pict>
          </mc:Fallback>
        </mc:AlternateContent>
      </w:r>
    </w:p>
    <w:p w14:paraId="1557607F" w14:textId="77777777" w:rsidR="00182E09" w:rsidRDefault="00182E09" w:rsidP="007B1AAC">
      <w:pPr>
        <w:jc w:val="both"/>
      </w:pPr>
    </w:p>
    <w:p w14:paraId="541D9C10" w14:textId="77777777" w:rsidR="00182E09" w:rsidRDefault="00182E09" w:rsidP="007B1AAC">
      <w:pPr>
        <w:jc w:val="both"/>
      </w:pPr>
    </w:p>
    <w:p w14:paraId="0EF8E6EF" w14:textId="77777777" w:rsidR="00182E09" w:rsidRDefault="00182E09" w:rsidP="007B1AAC">
      <w:pPr>
        <w:jc w:val="both"/>
      </w:pPr>
    </w:p>
    <w:p w14:paraId="7DC01F7C" w14:textId="77777777" w:rsidR="00182E09" w:rsidRDefault="00182E09" w:rsidP="007B1AAC">
      <w:pPr>
        <w:jc w:val="both"/>
      </w:pPr>
    </w:p>
    <w:p w14:paraId="4E84CEE2" w14:textId="77777777" w:rsidR="00182E09" w:rsidRDefault="00182E09" w:rsidP="007B1AAC">
      <w:pPr>
        <w:jc w:val="both"/>
      </w:pPr>
    </w:p>
    <w:p w14:paraId="5801913C" w14:textId="77777777" w:rsidR="00182E09" w:rsidRDefault="00182E09" w:rsidP="007B1AAC">
      <w:pPr>
        <w:jc w:val="both"/>
      </w:pPr>
    </w:p>
    <w:p w14:paraId="4F2DA288" w14:textId="77777777" w:rsidR="00182E09" w:rsidRDefault="00182E09" w:rsidP="007B1AAC">
      <w:pPr>
        <w:jc w:val="both"/>
      </w:pPr>
    </w:p>
    <w:p w14:paraId="24C11F4A" w14:textId="77777777" w:rsidR="00182E09" w:rsidRDefault="00182E09" w:rsidP="007B1AAC">
      <w:pPr>
        <w:jc w:val="both"/>
      </w:pPr>
    </w:p>
    <w:p w14:paraId="1FDA123B" w14:textId="77777777" w:rsidR="00182E09" w:rsidRPr="00A665EA" w:rsidRDefault="00A665EA" w:rsidP="007B1AAC">
      <w:pPr>
        <w:jc w:val="both"/>
        <w:rPr>
          <w:b/>
          <w:color w:val="324278"/>
          <w:sz w:val="28"/>
        </w:rPr>
      </w:pPr>
      <w:r w:rsidRPr="00A665EA">
        <w:rPr>
          <w:b/>
          <w:color w:val="324278"/>
          <w:sz w:val="28"/>
        </w:rPr>
        <w:t>Our Values</w:t>
      </w:r>
    </w:p>
    <w:p w14:paraId="0BFA2BB1" w14:textId="77777777" w:rsidR="00A665EA" w:rsidRDefault="00A665EA" w:rsidP="007B1AAC">
      <w:pPr>
        <w:jc w:val="both"/>
      </w:pPr>
    </w:p>
    <w:p w14:paraId="176AD901" w14:textId="402A7160" w:rsidR="007B1AAC" w:rsidRDefault="00A665EA" w:rsidP="007B1AAC">
      <w:pPr>
        <w:jc w:val="both"/>
      </w:pPr>
      <w:r w:rsidRPr="00A665EA">
        <w:t xml:space="preserve">When delivering our objectives, we always treat people the way we want to be treated ourselves. Our values, </w:t>
      </w:r>
      <w:r w:rsidR="00013A52" w:rsidRPr="00A665EA">
        <w:t>R.I.C.E,</w:t>
      </w:r>
      <w:r w:rsidRPr="00A665EA">
        <w:t xml:space="preserve"> showcase this:</w:t>
      </w:r>
    </w:p>
    <w:p w14:paraId="7913BB93" w14:textId="77777777" w:rsidR="00CE3E3A" w:rsidRDefault="00CE3E3A" w:rsidP="007B1AA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1718"/>
        <w:gridCol w:w="482"/>
        <w:gridCol w:w="1718"/>
        <w:gridCol w:w="482"/>
        <w:gridCol w:w="1703"/>
        <w:gridCol w:w="482"/>
        <w:gridCol w:w="1718"/>
      </w:tblGrid>
      <w:tr w:rsidR="0036678F" w14:paraId="0A512883" w14:textId="77777777" w:rsidTr="006648B2">
        <w:trPr>
          <w:cantSplit/>
          <w:trHeight w:val="1134"/>
        </w:trPr>
        <w:tc>
          <w:tcPr>
            <w:tcW w:w="482" w:type="dxa"/>
            <w:shd w:val="clear" w:color="auto" w:fill="FFC000"/>
            <w:textDirection w:val="btLr"/>
          </w:tcPr>
          <w:p w14:paraId="050FE9CC" w14:textId="77777777" w:rsidR="00CE3E3A" w:rsidRPr="006648B2" w:rsidRDefault="0036678F" w:rsidP="0036678F">
            <w:pPr>
              <w:ind w:left="113" w:right="113"/>
              <w:jc w:val="both"/>
              <w:rPr>
                <w:b/>
              </w:rPr>
            </w:pPr>
            <w:r w:rsidRPr="006648B2">
              <w:rPr>
                <w:b/>
              </w:rPr>
              <w:t>RESPECT</w:t>
            </w:r>
          </w:p>
        </w:tc>
        <w:tc>
          <w:tcPr>
            <w:tcW w:w="1718" w:type="dxa"/>
            <w:shd w:val="clear" w:color="auto" w:fill="FFF2CC" w:themeFill="accent4" w:themeFillTint="33"/>
          </w:tcPr>
          <w:p w14:paraId="4E88E018" w14:textId="77777777" w:rsidR="00CE3E3A" w:rsidRDefault="0036678F" w:rsidP="0036678F">
            <w:pPr>
              <w:rPr>
                <w:sz w:val="20"/>
              </w:rPr>
            </w:pPr>
            <w:r w:rsidRPr="0036678F">
              <w:rPr>
                <w:sz w:val="20"/>
              </w:rPr>
              <w:t>We recognise the worth of every person, value difference, and act with dignity in how we work.</w:t>
            </w:r>
          </w:p>
          <w:p w14:paraId="7409E044" w14:textId="77777777" w:rsidR="0036678F" w:rsidRDefault="0036678F" w:rsidP="0036678F">
            <w:pPr>
              <w:rPr>
                <w:sz w:val="20"/>
              </w:rPr>
            </w:pPr>
          </w:p>
          <w:p w14:paraId="39ED91F5" w14:textId="77777777" w:rsidR="0036678F" w:rsidRDefault="0036678F" w:rsidP="0036678F">
            <w:pPr>
              <w:rPr>
                <w:sz w:val="20"/>
              </w:rPr>
            </w:pPr>
          </w:p>
          <w:p w14:paraId="6A052437" w14:textId="77777777" w:rsidR="0036678F" w:rsidRDefault="0036678F" w:rsidP="0036678F">
            <w:pPr>
              <w:rPr>
                <w:sz w:val="20"/>
              </w:rPr>
            </w:pPr>
          </w:p>
          <w:p w14:paraId="624B455E" w14:textId="77777777" w:rsidR="0036678F" w:rsidRDefault="0036678F" w:rsidP="0036678F">
            <w:pPr>
              <w:rPr>
                <w:sz w:val="20"/>
              </w:rPr>
            </w:pPr>
          </w:p>
          <w:p w14:paraId="7CB11CDB" w14:textId="77777777" w:rsidR="0036678F" w:rsidRDefault="0036678F" w:rsidP="0036678F">
            <w:pPr>
              <w:rPr>
                <w:sz w:val="20"/>
              </w:rPr>
            </w:pPr>
          </w:p>
          <w:p w14:paraId="31AD0B79" w14:textId="77777777" w:rsidR="0036678F" w:rsidRPr="0036678F" w:rsidRDefault="0036678F" w:rsidP="0036678F">
            <w:pPr>
              <w:rPr>
                <w:sz w:val="20"/>
              </w:rPr>
            </w:pPr>
          </w:p>
        </w:tc>
        <w:tc>
          <w:tcPr>
            <w:tcW w:w="482" w:type="dxa"/>
            <w:shd w:val="clear" w:color="auto" w:fill="00B050"/>
            <w:textDirection w:val="btLr"/>
          </w:tcPr>
          <w:p w14:paraId="569DFBFE" w14:textId="77777777" w:rsidR="00CE3E3A" w:rsidRPr="006648B2" w:rsidRDefault="0036678F" w:rsidP="0036678F">
            <w:pPr>
              <w:ind w:left="113" w:right="113"/>
              <w:jc w:val="both"/>
              <w:rPr>
                <w:b/>
              </w:rPr>
            </w:pPr>
            <w:r w:rsidRPr="006648B2">
              <w:rPr>
                <w:b/>
              </w:rPr>
              <w:t>INTEGRITY</w:t>
            </w:r>
          </w:p>
        </w:tc>
        <w:tc>
          <w:tcPr>
            <w:tcW w:w="1718" w:type="dxa"/>
            <w:shd w:val="clear" w:color="auto" w:fill="E2EFD9" w:themeFill="accent6" w:themeFillTint="33"/>
          </w:tcPr>
          <w:p w14:paraId="05D933B7" w14:textId="77777777" w:rsidR="00CE3E3A" w:rsidRPr="0036678F" w:rsidRDefault="0036678F" w:rsidP="0036678F">
            <w:pPr>
              <w:rPr>
                <w:sz w:val="20"/>
              </w:rPr>
            </w:pPr>
            <w:r w:rsidRPr="0036678F">
              <w:rPr>
                <w:sz w:val="20"/>
              </w:rPr>
              <w:t>We honour our service promises, meeting agreed standards and assuming full responsibility If things go wrong and we will put them right.</w:t>
            </w:r>
          </w:p>
        </w:tc>
        <w:tc>
          <w:tcPr>
            <w:tcW w:w="482" w:type="dxa"/>
            <w:shd w:val="clear" w:color="auto" w:fill="00B0F0"/>
            <w:textDirection w:val="btLr"/>
          </w:tcPr>
          <w:p w14:paraId="78A1B14B" w14:textId="77777777" w:rsidR="00CE3E3A" w:rsidRPr="006648B2" w:rsidRDefault="0036678F" w:rsidP="0036678F">
            <w:pPr>
              <w:ind w:left="113" w:right="113"/>
              <w:jc w:val="both"/>
              <w:rPr>
                <w:b/>
              </w:rPr>
            </w:pPr>
            <w:r w:rsidRPr="006648B2">
              <w:rPr>
                <w:b/>
              </w:rPr>
              <w:t>COMMITMENT</w:t>
            </w:r>
          </w:p>
        </w:tc>
        <w:tc>
          <w:tcPr>
            <w:tcW w:w="1703" w:type="dxa"/>
            <w:shd w:val="clear" w:color="auto" w:fill="DEEAF6" w:themeFill="accent5" w:themeFillTint="33"/>
          </w:tcPr>
          <w:p w14:paraId="6E1B84D4" w14:textId="77777777" w:rsidR="00CE3E3A" w:rsidRPr="0036678F" w:rsidRDefault="0036678F" w:rsidP="0036678F">
            <w:pPr>
              <w:rPr>
                <w:sz w:val="20"/>
              </w:rPr>
            </w:pPr>
            <w:r w:rsidRPr="0036678F">
              <w:rPr>
                <w:sz w:val="20"/>
              </w:rPr>
              <w:t xml:space="preserve">We put our customers at the centre of our business </w:t>
            </w:r>
            <w:r w:rsidR="00B34E85" w:rsidRPr="0036678F">
              <w:rPr>
                <w:sz w:val="20"/>
              </w:rPr>
              <w:t>- delivering</w:t>
            </w:r>
            <w:r w:rsidRPr="0036678F">
              <w:rPr>
                <w:sz w:val="20"/>
              </w:rPr>
              <w:t xml:space="preserve"> on the Grampian Deal promises, protecting data, and being honest with </w:t>
            </w:r>
            <w:r w:rsidR="00B34E85" w:rsidRPr="0036678F">
              <w:rPr>
                <w:sz w:val="20"/>
              </w:rPr>
              <w:t>people.</w:t>
            </w:r>
          </w:p>
        </w:tc>
        <w:tc>
          <w:tcPr>
            <w:tcW w:w="476" w:type="dxa"/>
            <w:shd w:val="clear" w:color="auto" w:fill="808080" w:themeFill="background1" w:themeFillShade="80"/>
            <w:textDirection w:val="btLr"/>
          </w:tcPr>
          <w:p w14:paraId="30C39926" w14:textId="77777777" w:rsidR="00CE3E3A" w:rsidRPr="006648B2" w:rsidRDefault="0036678F" w:rsidP="0036678F">
            <w:pPr>
              <w:ind w:left="113" w:right="113"/>
              <w:jc w:val="both"/>
              <w:rPr>
                <w:b/>
              </w:rPr>
            </w:pPr>
            <w:r w:rsidRPr="006648B2">
              <w:rPr>
                <w:b/>
              </w:rPr>
              <w:t>EMPATHY</w:t>
            </w:r>
          </w:p>
        </w:tc>
        <w:tc>
          <w:tcPr>
            <w:tcW w:w="1718" w:type="dxa"/>
            <w:shd w:val="clear" w:color="auto" w:fill="D9D9D9" w:themeFill="background1" w:themeFillShade="D9"/>
          </w:tcPr>
          <w:p w14:paraId="5AD72271" w14:textId="77777777" w:rsidR="00CE3E3A" w:rsidRPr="0036678F" w:rsidRDefault="0036678F" w:rsidP="0036678F">
            <w:pPr>
              <w:rPr>
                <w:sz w:val="20"/>
              </w:rPr>
            </w:pPr>
            <w:r w:rsidRPr="0036678F">
              <w:rPr>
                <w:sz w:val="20"/>
              </w:rPr>
              <w:t>We actively listen to people, acknowledge, and identify concerns to understand how we can resolve their issues.</w:t>
            </w:r>
          </w:p>
        </w:tc>
      </w:tr>
    </w:tbl>
    <w:p w14:paraId="668BECCC" w14:textId="77777777" w:rsidR="00CE3E3A" w:rsidRDefault="00CE3E3A" w:rsidP="007B1AAC">
      <w:pPr>
        <w:jc w:val="both"/>
      </w:pPr>
    </w:p>
    <w:p w14:paraId="21084BB1" w14:textId="77777777" w:rsidR="008B6342" w:rsidRDefault="008B6342" w:rsidP="008B6342">
      <w:pPr>
        <w:jc w:val="both"/>
      </w:pPr>
    </w:p>
    <w:p w14:paraId="564C8942" w14:textId="77777777" w:rsidR="008B6342" w:rsidRDefault="008B6342" w:rsidP="008B6342">
      <w:pPr>
        <w:jc w:val="both"/>
      </w:pPr>
      <w:r>
        <w:t xml:space="preserve">To meet our Strategic Objectives, the specific outcomes that we are aiming to achieve </w:t>
      </w:r>
    </w:p>
    <w:p w14:paraId="513A9F83" w14:textId="77777777" w:rsidR="00CE3E3A" w:rsidRDefault="008B6342" w:rsidP="008B6342">
      <w:pPr>
        <w:jc w:val="both"/>
      </w:pPr>
      <w:r>
        <w:t>during 2026-27 are summarised below in the ESG sustainability categories.</w:t>
      </w:r>
    </w:p>
    <w:p w14:paraId="51064C11" w14:textId="77777777" w:rsidR="008B6342" w:rsidRDefault="008B6342" w:rsidP="008B6342">
      <w:pPr>
        <w:jc w:val="both"/>
      </w:pPr>
    </w:p>
    <w:p w14:paraId="79A0FC18" w14:textId="77777777" w:rsidR="008B6342" w:rsidRDefault="008B6342" w:rsidP="008B6342">
      <w:pPr>
        <w:jc w:val="both"/>
      </w:pPr>
    </w:p>
    <w:p w14:paraId="2FF40F58" w14:textId="77777777" w:rsidR="008B6342" w:rsidRDefault="008B6342" w:rsidP="008B6342">
      <w:pPr>
        <w:jc w:val="both"/>
      </w:pPr>
    </w:p>
    <w:tbl>
      <w:tblPr>
        <w:tblStyle w:val="TableGrid"/>
        <w:tblW w:w="0" w:type="auto"/>
        <w:tblBorders>
          <w:top w:val="single" w:sz="4" w:space="0" w:color="324278"/>
          <w:left w:val="single" w:sz="4" w:space="0" w:color="324278"/>
          <w:bottom w:val="single" w:sz="4" w:space="0" w:color="324278"/>
          <w:right w:val="single" w:sz="4" w:space="0" w:color="324278"/>
          <w:insideH w:val="single" w:sz="4" w:space="0" w:color="324278"/>
          <w:insideV w:val="single" w:sz="4" w:space="0" w:color="324278"/>
        </w:tblBorders>
        <w:tblLook w:val="04A0" w:firstRow="1" w:lastRow="0" w:firstColumn="1" w:lastColumn="0" w:noHBand="0" w:noVBand="1"/>
      </w:tblPr>
      <w:tblGrid>
        <w:gridCol w:w="2930"/>
        <w:gridCol w:w="2930"/>
        <w:gridCol w:w="2930"/>
      </w:tblGrid>
      <w:tr w:rsidR="00D6605D" w:rsidRPr="00D6605D" w14:paraId="39BA83B4" w14:textId="77777777" w:rsidTr="003458A7">
        <w:trPr>
          <w:trHeight w:val="841"/>
        </w:trPr>
        <w:tc>
          <w:tcPr>
            <w:tcW w:w="8790" w:type="dxa"/>
            <w:gridSpan w:val="3"/>
            <w:shd w:val="clear" w:color="auto" w:fill="324278"/>
            <w:vAlign w:val="center"/>
          </w:tcPr>
          <w:p w14:paraId="40FD68BA" w14:textId="77777777" w:rsidR="00D6605D" w:rsidRPr="00D6605D" w:rsidRDefault="00D6605D" w:rsidP="00D6605D">
            <w:pPr>
              <w:jc w:val="center"/>
              <w:rPr>
                <w:b/>
                <w:color w:val="FFFFFF" w:themeColor="background1"/>
                <w:sz w:val="28"/>
              </w:rPr>
            </w:pPr>
            <w:r w:rsidRPr="00D6605D">
              <w:rPr>
                <w:b/>
                <w:color w:val="FFFFFF" w:themeColor="background1"/>
                <w:sz w:val="28"/>
              </w:rPr>
              <w:t>Social</w:t>
            </w:r>
          </w:p>
          <w:p w14:paraId="54A78588" w14:textId="77777777" w:rsidR="00D36691" w:rsidRPr="00D6605D" w:rsidRDefault="00D6605D" w:rsidP="00D6605D">
            <w:pPr>
              <w:jc w:val="center"/>
              <w:rPr>
                <w:b/>
                <w:i/>
                <w:color w:val="FFFFFF" w:themeColor="background1"/>
                <w:sz w:val="28"/>
              </w:rPr>
            </w:pPr>
            <w:r w:rsidRPr="00D6605D">
              <w:rPr>
                <w:b/>
                <w:i/>
                <w:color w:val="FFFFFF" w:themeColor="background1"/>
                <w:sz w:val="28"/>
              </w:rPr>
              <w:t>We provide local customer focussed services</w:t>
            </w:r>
          </w:p>
        </w:tc>
      </w:tr>
      <w:tr w:rsidR="00D6605D" w:rsidRPr="00D6605D" w14:paraId="7CBCAB49" w14:textId="77777777" w:rsidTr="003458A7">
        <w:tc>
          <w:tcPr>
            <w:tcW w:w="2930" w:type="dxa"/>
            <w:shd w:val="clear" w:color="auto" w:fill="B4C6E7" w:themeFill="accent1" w:themeFillTint="66"/>
          </w:tcPr>
          <w:p w14:paraId="435B6D4D" w14:textId="77777777" w:rsidR="00E143EE" w:rsidRPr="002D4767" w:rsidRDefault="00E143EE" w:rsidP="00D6605D">
            <w:pPr>
              <w:jc w:val="center"/>
              <w:rPr>
                <w:b/>
                <w:sz w:val="24"/>
              </w:rPr>
            </w:pPr>
          </w:p>
          <w:p w14:paraId="257D05CE" w14:textId="77777777" w:rsidR="00D36691" w:rsidRPr="002D4767" w:rsidRDefault="00D6605D" w:rsidP="00D6605D">
            <w:pPr>
              <w:jc w:val="center"/>
              <w:rPr>
                <w:b/>
                <w:sz w:val="24"/>
              </w:rPr>
            </w:pPr>
            <w:r w:rsidRPr="002D4767">
              <w:rPr>
                <w:b/>
                <w:sz w:val="24"/>
              </w:rPr>
              <w:t>OUTCOME</w:t>
            </w:r>
          </w:p>
          <w:p w14:paraId="485479B7" w14:textId="77777777" w:rsidR="00D6605D" w:rsidRPr="002D4767" w:rsidRDefault="00D6605D" w:rsidP="00D6605D">
            <w:pPr>
              <w:jc w:val="center"/>
              <w:rPr>
                <w:sz w:val="18"/>
                <w:szCs w:val="16"/>
              </w:rPr>
            </w:pPr>
          </w:p>
          <w:p w14:paraId="6BCE3F10" w14:textId="77777777" w:rsidR="00D6605D" w:rsidRPr="002D4767" w:rsidRDefault="00D6605D" w:rsidP="00D6605D">
            <w:pPr>
              <w:jc w:val="center"/>
              <w:rPr>
                <w:b/>
                <w:sz w:val="24"/>
              </w:rPr>
            </w:pPr>
            <w:r w:rsidRPr="002D4767">
              <w:rPr>
                <w:b/>
                <w:sz w:val="24"/>
              </w:rPr>
              <w:t>We will deliver VFM services</w:t>
            </w:r>
          </w:p>
          <w:p w14:paraId="625643FE" w14:textId="77777777" w:rsidR="00D6605D" w:rsidRPr="002D4767" w:rsidRDefault="00D6605D" w:rsidP="00D6605D">
            <w:pPr>
              <w:jc w:val="center"/>
              <w:rPr>
                <w:sz w:val="24"/>
              </w:rPr>
            </w:pPr>
          </w:p>
          <w:p w14:paraId="227B58CB" w14:textId="77777777" w:rsidR="00D6605D" w:rsidRPr="002D4767" w:rsidRDefault="00D6605D" w:rsidP="00D6605D">
            <w:pPr>
              <w:jc w:val="center"/>
              <w:rPr>
                <w:sz w:val="24"/>
              </w:rPr>
            </w:pPr>
          </w:p>
          <w:p w14:paraId="710A1E56" w14:textId="77777777" w:rsidR="00D6605D" w:rsidRPr="002D4767" w:rsidRDefault="00D6605D" w:rsidP="00D6605D">
            <w:pPr>
              <w:jc w:val="center"/>
              <w:rPr>
                <w:b/>
                <w:sz w:val="24"/>
              </w:rPr>
            </w:pPr>
            <w:r w:rsidRPr="002D4767">
              <w:rPr>
                <w:b/>
                <w:sz w:val="24"/>
              </w:rPr>
              <w:t>TARGET 26/27</w:t>
            </w:r>
          </w:p>
          <w:p w14:paraId="2C3ACB18" w14:textId="77777777" w:rsidR="00D6605D" w:rsidRPr="002D4767" w:rsidRDefault="00D6605D" w:rsidP="00D6605D">
            <w:pPr>
              <w:jc w:val="center"/>
              <w:rPr>
                <w:sz w:val="18"/>
              </w:rPr>
            </w:pPr>
          </w:p>
          <w:p w14:paraId="668E2950" w14:textId="77777777" w:rsidR="00D6605D" w:rsidRPr="002D4767" w:rsidRDefault="00D6605D" w:rsidP="00D6605D">
            <w:pPr>
              <w:jc w:val="center"/>
              <w:rPr>
                <w:b/>
                <w:sz w:val="24"/>
              </w:rPr>
            </w:pPr>
            <w:r w:rsidRPr="002D4767">
              <w:rPr>
                <w:b/>
                <w:sz w:val="24"/>
              </w:rPr>
              <w:t>Rent increase limited to CPI+1%</w:t>
            </w:r>
          </w:p>
          <w:p w14:paraId="76D3DAD8" w14:textId="77777777" w:rsidR="00D6605D" w:rsidRPr="002D4767" w:rsidRDefault="00D6605D" w:rsidP="00D6605D">
            <w:pPr>
              <w:jc w:val="center"/>
              <w:rPr>
                <w:b/>
                <w:sz w:val="24"/>
              </w:rPr>
            </w:pPr>
            <w:r w:rsidRPr="002D4767">
              <w:rPr>
                <w:b/>
                <w:sz w:val="24"/>
              </w:rPr>
              <w:t xml:space="preserve"> </w:t>
            </w:r>
          </w:p>
          <w:p w14:paraId="387F892E" w14:textId="77777777" w:rsidR="00D6605D" w:rsidRPr="002D4767" w:rsidRDefault="00D6605D" w:rsidP="00D6605D">
            <w:pPr>
              <w:jc w:val="center"/>
            </w:pPr>
            <w:r w:rsidRPr="002D4767">
              <w:rPr>
                <w:b/>
                <w:sz w:val="24"/>
              </w:rPr>
              <w:t>Upper Quartile Charter outcomes</w:t>
            </w:r>
          </w:p>
        </w:tc>
        <w:tc>
          <w:tcPr>
            <w:tcW w:w="2930" w:type="dxa"/>
            <w:shd w:val="clear" w:color="auto" w:fill="B4C6E7" w:themeFill="accent1" w:themeFillTint="66"/>
          </w:tcPr>
          <w:p w14:paraId="0FBE752B" w14:textId="77777777" w:rsidR="00E143EE" w:rsidRPr="002D4767" w:rsidRDefault="00E143EE" w:rsidP="00D6605D">
            <w:pPr>
              <w:jc w:val="center"/>
              <w:rPr>
                <w:b/>
                <w:sz w:val="24"/>
              </w:rPr>
            </w:pPr>
          </w:p>
          <w:p w14:paraId="18A1A2BA" w14:textId="77777777" w:rsidR="00D6605D" w:rsidRPr="002D4767" w:rsidRDefault="00D6605D" w:rsidP="00D6605D">
            <w:pPr>
              <w:jc w:val="center"/>
              <w:rPr>
                <w:b/>
                <w:sz w:val="24"/>
              </w:rPr>
            </w:pPr>
            <w:r w:rsidRPr="002D4767">
              <w:rPr>
                <w:b/>
                <w:sz w:val="24"/>
              </w:rPr>
              <w:t>OUTCOME</w:t>
            </w:r>
          </w:p>
          <w:p w14:paraId="0BEC8494" w14:textId="77777777" w:rsidR="00D6605D" w:rsidRPr="002D4767" w:rsidRDefault="00D6605D" w:rsidP="00D6605D">
            <w:pPr>
              <w:jc w:val="center"/>
              <w:rPr>
                <w:sz w:val="18"/>
                <w:szCs w:val="16"/>
              </w:rPr>
            </w:pPr>
          </w:p>
          <w:p w14:paraId="0BA6CE6D" w14:textId="77777777" w:rsidR="00D6605D" w:rsidRPr="002D4767" w:rsidRDefault="00D6605D" w:rsidP="00D6605D">
            <w:pPr>
              <w:jc w:val="center"/>
              <w:rPr>
                <w:b/>
                <w:sz w:val="24"/>
              </w:rPr>
            </w:pPr>
            <w:r w:rsidRPr="002D4767">
              <w:rPr>
                <w:b/>
                <w:sz w:val="24"/>
              </w:rPr>
              <w:t xml:space="preserve">Supporting people to sustain tenancies </w:t>
            </w:r>
          </w:p>
          <w:p w14:paraId="1949E8F7" w14:textId="77777777" w:rsidR="00D6605D" w:rsidRPr="002D4767" w:rsidRDefault="00D6605D" w:rsidP="00D6605D">
            <w:pPr>
              <w:jc w:val="center"/>
              <w:rPr>
                <w:sz w:val="24"/>
              </w:rPr>
            </w:pPr>
          </w:p>
          <w:p w14:paraId="437B1C81" w14:textId="77777777" w:rsidR="00D6605D" w:rsidRPr="002D4767" w:rsidRDefault="00D6605D" w:rsidP="00D6605D">
            <w:pPr>
              <w:jc w:val="center"/>
              <w:rPr>
                <w:sz w:val="24"/>
              </w:rPr>
            </w:pPr>
          </w:p>
          <w:p w14:paraId="6501535B" w14:textId="77777777" w:rsidR="00D6605D" w:rsidRPr="002D4767" w:rsidRDefault="00D6605D" w:rsidP="00D6605D">
            <w:pPr>
              <w:jc w:val="center"/>
              <w:rPr>
                <w:b/>
                <w:sz w:val="24"/>
              </w:rPr>
            </w:pPr>
            <w:r w:rsidRPr="002D4767">
              <w:rPr>
                <w:b/>
                <w:sz w:val="24"/>
              </w:rPr>
              <w:t>TARGET 26/27</w:t>
            </w:r>
          </w:p>
          <w:p w14:paraId="7EE7C9BC" w14:textId="77777777" w:rsidR="00D6605D" w:rsidRPr="002D4767" w:rsidRDefault="00D6605D" w:rsidP="00D6605D">
            <w:pPr>
              <w:jc w:val="center"/>
              <w:rPr>
                <w:sz w:val="18"/>
              </w:rPr>
            </w:pPr>
          </w:p>
          <w:p w14:paraId="1D331EEB" w14:textId="77777777" w:rsidR="00D36691" w:rsidRPr="002D4767" w:rsidRDefault="00D6605D" w:rsidP="00D6605D">
            <w:pPr>
              <w:jc w:val="center"/>
              <w:rPr>
                <w:b/>
              </w:rPr>
            </w:pPr>
            <w:r w:rsidRPr="002D4767">
              <w:rPr>
                <w:b/>
                <w:sz w:val="24"/>
              </w:rPr>
              <w:t>Access to a range of support that promotes independence &amp; wellbeing</w:t>
            </w:r>
          </w:p>
        </w:tc>
        <w:tc>
          <w:tcPr>
            <w:tcW w:w="2930" w:type="dxa"/>
            <w:shd w:val="clear" w:color="auto" w:fill="B4C6E7" w:themeFill="accent1" w:themeFillTint="66"/>
          </w:tcPr>
          <w:p w14:paraId="4D35ED52" w14:textId="77777777" w:rsidR="00E143EE" w:rsidRPr="002D4767" w:rsidRDefault="00E143EE" w:rsidP="00D6605D">
            <w:pPr>
              <w:jc w:val="center"/>
              <w:rPr>
                <w:b/>
                <w:sz w:val="24"/>
              </w:rPr>
            </w:pPr>
          </w:p>
          <w:p w14:paraId="28DE355D" w14:textId="77777777" w:rsidR="00D6605D" w:rsidRPr="002D4767" w:rsidRDefault="00D6605D" w:rsidP="00D6605D">
            <w:pPr>
              <w:jc w:val="center"/>
              <w:rPr>
                <w:b/>
                <w:sz w:val="24"/>
              </w:rPr>
            </w:pPr>
            <w:r w:rsidRPr="002D4767">
              <w:rPr>
                <w:b/>
                <w:sz w:val="24"/>
              </w:rPr>
              <w:t>OUTCOME</w:t>
            </w:r>
          </w:p>
          <w:p w14:paraId="6FB1EAB4" w14:textId="77777777" w:rsidR="00D6605D" w:rsidRPr="002D4767" w:rsidRDefault="00D6605D" w:rsidP="00D6605D">
            <w:pPr>
              <w:jc w:val="center"/>
              <w:rPr>
                <w:sz w:val="18"/>
                <w:szCs w:val="16"/>
              </w:rPr>
            </w:pPr>
          </w:p>
          <w:p w14:paraId="1785E4E4" w14:textId="77777777" w:rsidR="00D6605D" w:rsidRPr="002D4767" w:rsidRDefault="00D6605D" w:rsidP="00D6605D">
            <w:pPr>
              <w:jc w:val="center"/>
              <w:rPr>
                <w:b/>
                <w:sz w:val="24"/>
              </w:rPr>
            </w:pPr>
            <w:r w:rsidRPr="002D4767">
              <w:rPr>
                <w:b/>
                <w:sz w:val="24"/>
              </w:rPr>
              <w:t xml:space="preserve">Communicating more transparently &amp; inclusively </w:t>
            </w:r>
          </w:p>
          <w:p w14:paraId="06AACF15" w14:textId="77777777" w:rsidR="00D6605D" w:rsidRPr="002D4767" w:rsidRDefault="00D6605D" w:rsidP="00D6605D">
            <w:pPr>
              <w:jc w:val="center"/>
              <w:rPr>
                <w:sz w:val="24"/>
              </w:rPr>
            </w:pPr>
          </w:p>
          <w:p w14:paraId="61D6FA58" w14:textId="77777777" w:rsidR="00D6605D" w:rsidRPr="002D4767" w:rsidRDefault="00D6605D" w:rsidP="00D6605D">
            <w:pPr>
              <w:jc w:val="center"/>
              <w:rPr>
                <w:b/>
                <w:sz w:val="24"/>
              </w:rPr>
            </w:pPr>
            <w:r w:rsidRPr="002D4767">
              <w:rPr>
                <w:b/>
                <w:sz w:val="24"/>
              </w:rPr>
              <w:t>TARGET 26/27</w:t>
            </w:r>
          </w:p>
          <w:p w14:paraId="0F4EF822" w14:textId="77777777" w:rsidR="00D6605D" w:rsidRPr="002D4767" w:rsidRDefault="00D6605D" w:rsidP="00D6605D">
            <w:pPr>
              <w:jc w:val="center"/>
              <w:rPr>
                <w:sz w:val="18"/>
              </w:rPr>
            </w:pPr>
          </w:p>
          <w:p w14:paraId="6391F4FC" w14:textId="77777777" w:rsidR="00D36691" w:rsidRPr="002D4767" w:rsidRDefault="00D6605D" w:rsidP="00D6605D">
            <w:pPr>
              <w:jc w:val="center"/>
              <w:rPr>
                <w:b/>
                <w:sz w:val="24"/>
              </w:rPr>
            </w:pPr>
            <w:r w:rsidRPr="002D4767">
              <w:rPr>
                <w:b/>
                <w:sz w:val="24"/>
              </w:rPr>
              <w:t>Gaining customer insight &amp; lived experience from complaints - used to improve services &amp; deliver better customer experiences, retain Customer Excellence Standard accreditation</w:t>
            </w:r>
          </w:p>
          <w:p w14:paraId="71705012" w14:textId="77777777" w:rsidR="00E143EE" w:rsidRPr="002D4767" w:rsidRDefault="00E143EE" w:rsidP="00D6605D">
            <w:pPr>
              <w:jc w:val="center"/>
              <w:rPr>
                <w:b/>
              </w:rPr>
            </w:pPr>
          </w:p>
        </w:tc>
      </w:tr>
    </w:tbl>
    <w:p w14:paraId="6D040D52" w14:textId="77777777" w:rsidR="008B6342" w:rsidRDefault="008B6342" w:rsidP="008B6342">
      <w:pPr>
        <w:jc w:val="both"/>
      </w:pPr>
    </w:p>
    <w:tbl>
      <w:tblPr>
        <w:tblStyle w:val="TableGrid"/>
        <w:tblW w:w="0" w:type="auto"/>
        <w:tblBorders>
          <w:top w:val="single" w:sz="4" w:space="0" w:color="00E778"/>
          <w:left w:val="single" w:sz="4" w:space="0" w:color="00E778"/>
          <w:bottom w:val="single" w:sz="4" w:space="0" w:color="00E778"/>
          <w:right w:val="single" w:sz="4" w:space="0" w:color="00E778"/>
          <w:insideH w:val="single" w:sz="4" w:space="0" w:color="00E778"/>
          <w:insideV w:val="single" w:sz="4" w:space="0" w:color="00E778"/>
        </w:tblBorders>
        <w:tblLook w:val="04A0" w:firstRow="1" w:lastRow="0" w:firstColumn="1" w:lastColumn="0" w:noHBand="0" w:noVBand="1"/>
      </w:tblPr>
      <w:tblGrid>
        <w:gridCol w:w="2930"/>
        <w:gridCol w:w="2930"/>
        <w:gridCol w:w="2930"/>
      </w:tblGrid>
      <w:tr w:rsidR="00FF2B83" w:rsidRPr="00D6605D" w14:paraId="0C10622C" w14:textId="77777777" w:rsidTr="003458A7">
        <w:trPr>
          <w:trHeight w:val="841"/>
        </w:trPr>
        <w:tc>
          <w:tcPr>
            <w:tcW w:w="8790" w:type="dxa"/>
            <w:gridSpan w:val="3"/>
            <w:shd w:val="clear" w:color="auto" w:fill="00E778"/>
            <w:vAlign w:val="center"/>
          </w:tcPr>
          <w:p w14:paraId="7CDD1D92" w14:textId="2EAB1168" w:rsidR="003458A7" w:rsidRDefault="0099182F" w:rsidP="00D050E1">
            <w:pPr>
              <w:jc w:val="center"/>
              <w:rPr>
                <w:b/>
                <w:color w:val="FFFFFF" w:themeColor="background1"/>
                <w:sz w:val="28"/>
              </w:rPr>
            </w:pPr>
            <w:r>
              <w:rPr>
                <w:b/>
                <w:color w:val="FFFFFF" w:themeColor="background1"/>
                <w:sz w:val="28"/>
              </w:rPr>
              <w:lastRenderedPageBreak/>
              <w:t>G</w:t>
            </w:r>
            <w:r w:rsidR="003458A7" w:rsidRPr="003458A7">
              <w:rPr>
                <w:b/>
                <w:color w:val="FFFFFF" w:themeColor="background1"/>
                <w:sz w:val="28"/>
              </w:rPr>
              <w:t>overnance</w:t>
            </w:r>
          </w:p>
          <w:p w14:paraId="49C4557C" w14:textId="77777777" w:rsidR="00FF2B83" w:rsidRPr="00D6605D" w:rsidRDefault="003458A7" w:rsidP="00D050E1">
            <w:pPr>
              <w:jc w:val="center"/>
              <w:rPr>
                <w:b/>
                <w:i/>
                <w:color w:val="FFFFFF" w:themeColor="background1"/>
                <w:sz w:val="28"/>
              </w:rPr>
            </w:pPr>
            <w:r w:rsidRPr="003458A7">
              <w:rPr>
                <w:b/>
                <w:i/>
                <w:color w:val="FFFFFF" w:themeColor="background1"/>
                <w:sz w:val="28"/>
              </w:rPr>
              <w:t>We are a flourishing housing association</w:t>
            </w:r>
          </w:p>
        </w:tc>
      </w:tr>
      <w:tr w:rsidR="003458A7" w:rsidRPr="00D6605D" w14:paraId="28F29BA2" w14:textId="77777777" w:rsidTr="003458A7">
        <w:tc>
          <w:tcPr>
            <w:tcW w:w="2930" w:type="dxa"/>
            <w:shd w:val="clear" w:color="auto" w:fill="56C793"/>
          </w:tcPr>
          <w:p w14:paraId="6B92E994" w14:textId="77777777" w:rsidR="00FF2B83" w:rsidRPr="002D4767" w:rsidRDefault="00FF2B83" w:rsidP="00D050E1">
            <w:pPr>
              <w:jc w:val="center"/>
              <w:rPr>
                <w:b/>
                <w:sz w:val="24"/>
              </w:rPr>
            </w:pPr>
          </w:p>
          <w:p w14:paraId="7E17CA6C" w14:textId="77777777" w:rsidR="00FF2B83" w:rsidRPr="002D4767" w:rsidRDefault="00FF2B83" w:rsidP="00D050E1">
            <w:pPr>
              <w:jc w:val="center"/>
              <w:rPr>
                <w:b/>
                <w:sz w:val="24"/>
              </w:rPr>
            </w:pPr>
            <w:r w:rsidRPr="002D4767">
              <w:rPr>
                <w:b/>
                <w:sz w:val="24"/>
              </w:rPr>
              <w:t>OUTCOME</w:t>
            </w:r>
          </w:p>
          <w:p w14:paraId="71BD9495" w14:textId="77777777" w:rsidR="00FF2B83" w:rsidRPr="002D4767" w:rsidRDefault="00FF2B83" w:rsidP="00D050E1">
            <w:pPr>
              <w:jc w:val="center"/>
              <w:rPr>
                <w:sz w:val="18"/>
                <w:szCs w:val="16"/>
              </w:rPr>
            </w:pPr>
          </w:p>
          <w:p w14:paraId="10FA0201" w14:textId="77777777" w:rsidR="00FF2B83" w:rsidRPr="002D4767" w:rsidRDefault="003458A7" w:rsidP="00D050E1">
            <w:pPr>
              <w:jc w:val="center"/>
              <w:rPr>
                <w:b/>
                <w:sz w:val="24"/>
              </w:rPr>
            </w:pPr>
            <w:r w:rsidRPr="002D4767">
              <w:rPr>
                <w:b/>
                <w:sz w:val="24"/>
              </w:rPr>
              <w:t>Deliver up to 500 new homes by 2028</w:t>
            </w:r>
          </w:p>
          <w:p w14:paraId="622BAD2A" w14:textId="77777777" w:rsidR="0096540C" w:rsidRPr="002D4767" w:rsidRDefault="0096540C" w:rsidP="00D050E1">
            <w:pPr>
              <w:jc w:val="center"/>
              <w:rPr>
                <w:b/>
                <w:sz w:val="24"/>
              </w:rPr>
            </w:pPr>
          </w:p>
          <w:p w14:paraId="409F0511" w14:textId="77777777" w:rsidR="003458A7" w:rsidRPr="002D4767" w:rsidRDefault="003458A7" w:rsidP="00D050E1">
            <w:pPr>
              <w:jc w:val="center"/>
              <w:rPr>
                <w:sz w:val="24"/>
              </w:rPr>
            </w:pPr>
          </w:p>
          <w:p w14:paraId="2F922ABA" w14:textId="77777777" w:rsidR="00FF2B83" w:rsidRPr="002D4767" w:rsidRDefault="00FF2B83" w:rsidP="00D050E1">
            <w:pPr>
              <w:jc w:val="center"/>
              <w:rPr>
                <w:sz w:val="24"/>
              </w:rPr>
            </w:pPr>
          </w:p>
          <w:p w14:paraId="499DDFF5" w14:textId="77777777" w:rsidR="00013A52" w:rsidRDefault="00013A52" w:rsidP="00D050E1">
            <w:pPr>
              <w:jc w:val="center"/>
              <w:rPr>
                <w:b/>
                <w:sz w:val="24"/>
              </w:rPr>
            </w:pPr>
          </w:p>
          <w:p w14:paraId="157DFB56" w14:textId="2AD1B1C7" w:rsidR="00FF2B83" w:rsidRPr="002D4767" w:rsidRDefault="00FF2B83" w:rsidP="00D050E1">
            <w:pPr>
              <w:jc w:val="center"/>
              <w:rPr>
                <w:b/>
                <w:sz w:val="24"/>
              </w:rPr>
            </w:pPr>
            <w:r w:rsidRPr="002D4767">
              <w:rPr>
                <w:b/>
                <w:sz w:val="24"/>
              </w:rPr>
              <w:t>TARGET 26/27</w:t>
            </w:r>
          </w:p>
          <w:p w14:paraId="1D1FDCF3" w14:textId="77777777" w:rsidR="00FF2B83" w:rsidRPr="002D4767" w:rsidRDefault="00FF2B83" w:rsidP="00D050E1">
            <w:pPr>
              <w:jc w:val="center"/>
              <w:rPr>
                <w:sz w:val="18"/>
              </w:rPr>
            </w:pPr>
          </w:p>
          <w:p w14:paraId="6A6C0D6C" w14:textId="77777777" w:rsidR="00FF2B83" w:rsidRPr="002D4767" w:rsidRDefault="003458A7" w:rsidP="00D050E1">
            <w:pPr>
              <w:jc w:val="center"/>
            </w:pPr>
            <w:r w:rsidRPr="002D4767">
              <w:rPr>
                <w:b/>
                <w:sz w:val="24"/>
              </w:rPr>
              <w:t xml:space="preserve">Deliver 60 </w:t>
            </w:r>
            <w:r w:rsidR="00B34E85" w:rsidRPr="002D4767">
              <w:rPr>
                <w:b/>
                <w:sz w:val="24"/>
              </w:rPr>
              <w:t>new homes</w:t>
            </w:r>
            <w:r w:rsidR="00785F54" w:rsidRPr="002D4767">
              <w:rPr>
                <w:b/>
                <w:sz w:val="24"/>
              </w:rPr>
              <w:t xml:space="preserve"> for social rent </w:t>
            </w:r>
          </w:p>
        </w:tc>
        <w:tc>
          <w:tcPr>
            <w:tcW w:w="2930" w:type="dxa"/>
            <w:shd w:val="clear" w:color="auto" w:fill="56C793"/>
          </w:tcPr>
          <w:p w14:paraId="4E4BDC73" w14:textId="77777777" w:rsidR="00FF2B83" w:rsidRPr="002D4767" w:rsidRDefault="00FF2B83" w:rsidP="00D050E1">
            <w:pPr>
              <w:jc w:val="center"/>
              <w:rPr>
                <w:b/>
                <w:sz w:val="24"/>
              </w:rPr>
            </w:pPr>
          </w:p>
          <w:p w14:paraId="4F54F70D" w14:textId="77777777" w:rsidR="00FF2B83" w:rsidRPr="002D4767" w:rsidRDefault="00FF2B83" w:rsidP="00D050E1">
            <w:pPr>
              <w:jc w:val="center"/>
              <w:rPr>
                <w:b/>
                <w:sz w:val="24"/>
              </w:rPr>
            </w:pPr>
            <w:r w:rsidRPr="002D4767">
              <w:rPr>
                <w:b/>
                <w:sz w:val="24"/>
              </w:rPr>
              <w:t>OUTCOME</w:t>
            </w:r>
          </w:p>
          <w:p w14:paraId="09968E4F" w14:textId="77777777" w:rsidR="00FF2B83" w:rsidRPr="002D4767" w:rsidRDefault="00FF2B83" w:rsidP="00D050E1">
            <w:pPr>
              <w:jc w:val="center"/>
              <w:rPr>
                <w:sz w:val="18"/>
                <w:szCs w:val="16"/>
              </w:rPr>
            </w:pPr>
          </w:p>
          <w:p w14:paraId="6FDE2558" w14:textId="77777777" w:rsidR="00FF2B83" w:rsidRPr="002D4767" w:rsidRDefault="003458A7" w:rsidP="00D050E1">
            <w:pPr>
              <w:jc w:val="center"/>
              <w:rPr>
                <w:b/>
                <w:sz w:val="24"/>
              </w:rPr>
            </w:pPr>
            <w:r w:rsidRPr="002D4767">
              <w:rPr>
                <w:b/>
                <w:sz w:val="24"/>
              </w:rPr>
              <w:t>Successful subsidiaries support core social purpose</w:t>
            </w:r>
            <w:r w:rsidR="00FF2B83" w:rsidRPr="002D4767">
              <w:rPr>
                <w:b/>
                <w:sz w:val="24"/>
              </w:rPr>
              <w:t xml:space="preserve"> </w:t>
            </w:r>
          </w:p>
          <w:p w14:paraId="384B8719" w14:textId="77777777" w:rsidR="0096540C" w:rsidRPr="002D4767" w:rsidRDefault="0096540C" w:rsidP="00D050E1">
            <w:pPr>
              <w:jc w:val="center"/>
              <w:rPr>
                <w:b/>
                <w:sz w:val="24"/>
              </w:rPr>
            </w:pPr>
          </w:p>
          <w:p w14:paraId="448A93BD" w14:textId="77777777" w:rsidR="00FF2B83" w:rsidRPr="002D4767" w:rsidRDefault="00FF2B83" w:rsidP="00D050E1">
            <w:pPr>
              <w:jc w:val="center"/>
              <w:rPr>
                <w:sz w:val="24"/>
              </w:rPr>
            </w:pPr>
          </w:p>
          <w:p w14:paraId="718C34C7" w14:textId="77777777" w:rsidR="00013A52" w:rsidRDefault="00013A52" w:rsidP="00D050E1">
            <w:pPr>
              <w:jc w:val="center"/>
              <w:rPr>
                <w:b/>
                <w:sz w:val="24"/>
              </w:rPr>
            </w:pPr>
          </w:p>
          <w:p w14:paraId="13528258" w14:textId="1BBE6097" w:rsidR="00FF2B83" w:rsidRPr="002D4767" w:rsidRDefault="00FF2B83" w:rsidP="00D050E1">
            <w:pPr>
              <w:jc w:val="center"/>
              <w:rPr>
                <w:b/>
                <w:sz w:val="24"/>
              </w:rPr>
            </w:pPr>
            <w:r w:rsidRPr="002D4767">
              <w:rPr>
                <w:b/>
                <w:sz w:val="24"/>
              </w:rPr>
              <w:t>TARGET 26/27</w:t>
            </w:r>
          </w:p>
          <w:p w14:paraId="5F5F24C9" w14:textId="77777777" w:rsidR="00FF2B83" w:rsidRPr="002D4767" w:rsidRDefault="00FF2B83" w:rsidP="00D050E1">
            <w:pPr>
              <w:jc w:val="center"/>
              <w:rPr>
                <w:sz w:val="18"/>
              </w:rPr>
            </w:pPr>
          </w:p>
          <w:p w14:paraId="60132369" w14:textId="77777777" w:rsidR="003458A7" w:rsidRPr="002D4767" w:rsidRDefault="003458A7" w:rsidP="003458A7">
            <w:pPr>
              <w:jc w:val="center"/>
              <w:rPr>
                <w:b/>
                <w:sz w:val="24"/>
              </w:rPr>
            </w:pPr>
            <w:r w:rsidRPr="002D4767">
              <w:rPr>
                <w:b/>
                <w:sz w:val="24"/>
              </w:rPr>
              <w:t xml:space="preserve">TLC </w:t>
            </w:r>
            <w:r w:rsidR="00785F54" w:rsidRPr="002D4767">
              <w:rPr>
                <w:b/>
                <w:sz w:val="24"/>
              </w:rPr>
              <w:t>–</w:t>
            </w:r>
            <w:r w:rsidRPr="002D4767">
              <w:rPr>
                <w:b/>
                <w:sz w:val="24"/>
              </w:rPr>
              <w:t xml:space="preserve"> </w:t>
            </w:r>
            <w:r w:rsidR="00785F54" w:rsidRPr="002D4767">
              <w:rPr>
                <w:b/>
                <w:sz w:val="24"/>
              </w:rPr>
              <w:t>Achieve a positive balance sheet, net profit of £73K and save (Est.) £216K in VAT</w:t>
            </w:r>
          </w:p>
          <w:p w14:paraId="59425EAA" w14:textId="77777777" w:rsidR="003458A7" w:rsidRPr="002D4767" w:rsidRDefault="003458A7" w:rsidP="003458A7">
            <w:pPr>
              <w:jc w:val="center"/>
              <w:rPr>
                <w:b/>
                <w:sz w:val="24"/>
              </w:rPr>
            </w:pPr>
          </w:p>
          <w:p w14:paraId="623692B2" w14:textId="77777777" w:rsidR="00FF2B83" w:rsidRPr="002D4767" w:rsidRDefault="003458A7" w:rsidP="003458A7">
            <w:pPr>
              <w:jc w:val="center"/>
              <w:rPr>
                <w:b/>
                <w:sz w:val="24"/>
              </w:rPr>
            </w:pPr>
            <w:proofErr w:type="spellStart"/>
            <w:r w:rsidRPr="002D4767">
              <w:rPr>
                <w:b/>
                <w:sz w:val="24"/>
              </w:rPr>
              <w:t>Lets</w:t>
            </w:r>
            <w:proofErr w:type="spellEnd"/>
            <w:r w:rsidRPr="002D4767">
              <w:rPr>
                <w:b/>
                <w:sz w:val="24"/>
              </w:rPr>
              <w:t xml:space="preserve"> Choose –</w:t>
            </w:r>
            <w:r w:rsidR="00785F54" w:rsidRPr="002D4767">
              <w:rPr>
                <w:b/>
                <w:sz w:val="24"/>
              </w:rPr>
              <w:t xml:space="preserve"> </w:t>
            </w:r>
            <w:r w:rsidR="0096540C" w:rsidRPr="002D4767">
              <w:rPr>
                <w:b/>
                <w:sz w:val="24"/>
              </w:rPr>
              <w:t xml:space="preserve">Achieve Net profit (est.) of £367,142 (before Gift Aid allowance &amp; tax).  </w:t>
            </w:r>
          </w:p>
          <w:p w14:paraId="62A6A8EE" w14:textId="77777777" w:rsidR="003458A7" w:rsidRPr="002D4767" w:rsidRDefault="003458A7" w:rsidP="003458A7">
            <w:pPr>
              <w:jc w:val="center"/>
              <w:rPr>
                <w:b/>
              </w:rPr>
            </w:pPr>
          </w:p>
          <w:p w14:paraId="2EAB8C60" w14:textId="77777777" w:rsidR="003458A7" w:rsidRPr="002D4767" w:rsidRDefault="003458A7" w:rsidP="003458A7">
            <w:pPr>
              <w:jc w:val="center"/>
              <w:rPr>
                <w:b/>
              </w:rPr>
            </w:pPr>
          </w:p>
          <w:p w14:paraId="06351785" w14:textId="77777777" w:rsidR="003458A7" w:rsidRPr="002D4767" w:rsidRDefault="003458A7" w:rsidP="003458A7">
            <w:pPr>
              <w:jc w:val="center"/>
              <w:rPr>
                <w:b/>
              </w:rPr>
            </w:pPr>
          </w:p>
          <w:p w14:paraId="3DD3F839" w14:textId="77777777" w:rsidR="003458A7" w:rsidRPr="002D4767" w:rsidRDefault="003458A7" w:rsidP="003458A7">
            <w:pPr>
              <w:jc w:val="center"/>
              <w:rPr>
                <w:b/>
              </w:rPr>
            </w:pPr>
          </w:p>
        </w:tc>
        <w:tc>
          <w:tcPr>
            <w:tcW w:w="2930" w:type="dxa"/>
            <w:shd w:val="clear" w:color="auto" w:fill="56C793"/>
          </w:tcPr>
          <w:p w14:paraId="07E67150" w14:textId="77777777" w:rsidR="00FF2B83" w:rsidRPr="002D4767" w:rsidRDefault="00FF2B83" w:rsidP="00D050E1">
            <w:pPr>
              <w:jc w:val="center"/>
              <w:rPr>
                <w:b/>
                <w:sz w:val="24"/>
              </w:rPr>
            </w:pPr>
          </w:p>
          <w:p w14:paraId="2E95ABEE" w14:textId="77777777" w:rsidR="00FF2B83" w:rsidRPr="002D4767" w:rsidRDefault="00FF2B83" w:rsidP="00D050E1">
            <w:pPr>
              <w:jc w:val="center"/>
              <w:rPr>
                <w:b/>
                <w:sz w:val="24"/>
              </w:rPr>
            </w:pPr>
            <w:r w:rsidRPr="002D4767">
              <w:rPr>
                <w:b/>
                <w:sz w:val="24"/>
              </w:rPr>
              <w:t>OUTCOME</w:t>
            </w:r>
          </w:p>
          <w:p w14:paraId="3EF1A732" w14:textId="77777777" w:rsidR="00FF2B83" w:rsidRPr="002D4767" w:rsidRDefault="00FF2B83" w:rsidP="00D050E1">
            <w:pPr>
              <w:jc w:val="center"/>
              <w:rPr>
                <w:sz w:val="18"/>
                <w:szCs w:val="16"/>
              </w:rPr>
            </w:pPr>
          </w:p>
          <w:p w14:paraId="57A80BEB" w14:textId="5942ECA8" w:rsidR="0096540C" w:rsidRPr="002D4767" w:rsidRDefault="0096540C" w:rsidP="00D050E1">
            <w:pPr>
              <w:jc w:val="center"/>
              <w:rPr>
                <w:b/>
                <w:sz w:val="24"/>
              </w:rPr>
            </w:pPr>
            <w:r w:rsidRPr="002D4767">
              <w:rPr>
                <w:b/>
                <w:sz w:val="24"/>
              </w:rPr>
              <w:t>Achieve Covenant interest ratio</w:t>
            </w:r>
            <w:r w:rsidR="00013A52">
              <w:rPr>
                <w:b/>
                <w:sz w:val="24"/>
              </w:rPr>
              <w:t xml:space="preserve"> and revised Treasury Plan</w:t>
            </w:r>
            <w:r w:rsidRPr="002D4767">
              <w:rPr>
                <w:b/>
                <w:sz w:val="24"/>
              </w:rPr>
              <w:t xml:space="preserve"> </w:t>
            </w:r>
          </w:p>
          <w:p w14:paraId="64DE1FA5" w14:textId="77777777" w:rsidR="003458A7" w:rsidRPr="002D4767" w:rsidRDefault="0096540C" w:rsidP="00D050E1">
            <w:pPr>
              <w:jc w:val="center"/>
              <w:rPr>
                <w:b/>
                <w:sz w:val="24"/>
              </w:rPr>
            </w:pPr>
            <w:r w:rsidRPr="002D4767">
              <w:rPr>
                <w:b/>
                <w:sz w:val="24"/>
              </w:rPr>
              <w:t xml:space="preserve"> &amp; deliver </w:t>
            </w:r>
            <w:r w:rsidR="003458A7" w:rsidRPr="002D4767">
              <w:rPr>
                <w:b/>
                <w:sz w:val="24"/>
              </w:rPr>
              <w:t>Cost management</w:t>
            </w:r>
          </w:p>
          <w:p w14:paraId="3870DEA6" w14:textId="77777777" w:rsidR="003458A7" w:rsidRPr="002D4767" w:rsidRDefault="003458A7" w:rsidP="00D050E1">
            <w:pPr>
              <w:jc w:val="center"/>
              <w:rPr>
                <w:b/>
                <w:sz w:val="24"/>
              </w:rPr>
            </w:pPr>
          </w:p>
          <w:p w14:paraId="5D1A5ABF" w14:textId="77777777" w:rsidR="00FF2B83" w:rsidRPr="002D4767" w:rsidRDefault="00FF2B83" w:rsidP="00D050E1">
            <w:pPr>
              <w:jc w:val="center"/>
              <w:rPr>
                <w:b/>
                <w:sz w:val="24"/>
              </w:rPr>
            </w:pPr>
            <w:r w:rsidRPr="002D4767">
              <w:rPr>
                <w:b/>
                <w:sz w:val="24"/>
              </w:rPr>
              <w:t>TARGET 26/27</w:t>
            </w:r>
          </w:p>
          <w:p w14:paraId="5718466C" w14:textId="77777777" w:rsidR="00FF2B83" w:rsidRPr="002D4767" w:rsidRDefault="00FF2B83" w:rsidP="00D050E1">
            <w:pPr>
              <w:jc w:val="center"/>
              <w:rPr>
                <w:sz w:val="18"/>
              </w:rPr>
            </w:pPr>
          </w:p>
          <w:p w14:paraId="595292CC" w14:textId="77777777" w:rsidR="0096540C" w:rsidRPr="002D4767" w:rsidRDefault="0096540C" w:rsidP="00D050E1">
            <w:pPr>
              <w:jc w:val="center"/>
              <w:rPr>
                <w:b/>
                <w:sz w:val="24"/>
              </w:rPr>
            </w:pPr>
            <w:r w:rsidRPr="002D4767">
              <w:rPr>
                <w:b/>
                <w:sz w:val="24"/>
              </w:rPr>
              <w:t>Achieve bottom line surplus of £1.8M</w:t>
            </w:r>
          </w:p>
          <w:p w14:paraId="4FD675B9" w14:textId="77777777" w:rsidR="0096540C" w:rsidRPr="002D4767" w:rsidRDefault="0096540C" w:rsidP="00D050E1">
            <w:pPr>
              <w:jc w:val="center"/>
              <w:rPr>
                <w:b/>
                <w:sz w:val="24"/>
              </w:rPr>
            </w:pPr>
          </w:p>
          <w:p w14:paraId="716F1D56" w14:textId="7A6046E4" w:rsidR="00FF2B83" w:rsidRPr="002D4767" w:rsidRDefault="00DF0264" w:rsidP="00D050E1">
            <w:pPr>
              <w:jc w:val="center"/>
              <w:rPr>
                <w:b/>
                <w:sz w:val="24"/>
              </w:rPr>
            </w:pPr>
            <w:r w:rsidRPr="002D4767">
              <w:rPr>
                <w:b/>
                <w:sz w:val="24"/>
              </w:rPr>
              <w:t xml:space="preserve">To save at least </w:t>
            </w:r>
            <w:r w:rsidR="00785F54" w:rsidRPr="002D4767">
              <w:rPr>
                <w:b/>
                <w:sz w:val="24"/>
              </w:rPr>
              <w:t>£400</w:t>
            </w:r>
            <w:r w:rsidR="00DC5D88">
              <w:rPr>
                <w:b/>
                <w:sz w:val="24"/>
              </w:rPr>
              <w:t>k</w:t>
            </w:r>
            <w:r w:rsidR="00785F54" w:rsidRPr="002D4767">
              <w:rPr>
                <w:b/>
                <w:sz w:val="24"/>
              </w:rPr>
              <w:t xml:space="preserve">p.a. </w:t>
            </w:r>
          </w:p>
          <w:p w14:paraId="4EC551FF" w14:textId="77777777" w:rsidR="003458A7" w:rsidRPr="002D4767" w:rsidRDefault="003458A7" w:rsidP="00D050E1">
            <w:pPr>
              <w:jc w:val="center"/>
              <w:rPr>
                <w:b/>
                <w:sz w:val="24"/>
              </w:rPr>
            </w:pPr>
          </w:p>
          <w:p w14:paraId="02E770E4" w14:textId="77777777" w:rsidR="003458A7" w:rsidRPr="002D4767" w:rsidRDefault="003458A7" w:rsidP="00D050E1">
            <w:pPr>
              <w:jc w:val="center"/>
              <w:rPr>
                <w:b/>
                <w:sz w:val="24"/>
              </w:rPr>
            </w:pPr>
          </w:p>
          <w:p w14:paraId="03E298B9" w14:textId="77777777" w:rsidR="003458A7" w:rsidRPr="002D4767" w:rsidRDefault="003458A7" w:rsidP="00D050E1">
            <w:pPr>
              <w:jc w:val="center"/>
              <w:rPr>
                <w:b/>
                <w:sz w:val="24"/>
              </w:rPr>
            </w:pPr>
          </w:p>
          <w:p w14:paraId="2709A609" w14:textId="77777777" w:rsidR="003458A7" w:rsidRPr="002D4767" w:rsidRDefault="003458A7" w:rsidP="00D050E1">
            <w:pPr>
              <w:jc w:val="center"/>
              <w:rPr>
                <w:b/>
                <w:sz w:val="24"/>
              </w:rPr>
            </w:pPr>
          </w:p>
          <w:p w14:paraId="383373EA" w14:textId="77777777" w:rsidR="00FF2B83" w:rsidRPr="002D4767" w:rsidRDefault="00FF2B83" w:rsidP="00D050E1">
            <w:pPr>
              <w:jc w:val="center"/>
              <w:rPr>
                <w:b/>
              </w:rPr>
            </w:pPr>
          </w:p>
        </w:tc>
      </w:tr>
    </w:tbl>
    <w:p w14:paraId="7E4959E2" w14:textId="77777777" w:rsidR="00297E8A" w:rsidRDefault="00297E8A" w:rsidP="008B6342">
      <w:pPr>
        <w:jc w:val="both"/>
      </w:pPr>
    </w:p>
    <w:p w14:paraId="5F0A309B" w14:textId="77777777" w:rsidR="00297E8A" w:rsidRDefault="00297E8A" w:rsidP="008B6342">
      <w:pPr>
        <w:jc w:val="both"/>
      </w:pPr>
    </w:p>
    <w:tbl>
      <w:tblPr>
        <w:tblStyle w:val="TableGrid"/>
        <w:tblW w:w="0" w:type="auto"/>
        <w:tblBorders>
          <w:top w:val="single" w:sz="4" w:space="0" w:color="00E778"/>
          <w:left w:val="single" w:sz="4" w:space="0" w:color="00E778"/>
          <w:bottom w:val="single" w:sz="4" w:space="0" w:color="00E778"/>
          <w:right w:val="single" w:sz="4" w:space="0" w:color="00E778"/>
          <w:insideH w:val="single" w:sz="4" w:space="0" w:color="00E778"/>
          <w:insideV w:val="single" w:sz="4" w:space="0" w:color="00E778"/>
        </w:tblBorders>
        <w:tblLook w:val="04A0" w:firstRow="1" w:lastRow="0" w:firstColumn="1" w:lastColumn="0" w:noHBand="0" w:noVBand="1"/>
      </w:tblPr>
      <w:tblGrid>
        <w:gridCol w:w="2930"/>
        <w:gridCol w:w="2930"/>
        <w:gridCol w:w="2930"/>
      </w:tblGrid>
      <w:tr w:rsidR="00577B1F" w:rsidRPr="00D6605D" w14:paraId="124A4EB8" w14:textId="77777777" w:rsidTr="00577B1F">
        <w:trPr>
          <w:trHeight w:val="841"/>
        </w:trPr>
        <w:tc>
          <w:tcPr>
            <w:tcW w:w="8790" w:type="dxa"/>
            <w:gridSpan w:val="3"/>
            <w:tcBorders>
              <w:top w:val="single" w:sz="4" w:space="0" w:color="EEA94B"/>
              <w:left w:val="single" w:sz="4" w:space="0" w:color="EEA94B"/>
              <w:bottom w:val="single" w:sz="4" w:space="0" w:color="EEA94B"/>
              <w:right w:val="single" w:sz="4" w:space="0" w:color="EEA94B"/>
            </w:tcBorders>
            <w:shd w:val="clear" w:color="auto" w:fill="EEA94B"/>
            <w:vAlign w:val="center"/>
          </w:tcPr>
          <w:p w14:paraId="24F78DBE" w14:textId="77777777" w:rsidR="00577B1F" w:rsidRPr="00DC2E15" w:rsidRDefault="00577B1F" w:rsidP="00577B1F">
            <w:pPr>
              <w:jc w:val="center"/>
              <w:rPr>
                <w:b/>
                <w:sz w:val="28"/>
              </w:rPr>
            </w:pPr>
            <w:r w:rsidRPr="00DC2E15">
              <w:rPr>
                <w:b/>
                <w:sz w:val="28"/>
              </w:rPr>
              <w:t>Environmental</w:t>
            </w:r>
            <w:r w:rsidR="00833DC3">
              <w:rPr>
                <w:b/>
                <w:sz w:val="28"/>
              </w:rPr>
              <w:t>/Social</w:t>
            </w:r>
          </w:p>
          <w:p w14:paraId="480566EC" w14:textId="77777777" w:rsidR="00577B1F" w:rsidRPr="00DC2E15" w:rsidRDefault="00577B1F" w:rsidP="00577B1F">
            <w:pPr>
              <w:jc w:val="center"/>
              <w:rPr>
                <w:b/>
                <w:sz w:val="24"/>
              </w:rPr>
            </w:pPr>
            <w:r w:rsidRPr="00DC2E15">
              <w:rPr>
                <w:b/>
                <w:i/>
                <w:sz w:val="28"/>
              </w:rPr>
              <w:t>We provide affordable great quality homes now &amp; in the future</w:t>
            </w:r>
          </w:p>
        </w:tc>
      </w:tr>
      <w:tr w:rsidR="00DC2E15" w:rsidRPr="00D6605D" w14:paraId="040D441E" w14:textId="77777777" w:rsidTr="00DC2E15">
        <w:tc>
          <w:tcPr>
            <w:tcW w:w="2930" w:type="dxa"/>
            <w:tcBorders>
              <w:top w:val="single" w:sz="4" w:space="0" w:color="EEA94B"/>
              <w:left w:val="single" w:sz="4" w:space="0" w:color="EEA94B"/>
              <w:bottom w:val="single" w:sz="4" w:space="0" w:color="EEA94B"/>
              <w:right w:val="single" w:sz="4" w:space="0" w:color="EEA94B"/>
            </w:tcBorders>
            <w:shd w:val="clear" w:color="auto" w:fill="F9E8D2"/>
          </w:tcPr>
          <w:p w14:paraId="47BA9A4C" w14:textId="77777777" w:rsidR="00DC2E15" w:rsidRPr="00DC2E15" w:rsidRDefault="00DC2E15" w:rsidP="00D050E1">
            <w:pPr>
              <w:jc w:val="center"/>
              <w:rPr>
                <w:b/>
                <w:sz w:val="24"/>
              </w:rPr>
            </w:pPr>
          </w:p>
          <w:p w14:paraId="5CBE2AF4" w14:textId="77777777" w:rsidR="00DC2E15" w:rsidRPr="00DC2E15" w:rsidRDefault="00DC2E15" w:rsidP="00D050E1">
            <w:pPr>
              <w:jc w:val="center"/>
              <w:rPr>
                <w:b/>
                <w:sz w:val="24"/>
              </w:rPr>
            </w:pPr>
            <w:r w:rsidRPr="00DC2E15">
              <w:rPr>
                <w:b/>
                <w:sz w:val="24"/>
              </w:rPr>
              <w:t>OUTCOME</w:t>
            </w:r>
          </w:p>
          <w:p w14:paraId="0682A836" w14:textId="77777777" w:rsidR="00DC2E15" w:rsidRPr="00DC2E15" w:rsidRDefault="00DC2E15" w:rsidP="00D050E1">
            <w:pPr>
              <w:jc w:val="center"/>
              <w:rPr>
                <w:sz w:val="18"/>
                <w:szCs w:val="16"/>
              </w:rPr>
            </w:pPr>
          </w:p>
          <w:p w14:paraId="5D7BE3BA" w14:textId="77777777" w:rsidR="00DC2E15" w:rsidRDefault="00DC2E15" w:rsidP="00D050E1">
            <w:pPr>
              <w:jc w:val="center"/>
              <w:rPr>
                <w:b/>
                <w:sz w:val="24"/>
              </w:rPr>
            </w:pPr>
            <w:r w:rsidRPr="00DC2E15">
              <w:rPr>
                <w:b/>
                <w:sz w:val="24"/>
              </w:rPr>
              <w:t>Fully costed sample stock condition</w:t>
            </w:r>
          </w:p>
          <w:p w14:paraId="74DC34AD" w14:textId="77777777" w:rsidR="00DC2E15" w:rsidRPr="00DC2E15" w:rsidRDefault="00DC2E15" w:rsidP="00D050E1">
            <w:pPr>
              <w:jc w:val="center"/>
              <w:rPr>
                <w:sz w:val="24"/>
              </w:rPr>
            </w:pPr>
          </w:p>
          <w:p w14:paraId="3EDDD672" w14:textId="77777777" w:rsidR="00DC2E15" w:rsidRPr="00DC2E15" w:rsidRDefault="00DC2E15" w:rsidP="00D050E1">
            <w:pPr>
              <w:jc w:val="center"/>
              <w:rPr>
                <w:sz w:val="24"/>
              </w:rPr>
            </w:pPr>
          </w:p>
          <w:p w14:paraId="5F78A828" w14:textId="77777777" w:rsidR="005B50A1" w:rsidRDefault="005B50A1" w:rsidP="00D050E1">
            <w:pPr>
              <w:jc w:val="center"/>
              <w:rPr>
                <w:b/>
                <w:sz w:val="24"/>
              </w:rPr>
            </w:pPr>
          </w:p>
          <w:p w14:paraId="32D7F115" w14:textId="77777777" w:rsidR="00DC2E15" w:rsidRPr="00DC2E15" w:rsidRDefault="00DC2E15" w:rsidP="00D050E1">
            <w:pPr>
              <w:jc w:val="center"/>
              <w:rPr>
                <w:b/>
                <w:sz w:val="24"/>
              </w:rPr>
            </w:pPr>
            <w:r w:rsidRPr="00DC2E15">
              <w:rPr>
                <w:b/>
                <w:sz w:val="24"/>
              </w:rPr>
              <w:t>TARGET 26/27</w:t>
            </w:r>
          </w:p>
          <w:p w14:paraId="21487159" w14:textId="77777777" w:rsidR="00DC2E15" w:rsidRPr="00DC2E15" w:rsidRDefault="00DC2E15" w:rsidP="00D050E1">
            <w:pPr>
              <w:jc w:val="center"/>
              <w:rPr>
                <w:sz w:val="18"/>
              </w:rPr>
            </w:pPr>
          </w:p>
          <w:p w14:paraId="73311814" w14:textId="77777777" w:rsidR="00DC2E15" w:rsidRPr="00DC2E15" w:rsidRDefault="00DC2E15" w:rsidP="00DC2E15">
            <w:pPr>
              <w:jc w:val="center"/>
              <w:rPr>
                <w:b/>
                <w:sz w:val="24"/>
              </w:rPr>
            </w:pPr>
            <w:r w:rsidRPr="00DC2E15">
              <w:rPr>
                <w:b/>
                <w:sz w:val="24"/>
              </w:rPr>
              <w:t xml:space="preserve">Delivered by Aug 26 for </w:t>
            </w:r>
          </w:p>
          <w:p w14:paraId="3D75B2AC" w14:textId="77777777" w:rsidR="00DC2E15" w:rsidRPr="00DC2E15" w:rsidRDefault="00DC2E15" w:rsidP="00DC2E15">
            <w:pPr>
              <w:jc w:val="center"/>
            </w:pPr>
            <w:r w:rsidRPr="00DC2E15">
              <w:rPr>
                <w:b/>
                <w:sz w:val="24"/>
              </w:rPr>
              <w:t xml:space="preserve">30 </w:t>
            </w:r>
            <w:r w:rsidR="00785F54" w:rsidRPr="00DC2E15">
              <w:rPr>
                <w:b/>
                <w:sz w:val="24"/>
              </w:rPr>
              <w:t>yr.</w:t>
            </w:r>
            <w:r w:rsidRPr="00DC2E15">
              <w:rPr>
                <w:b/>
                <w:sz w:val="24"/>
              </w:rPr>
              <w:t xml:space="preserve"> </w:t>
            </w:r>
            <w:r w:rsidR="00785F54" w:rsidRPr="00DC2E15">
              <w:rPr>
                <w:b/>
                <w:sz w:val="24"/>
              </w:rPr>
              <w:t>Business plan</w:t>
            </w:r>
            <w:r w:rsidRPr="00DC2E15">
              <w:rPr>
                <w:b/>
                <w:sz w:val="24"/>
              </w:rPr>
              <w:t xml:space="preserve"> review</w:t>
            </w:r>
          </w:p>
        </w:tc>
        <w:tc>
          <w:tcPr>
            <w:tcW w:w="2930" w:type="dxa"/>
            <w:tcBorders>
              <w:top w:val="single" w:sz="4" w:space="0" w:color="EEA94B"/>
              <w:left w:val="single" w:sz="4" w:space="0" w:color="EEA94B"/>
              <w:bottom w:val="single" w:sz="4" w:space="0" w:color="EEA94B"/>
              <w:right w:val="single" w:sz="4" w:space="0" w:color="EEA94B"/>
            </w:tcBorders>
            <w:shd w:val="clear" w:color="auto" w:fill="F9E8D2"/>
          </w:tcPr>
          <w:p w14:paraId="6754509E" w14:textId="77777777" w:rsidR="00DC2E15" w:rsidRPr="00DC2E15" w:rsidRDefault="00DC2E15" w:rsidP="00D050E1">
            <w:pPr>
              <w:jc w:val="center"/>
              <w:rPr>
                <w:b/>
                <w:sz w:val="24"/>
              </w:rPr>
            </w:pPr>
          </w:p>
          <w:p w14:paraId="28A598F6" w14:textId="77777777" w:rsidR="00DC2E15" w:rsidRPr="00DC2E15" w:rsidRDefault="00DC2E15" w:rsidP="00D050E1">
            <w:pPr>
              <w:jc w:val="center"/>
              <w:rPr>
                <w:b/>
                <w:sz w:val="24"/>
              </w:rPr>
            </w:pPr>
            <w:r w:rsidRPr="00DC2E15">
              <w:rPr>
                <w:b/>
                <w:sz w:val="24"/>
              </w:rPr>
              <w:t>OUTCOME</w:t>
            </w:r>
          </w:p>
          <w:p w14:paraId="73E9EDDB" w14:textId="77777777" w:rsidR="00DC2E15" w:rsidRPr="00DC2E15" w:rsidRDefault="00DC2E15" w:rsidP="00D050E1">
            <w:pPr>
              <w:jc w:val="center"/>
              <w:rPr>
                <w:sz w:val="18"/>
                <w:szCs w:val="16"/>
              </w:rPr>
            </w:pPr>
          </w:p>
          <w:p w14:paraId="7056D840" w14:textId="77777777" w:rsidR="00DC2E15" w:rsidRDefault="00DC2E15" w:rsidP="00D050E1">
            <w:pPr>
              <w:jc w:val="center"/>
              <w:rPr>
                <w:b/>
                <w:sz w:val="24"/>
              </w:rPr>
            </w:pPr>
            <w:r w:rsidRPr="00DC2E15">
              <w:rPr>
                <w:b/>
                <w:sz w:val="24"/>
              </w:rPr>
              <w:t>All Homes meet SHQS/Energy standards &amp; fully compliant</w:t>
            </w:r>
          </w:p>
          <w:p w14:paraId="4EB30C74" w14:textId="77777777" w:rsidR="00DC2E15" w:rsidRPr="00DC2E15" w:rsidRDefault="00DC2E15" w:rsidP="00D050E1">
            <w:pPr>
              <w:jc w:val="center"/>
              <w:rPr>
                <w:sz w:val="24"/>
              </w:rPr>
            </w:pPr>
          </w:p>
          <w:p w14:paraId="45F1AC0F" w14:textId="77777777" w:rsidR="00DC2E15" w:rsidRPr="00DC2E15" w:rsidRDefault="00DC2E15" w:rsidP="00D050E1">
            <w:pPr>
              <w:jc w:val="center"/>
              <w:rPr>
                <w:b/>
                <w:sz w:val="24"/>
              </w:rPr>
            </w:pPr>
            <w:r w:rsidRPr="00DC2E15">
              <w:rPr>
                <w:b/>
                <w:sz w:val="24"/>
              </w:rPr>
              <w:t>TARGET 26/27</w:t>
            </w:r>
          </w:p>
          <w:p w14:paraId="6362A732" w14:textId="77777777" w:rsidR="00DC2E15" w:rsidRPr="00DC2E15" w:rsidRDefault="00DC2E15" w:rsidP="00D050E1">
            <w:pPr>
              <w:jc w:val="center"/>
              <w:rPr>
                <w:sz w:val="18"/>
              </w:rPr>
            </w:pPr>
          </w:p>
          <w:p w14:paraId="5AB50AA5" w14:textId="77777777" w:rsidR="005B50A1" w:rsidRPr="005B50A1" w:rsidRDefault="005B50A1" w:rsidP="005B50A1">
            <w:pPr>
              <w:jc w:val="center"/>
              <w:rPr>
                <w:b/>
                <w:sz w:val="24"/>
              </w:rPr>
            </w:pPr>
            <w:r w:rsidRPr="005B50A1">
              <w:rPr>
                <w:b/>
                <w:sz w:val="24"/>
              </w:rPr>
              <w:t xml:space="preserve">Housing Standards: </w:t>
            </w:r>
          </w:p>
          <w:p w14:paraId="6E6641D7" w14:textId="77777777" w:rsidR="005B50A1" w:rsidRPr="005B50A1" w:rsidRDefault="005B50A1" w:rsidP="005B50A1">
            <w:pPr>
              <w:jc w:val="center"/>
              <w:rPr>
                <w:b/>
                <w:sz w:val="24"/>
              </w:rPr>
            </w:pPr>
            <w:r w:rsidRPr="005B50A1">
              <w:rPr>
                <w:b/>
                <w:sz w:val="24"/>
              </w:rPr>
              <w:t xml:space="preserve">99% </w:t>
            </w:r>
            <w:r w:rsidR="00785F54" w:rsidRPr="005B50A1">
              <w:rPr>
                <w:b/>
                <w:sz w:val="24"/>
              </w:rPr>
              <w:t>compliance</w:t>
            </w:r>
          </w:p>
          <w:p w14:paraId="63F8D681" w14:textId="77777777" w:rsidR="005B50A1" w:rsidRPr="005B50A1" w:rsidRDefault="005B50A1" w:rsidP="005B50A1">
            <w:pPr>
              <w:jc w:val="center"/>
              <w:rPr>
                <w:b/>
                <w:sz w:val="24"/>
              </w:rPr>
            </w:pPr>
          </w:p>
          <w:p w14:paraId="5C4A0760" w14:textId="77777777" w:rsidR="005B50A1" w:rsidRPr="005B50A1" w:rsidRDefault="005B50A1" w:rsidP="005B50A1">
            <w:pPr>
              <w:jc w:val="center"/>
              <w:rPr>
                <w:b/>
                <w:sz w:val="24"/>
              </w:rPr>
            </w:pPr>
            <w:r w:rsidRPr="005B50A1">
              <w:rPr>
                <w:b/>
                <w:sz w:val="24"/>
              </w:rPr>
              <w:t>Core safety regimes:</w:t>
            </w:r>
          </w:p>
          <w:p w14:paraId="1F09D906" w14:textId="77777777" w:rsidR="00DC2E15" w:rsidRPr="00DC2E15" w:rsidRDefault="005B50A1" w:rsidP="005B50A1">
            <w:pPr>
              <w:jc w:val="center"/>
              <w:rPr>
                <w:b/>
              </w:rPr>
            </w:pPr>
            <w:r w:rsidRPr="005B50A1">
              <w:rPr>
                <w:b/>
                <w:sz w:val="24"/>
              </w:rPr>
              <w:t xml:space="preserve">100% compliance </w:t>
            </w:r>
          </w:p>
          <w:p w14:paraId="57D78B47" w14:textId="77777777" w:rsidR="00DC2E15" w:rsidRPr="00DC2E15" w:rsidRDefault="00DC2E15" w:rsidP="00D050E1">
            <w:pPr>
              <w:jc w:val="center"/>
              <w:rPr>
                <w:b/>
              </w:rPr>
            </w:pPr>
          </w:p>
          <w:p w14:paraId="0307034E" w14:textId="77777777" w:rsidR="00DC2E15" w:rsidRPr="00DC2E15" w:rsidRDefault="00DC2E15" w:rsidP="00D050E1">
            <w:pPr>
              <w:jc w:val="center"/>
              <w:rPr>
                <w:b/>
              </w:rPr>
            </w:pPr>
          </w:p>
          <w:p w14:paraId="3F167904" w14:textId="77777777" w:rsidR="00DC2E15" w:rsidRPr="00DC2E15" w:rsidRDefault="00DC2E15" w:rsidP="00D050E1">
            <w:pPr>
              <w:jc w:val="center"/>
              <w:rPr>
                <w:b/>
              </w:rPr>
            </w:pPr>
          </w:p>
        </w:tc>
        <w:tc>
          <w:tcPr>
            <w:tcW w:w="2930" w:type="dxa"/>
            <w:tcBorders>
              <w:top w:val="single" w:sz="4" w:space="0" w:color="EEA94B"/>
              <w:left w:val="single" w:sz="4" w:space="0" w:color="EEA94B"/>
              <w:bottom w:val="single" w:sz="4" w:space="0" w:color="EEA94B"/>
              <w:right w:val="single" w:sz="4" w:space="0" w:color="EEA94B"/>
            </w:tcBorders>
            <w:shd w:val="clear" w:color="auto" w:fill="F9E8D2"/>
          </w:tcPr>
          <w:p w14:paraId="5C2D5257" w14:textId="77777777" w:rsidR="00DC2E15" w:rsidRPr="00DC2E15" w:rsidRDefault="00DC2E15" w:rsidP="00D050E1">
            <w:pPr>
              <w:jc w:val="center"/>
              <w:rPr>
                <w:b/>
                <w:sz w:val="24"/>
              </w:rPr>
            </w:pPr>
          </w:p>
          <w:p w14:paraId="51BCB3D0" w14:textId="77777777" w:rsidR="00DC2E15" w:rsidRPr="00DC2E15" w:rsidRDefault="00DC2E15" w:rsidP="00D050E1">
            <w:pPr>
              <w:jc w:val="center"/>
              <w:rPr>
                <w:b/>
                <w:sz w:val="24"/>
              </w:rPr>
            </w:pPr>
            <w:r w:rsidRPr="00DC2E15">
              <w:rPr>
                <w:b/>
                <w:sz w:val="24"/>
              </w:rPr>
              <w:t>OUTCOME</w:t>
            </w:r>
          </w:p>
          <w:p w14:paraId="4F4B1518" w14:textId="77777777" w:rsidR="00DC2E15" w:rsidRPr="00DC2E15" w:rsidRDefault="00DC2E15" w:rsidP="00D050E1">
            <w:pPr>
              <w:jc w:val="center"/>
              <w:rPr>
                <w:sz w:val="18"/>
                <w:szCs w:val="16"/>
              </w:rPr>
            </w:pPr>
          </w:p>
          <w:p w14:paraId="0E750E17" w14:textId="77777777" w:rsidR="00DC2E15" w:rsidRPr="00DC2E15" w:rsidRDefault="005B50A1" w:rsidP="00D050E1">
            <w:pPr>
              <w:jc w:val="center"/>
              <w:rPr>
                <w:sz w:val="24"/>
              </w:rPr>
            </w:pPr>
            <w:r w:rsidRPr="005B50A1">
              <w:rPr>
                <w:b/>
                <w:sz w:val="24"/>
              </w:rPr>
              <w:t>Continuously improve Accessibility</w:t>
            </w:r>
            <w:r w:rsidR="00833DC3">
              <w:rPr>
                <w:b/>
                <w:sz w:val="24"/>
              </w:rPr>
              <w:t xml:space="preserve"> &amp; Quality of available homes</w:t>
            </w:r>
          </w:p>
          <w:p w14:paraId="3BAA5010" w14:textId="77777777" w:rsidR="00DC2E15" w:rsidRPr="00DC2E15" w:rsidRDefault="00DC2E15" w:rsidP="00D050E1">
            <w:pPr>
              <w:jc w:val="center"/>
              <w:rPr>
                <w:b/>
                <w:sz w:val="24"/>
              </w:rPr>
            </w:pPr>
          </w:p>
          <w:p w14:paraId="0FCE4923" w14:textId="77777777" w:rsidR="00DC2E15" w:rsidRPr="00DC2E15" w:rsidRDefault="00DC2E15" w:rsidP="00D050E1">
            <w:pPr>
              <w:jc w:val="center"/>
              <w:rPr>
                <w:b/>
                <w:sz w:val="24"/>
              </w:rPr>
            </w:pPr>
          </w:p>
          <w:p w14:paraId="77D87697" w14:textId="77777777" w:rsidR="00DC2E15" w:rsidRPr="00DC2E15" w:rsidRDefault="00DC2E15" w:rsidP="00D050E1">
            <w:pPr>
              <w:jc w:val="center"/>
              <w:rPr>
                <w:b/>
                <w:sz w:val="24"/>
              </w:rPr>
            </w:pPr>
            <w:r w:rsidRPr="00DC2E15">
              <w:rPr>
                <w:b/>
                <w:sz w:val="24"/>
              </w:rPr>
              <w:t>TARGET 26/27</w:t>
            </w:r>
          </w:p>
          <w:p w14:paraId="464A6582" w14:textId="77777777" w:rsidR="00DC2E15" w:rsidRPr="00DC2E15" w:rsidRDefault="00DC2E15" w:rsidP="00D050E1">
            <w:pPr>
              <w:jc w:val="center"/>
              <w:rPr>
                <w:sz w:val="18"/>
              </w:rPr>
            </w:pPr>
          </w:p>
          <w:p w14:paraId="2F25005F" w14:textId="77777777" w:rsidR="00833DC3" w:rsidRDefault="00ED6046" w:rsidP="00D050E1">
            <w:pPr>
              <w:jc w:val="center"/>
              <w:rPr>
                <w:b/>
                <w:sz w:val="24"/>
              </w:rPr>
            </w:pPr>
            <w:r>
              <w:rPr>
                <w:b/>
                <w:sz w:val="24"/>
              </w:rPr>
              <w:t xml:space="preserve">Efficient </w:t>
            </w:r>
            <w:r w:rsidR="00833DC3">
              <w:rPr>
                <w:b/>
                <w:sz w:val="24"/>
              </w:rPr>
              <w:t>Digital Choice based lettings</w:t>
            </w:r>
          </w:p>
          <w:p w14:paraId="398C15AD" w14:textId="77777777" w:rsidR="00DC2E15" w:rsidRDefault="008E0DF8" w:rsidP="00D050E1">
            <w:pPr>
              <w:jc w:val="center"/>
              <w:rPr>
                <w:b/>
                <w:sz w:val="24"/>
              </w:rPr>
            </w:pPr>
            <w:r>
              <w:rPr>
                <w:b/>
                <w:sz w:val="24"/>
              </w:rPr>
              <w:t>Effective Void</w:t>
            </w:r>
            <w:r w:rsidR="00833DC3">
              <w:rPr>
                <w:b/>
                <w:sz w:val="24"/>
              </w:rPr>
              <w:t xml:space="preserve"> turnover </w:t>
            </w:r>
          </w:p>
          <w:p w14:paraId="4E286D88" w14:textId="77777777" w:rsidR="00833DC3" w:rsidRPr="00DC2E15" w:rsidRDefault="008E0DF8" w:rsidP="00D050E1">
            <w:pPr>
              <w:jc w:val="center"/>
              <w:rPr>
                <w:b/>
                <w:sz w:val="24"/>
              </w:rPr>
            </w:pPr>
            <w:r>
              <w:rPr>
                <w:b/>
                <w:sz w:val="24"/>
              </w:rPr>
              <w:t xml:space="preserve">Equitable </w:t>
            </w:r>
            <w:r w:rsidR="00833DC3">
              <w:rPr>
                <w:b/>
                <w:sz w:val="24"/>
              </w:rPr>
              <w:t>Adapt</w:t>
            </w:r>
            <w:r>
              <w:rPr>
                <w:b/>
                <w:sz w:val="24"/>
              </w:rPr>
              <w:t>ations in homes</w:t>
            </w:r>
            <w:r w:rsidR="00833DC3">
              <w:rPr>
                <w:b/>
                <w:sz w:val="24"/>
              </w:rPr>
              <w:t xml:space="preserve"> as required</w:t>
            </w:r>
          </w:p>
          <w:p w14:paraId="7FFED285" w14:textId="77777777" w:rsidR="00DC2E15" w:rsidRPr="00DC2E15" w:rsidRDefault="00DC2E15" w:rsidP="00D050E1">
            <w:pPr>
              <w:jc w:val="center"/>
              <w:rPr>
                <w:b/>
                <w:sz w:val="24"/>
              </w:rPr>
            </w:pPr>
          </w:p>
          <w:p w14:paraId="6DDF2988" w14:textId="77777777" w:rsidR="00DC2E15" w:rsidRPr="00DC2E15" w:rsidRDefault="00DC2E15" w:rsidP="00D050E1">
            <w:pPr>
              <w:jc w:val="center"/>
              <w:rPr>
                <w:b/>
                <w:sz w:val="24"/>
              </w:rPr>
            </w:pPr>
          </w:p>
          <w:p w14:paraId="254931EE" w14:textId="77777777" w:rsidR="00DC2E15" w:rsidRPr="00DC2E15" w:rsidRDefault="00DC2E15" w:rsidP="00833DC3">
            <w:pPr>
              <w:rPr>
                <w:b/>
              </w:rPr>
            </w:pPr>
          </w:p>
        </w:tc>
      </w:tr>
    </w:tbl>
    <w:p w14:paraId="0BFADF69" w14:textId="77777777" w:rsidR="00297E8A" w:rsidRDefault="00297E8A" w:rsidP="008B6342">
      <w:pPr>
        <w:jc w:val="both"/>
      </w:pPr>
    </w:p>
    <w:tbl>
      <w:tblPr>
        <w:tblStyle w:val="TableGrid"/>
        <w:tblW w:w="0" w:type="auto"/>
        <w:tblBorders>
          <w:top w:val="single" w:sz="4" w:space="0" w:color="1D76CE"/>
          <w:left w:val="single" w:sz="4" w:space="0" w:color="1D76CE"/>
          <w:bottom w:val="single" w:sz="4" w:space="0" w:color="1D76CE"/>
          <w:right w:val="single" w:sz="4" w:space="0" w:color="1D76CE"/>
          <w:insideH w:val="single" w:sz="4" w:space="0" w:color="1D76CE"/>
          <w:insideV w:val="single" w:sz="4" w:space="0" w:color="1D76CE"/>
        </w:tblBorders>
        <w:tblLook w:val="04A0" w:firstRow="1" w:lastRow="0" w:firstColumn="1" w:lastColumn="0" w:noHBand="0" w:noVBand="1"/>
      </w:tblPr>
      <w:tblGrid>
        <w:gridCol w:w="2930"/>
        <w:gridCol w:w="2930"/>
        <w:gridCol w:w="2930"/>
      </w:tblGrid>
      <w:tr w:rsidR="00577B1F" w:rsidRPr="00D6605D" w14:paraId="4475989E" w14:textId="77777777" w:rsidTr="00577B1F">
        <w:trPr>
          <w:trHeight w:val="841"/>
        </w:trPr>
        <w:tc>
          <w:tcPr>
            <w:tcW w:w="8790" w:type="dxa"/>
            <w:gridSpan w:val="3"/>
            <w:shd w:val="clear" w:color="auto" w:fill="1D76CE"/>
            <w:vAlign w:val="center"/>
          </w:tcPr>
          <w:p w14:paraId="32596E93" w14:textId="77777777" w:rsidR="00577B1F" w:rsidRPr="00577B1F" w:rsidRDefault="00577B1F" w:rsidP="00577B1F">
            <w:pPr>
              <w:jc w:val="center"/>
              <w:rPr>
                <w:b/>
                <w:sz w:val="28"/>
              </w:rPr>
            </w:pPr>
            <w:r w:rsidRPr="00577B1F">
              <w:rPr>
                <w:b/>
                <w:sz w:val="28"/>
              </w:rPr>
              <w:t>Governance</w:t>
            </w:r>
          </w:p>
          <w:p w14:paraId="2BF3D66B" w14:textId="77777777" w:rsidR="00577B1F" w:rsidRPr="00577B1F" w:rsidRDefault="00577B1F" w:rsidP="00577B1F">
            <w:pPr>
              <w:jc w:val="center"/>
              <w:rPr>
                <w:b/>
                <w:i/>
                <w:sz w:val="24"/>
              </w:rPr>
            </w:pPr>
            <w:r w:rsidRPr="00577B1F">
              <w:rPr>
                <w:b/>
                <w:i/>
                <w:sz w:val="28"/>
              </w:rPr>
              <w:t>We are a great employer to work for</w:t>
            </w:r>
          </w:p>
        </w:tc>
      </w:tr>
      <w:tr w:rsidR="00577B1F" w:rsidRPr="00D6605D" w14:paraId="47DACAB9" w14:textId="77777777" w:rsidTr="00577B1F">
        <w:tc>
          <w:tcPr>
            <w:tcW w:w="2930" w:type="dxa"/>
            <w:shd w:val="clear" w:color="auto" w:fill="E3EEF9"/>
          </w:tcPr>
          <w:p w14:paraId="6E6CC5C1" w14:textId="77777777" w:rsidR="00577B1F" w:rsidRPr="00DC2E15" w:rsidRDefault="00577B1F" w:rsidP="00D050E1">
            <w:pPr>
              <w:jc w:val="center"/>
              <w:rPr>
                <w:b/>
                <w:sz w:val="24"/>
              </w:rPr>
            </w:pPr>
          </w:p>
          <w:p w14:paraId="5DEB6D94" w14:textId="77777777" w:rsidR="00577B1F" w:rsidRPr="00DC2E15" w:rsidRDefault="00577B1F" w:rsidP="00D050E1">
            <w:pPr>
              <w:jc w:val="center"/>
              <w:rPr>
                <w:b/>
                <w:sz w:val="24"/>
              </w:rPr>
            </w:pPr>
            <w:r w:rsidRPr="00DC2E15">
              <w:rPr>
                <w:b/>
                <w:sz w:val="24"/>
              </w:rPr>
              <w:t>OUTCOME</w:t>
            </w:r>
          </w:p>
          <w:p w14:paraId="2BD7B955" w14:textId="77777777" w:rsidR="00577B1F" w:rsidRPr="00DC2E15" w:rsidRDefault="00577B1F" w:rsidP="00D050E1">
            <w:pPr>
              <w:jc w:val="center"/>
              <w:rPr>
                <w:sz w:val="18"/>
                <w:szCs w:val="16"/>
              </w:rPr>
            </w:pPr>
          </w:p>
          <w:p w14:paraId="0DEDC14E" w14:textId="77777777" w:rsidR="00577B1F" w:rsidRDefault="00577B1F" w:rsidP="00D050E1">
            <w:pPr>
              <w:jc w:val="center"/>
              <w:rPr>
                <w:b/>
                <w:sz w:val="24"/>
              </w:rPr>
            </w:pPr>
            <w:r w:rsidRPr="00577B1F">
              <w:rPr>
                <w:b/>
                <w:sz w:val="24"/>
              </w:rPr>
              <w:t>Digital Transformation</w:t>
            </w:r>
          </w:p>
          <w:p w14:paraId="751D957D" w14:textId="77777777" w:rsidR="00577B1F" w:rsidRDefault="00577B1F" w:rsidP="00D050E1">
            <w:pPr>
              <w:jc w:val="center"/>
              <w:rPr>
                <w:sz w:val="24"/>
              </w:rPr>
            </w:pPr>
          </w:p>
          <w:p w14:paraId="0AFCD98B" w14:textId="77777777" w:rsidR="00577B1F" w:rsidRPr="00DC2E15" w:rsidRDefault="00577B1F" w:rsidP="00D050E1">
            <w:pPr>
              <w:jc w:val="center"/>
              <w:rPr>
                <w:sz w:val="24"/>
              </w:rPr>
            </w:pPr>
          </w:p>
          <w:p w14:paraId="21326A29" w14:textId="77777777" w:rsidR="00577B1F" w:rsidRDefault="00577B1F" w:rsidP="00D050E1">
            <w:pPr>
              <w:jc w:val="center"/>
              <w:rPr>
                <w:b/>
                <w:sz w:val="24"/>
              </w:rPr>
            </w:pPr>
          </w:p>
          <w:p w14:paraId="261F775F" w14:textId="77777777" w:rsidR="00577B1F" w:rsidRPr="00DC2E15" w:rsidRDefault="00577B1F" w:rsidP="00D050E1">
            <w:pPr>
              <w:jc w:val="center"/>
              <w:rPr>
                <w:b/>
                <w:sz w:val="24"/>
              </w:rPr>
            </w:pPr>
            <w:r w:rsidRPr="00DC2E15">
              <w:rPr>
                <w:b/>
                <w:sz w:val="24"/>
              </w:rPr>
              <w:t>TARGET 26/27</w:t>
            </w:r>
          </w:p>
          <w:p w14:paraId="20332E23" w14:textId="77777777" w:rsidR="00577B1F" w:rsidRPr="00DC2E15" w:rsidRDefault="00577B1F" w:rsidP="00D050E1">
            <w:pPr>
              <w:jc w:val="center"/>
              <w:rPr>
                <w:sz w:val="18"/>
              </w:rPr>
            </w:pPr>
          </w:p>
          <w:p w14:paraId="667DB826" w14:textId="77777777" w:rsidR="00577B1F" w:rsidRPr="00DC2E15" w:rsidRDefault="00577B1F" w:rsidP="00D050E1">
            <w:pPr>
              <w:jc w:val="center"/>
            </w:pPr>
            <w:r w:rsidRPr="00577B1F">
              <w:rPr>
                <w:b/>
                <w:sz w:val="24"/>
              </w:rPr>
              <w:t xml:space="preserve">Improved data quality - Fully integrated Asset </w:t>
            </w:r>
            <w:r w:rsidR="0048797E" w:rsidRPr="00577B1F">
              <w:rPr>
                <w:b/>
                <w:sz w:val="24"/>
              </w:rPr>
              <w:t>Data;</w:t>
            </w:r>
            <w:r w:rsidRPr="00577B1F">
              <w:rPr>
                <w:b/>
                <w:sz w:val="24"/>
              </w:rPr>
              <w:t xml:space="preserve"> new management system to improve VFM</w:t>
            </w:r>
          </w:p>
        </w:tc>
        <w:tc>
          <w:tcPr>
            <w:tcW w:w="2930" w:type="dxa"/>
            <w:shd w:val="clear" w:color="auto" w:fill="E3EEF9"/>
          </w:tcPr>
          <w:p w14:paraId="000E75EE" w14:textId="77777777" w:rsidR="00577B1F" w:rsidRPr="00DC2E15" w:rsidRDefault="00577B1F" w:rsidP="00D050E1">
            <w:pPr>
              <w:jc w:val="center"/>
              <w:rPr>
                <w:b/>
                <w:sz w:val="24"/>
              </w:rPr>
            </w:pPr>
          </w:p>
          <w:p w14:paraId="45CEE30F" w14:textId="77777777" w:rsidR="00577B1F" w:rsidRPr="00DC2E15" w:rsidRDefault="00577B1F" w:rsidP="00D050E1">
            <w:pPr>
              <w:jc w:val="center"/>
              <w:rPr>
                <w:b/>
                <w:sz w:val="24"/>
              </w:rPr>
            </w:pPr>
            <w:r w:rsidRPr="00DC2E15">
              <w:rPr>
                <w:b/>
                <w:sz w:val="24"/>
              </w:rPr>
              <w:t>OUTCOME</w:t>
            </w:r>
          </w:p>
          <w:p w14:paraId="2CE987C0" w14:textId="77777777" w:rsidR="00577B1F" w:rsidRPr="00DC2E15" w:rsidRDefault="00577B1F" w:rsidP="00D050E1">
            <w:pPr>
              <w:jc w:val="center"/>
              <w:rPr>
                <w:sz w:val="18"/>
                <w:szCs w:val="16"/>
              </w:rPr>
            </w:pPr>
          </w:p>
          <w:p w14:paraId="160994F0" w14:textId="77777777" w:rsidR="00577B1F" w:rsidRDefault="00577B1F" w:rsidP="00D050E1">
            <w:pPr>
              <w:jc w:val="center"/>
              <w:rPr>
                <w:b/>
                <w:sz w:val="24"/>
              </w:rPr>
            </w:pPr>
            <w:r w:rsidRPr="00577B1F">
              <w:rPr>
                <w:b/>
                <w:sz w:val="24"/>
              </w:rPr>
              <w:t xml:space="preserve">Retain Best Companies </w:t>
            </w:r>
            <w:r w:rsidR="0048797E" w:rsidRPr="00577B1F">
              <w:rPr>
                <w:b/>
                <w:sz w:val="24"/>
              </w:rPr>
              <w:t>Accreditation</w:t>
            </w:r>
            <w:r w:rsidRPr="00577B1F">
              <w:rPr>
                <w:b/>
                <w:sz w:val="24"/>
              </w:rPr>
              <w:t xml:space="preserve"> </w:t>
            </w:r>
          </w:p>
          <w:p w14:paraId="08A379E8" w14:textId="77777777" w:rsidR="00577B1F" w:rsidRDefault="00577B1F" w:rsidP="00D050E1">
            <w:pPr>
              <w:jc w:val="center"/>
              <w:rPr>
                <w:sz w:val="24"/>
              </w:rPr>
            </w:pPr>
          </w:p>
          <w:p w14:paraId="02886E09" w14:textId="77777777" w:rsidR="00577B1F" w:rsidRPr="00DC2E15" w:rsidRDefault="00577B1F" w:rsidP="00D050E1">
            <w:pPr>
              <w:jc w:val="center"/>
              <w:rPr>
                <w:sz w:val="24"/>
              </w:rPr>
            </w:pPr>
          </w:p>
          <w:p w14:paraId="46F1FDF3" w14:textId="77777777" w:rsidR="00577B1F" w:rsidRPr="00DC2E15" w:rsidRDefault="00577B1F" w:rsidP="00D050E1">
            <w:pPr>
              <w:jc w:val="center"/>
              <w:rPr>
                <w:b/>
                <w:sz w:val="24"/>
              </w:rPr>
            </w:pPr>
            <w:r w:rsidRPr="00DC2E15">
              <w:rPr>
                <w:b/>
                <w:sz w:val="24"/>
              </w:rPr>
              <w:t>TARGET 26/27</w:t>
            </w:r>
          </w:p>
          <w:p w14:paraId="4CA83356" w14:textId="77777777" w:rsidR="00577B1F" w:rsidRPr="00DC2E15" w:rsidRDefault="00577B1F" w:rsidP="00D050E1">
            <w:pPr>
              <w:jc w:val="center"/>
              <w:rPr>
                <w:sz w:val="18"/>
              </w:rPr>
            </w:pPr>
          </w:p>
          <w:p w14:paraId="6BC655D6" w14:textId="77777777" w:rsidR="00577B1F" w:rsidRPr="00577B1F" w:rsidRDefault="00577B1F" w:rsidP="00577B1F">
            <w:pPr>
              <w:jc w:val="center"/>
              <w:rPr>
                <w:b/>
                <w:sz w:val="24"/>
              </w:rPr>
            </w:pPr>
            <w:r w:rsidRPr="00577B1F">
              <w:rPr>
                <w:b/>
                <w:sz w:val="24"/>
              </w:rPr>
              <w:t>Higher Employee Engagement &amp; Satisfaction</w:t>
            </w:r>
          </w:p>
          <w:p w14:paraId="32D7ECA7" w14:textId="77777777" w:rsidR="00577B1F" w:rsidRPr="00577B1F" w:rsidRDefault="00577B1F" w:rsidP="00577B1F">
            <w:pPr>
              <w:jc w:val="center"/>
              <w:rPr>
                <w:b/>
                <w:sz w:val="24"/>
              </w:rPr>
            </w:pPr>
          </w:p>
          <w:p w14:paraId="209E8A87" w14:textId="77777777" w:rsidR="00577B1F" w:rsidRPr="00DC2E15" w:rsidRDefault="00577B1F" w:rsidP="00577B1F">
            <w:pPr>
              <w:jc w:val="center"/>
              <w:rPr>
                <w:b/>
              </w:rPr>
            </w:pPr>
            <w:r w:rsidRPr="00577B1F">
              <w:rPr>
                <w:b/>
                <w:sz w:val="24"/>
              </w:rPr>
              <w:t xml:space="preserve">Colleagues are </w:t>
            </w:r>
            <w:r w:rsidR="0048797E" w:rsidRPr="00577B1F">
              <w:rPr>
                <w:b/>
                <w:sz w:val="24"/>
              </w:rPr>
              <w:t>skilled,</w:t>
            </w:r>
            <w:r w:rsidRPr="00577B1F">
              <w:rPr>
                <w:b/>
                <w:sz w:val="24"/>
              </w:rPr>
              <w:t xml:space="preserve"> empowered and supported to deliver excellent customer focused services that meets changing needs </w:t>
            </w:r>
          </w:p>
          <w:p w14:paraId="7D3517EF" w14:textId="77777777" w:rsidR="00577B1F" w:rsidRPr="00DC2E15" w:rsidRDefault="00577B1F" w:rsidP="00D050E1">
            <w:pPr>
              <w:jc w:val="center"/>
              <w:rPr>
                <w:b/>
              </w:rPr>
            </w:pPr>
          </w:p>
          <w:p w14:paraId="78E4232F" w14:textId="77777777" w:rsidR="00577B1F" w:rsidRPr="00DC2E15" w:rsidRDefault="00577B1F" w:rsidP="00D050E1">
            <w:pPr>
              <w:jc w:val="center"/>
              <w:rPr>
                <w:b/>
              </w:rPr>
            </w:pPr>
          </w:p>
        </w:tc>
        <w:tc>
          <w:tcPr>
            <w:tcW w:w="2930" w:type="dxa"/>
            <w:shd w:val="clear" w:color="auto" w:fill="E3EEF9"/>
          </w:tcPr>
          <w:p w14:paraId="6326A98C" w14:textId="77777777" w:rsidR="00577B1F" w:rsidRPr="00DC2E15" w:rsidRDefault="00577B1F" w:rsidP="00D050E1">
            <w:pPr>
              <w:jc w:val="center"/>
              <w:rPr>
                <w:b/>
                <w:sz w:val="24"/>
              </w:rPr>
            </w:pPr>
          </w:p>
          <w:p w14:paraId="5D435A37" w14:textId="77777777" w:rsidR="00577B1F" w:rsidRPr="00DC2E15" w:rsidRDefault="00577B1F" w:rsidP="00D050E1">
            <w:pPr>
              <w:jc w:val="center"/>
              <w:rPr>
                <w:b/>
                <w:sz w:val="24"/>
              </w:rPr>
            </w:pPr>
            <w:r w:rsidRPr="00DC2E15">
              <w:rPr>
                <w:b/>
                <w:sz w:val="24"/>
              </w:rPr>
              <w:t>OUTCOME</w:t>
            </w:r>
          </w:p>
          <w:p w14:paraId="7BE8E192" w14:textId="77777777" w:rsidR="00577B1F" w:rsidRPr="00DC2E15" w:rsidRDefault="00577B1F" w:rsidP="00D050E1">
            <w:pPr>
              <w:jc w:val="center"/>
              <w:rPr>
                <w:sz w:val="18"/>
                <w:szCs w:val="16"/>
              </w:rPr>
            </w:pPr>
          </w:p>
          <w:p w14:paraId="302285F7" w14:textId="77777777" w:rsidR="00577B1F" w:rsidRPr="00DC2E15" w:rsidRDefault="00577B1F" w:rsidP="00D050E1">
            <w:pPr>
              <w:jc w:val="center"/>
              <w:rPr>
                <w:b/>
                <w:sz w:val="24"/>
              </w:rPr>
            </w:pPr>
            <w:r w:rsidRPr="00577B1F">
              <w:rPr>
                <w:b/>
                <w:sz w:val="24"/>
              </w:rPr>
              <w:t xml:space="preserve">Sustainable </w:t>
            </w:r>
            <w:r w:rsidR="0048797E" w:rsidRPr="00577B1F">
              <w:rPr>
                <w:b/>
                <w:sz w:val="24"/>
              </w:rPr>
              <w:t>Organisation -</w:t>
            </w:r>
            <w:r w:rsidRPr="00577B1F">
              <w:rPr>
                <w:b/>
                <w:sz w:val="24"/>
              </w:rPr>
              <w:t xml:space="preserve"> ESG </w:t>
            </w:r>
          </w:p>
          <w:p w14:paraId="377A2C2C" w14:textId="77777777" w:rsidR="00577B1F" w:rsidRPr="00DC2E15" w:rsidRDefault="00577B1F" w:rsidP="00D050E1">
            <w:pPr>
              <w:jc w:val="center"/>
              <w:rPr>
                <w:b/>
                <w:sz w:val="24"/>
              </w:rPr>
            </w:pPr>
          </w:p>
          <w:p w14:paraId="64FD6CD9" w14:textId="77777777" w:rsidR="00577B1F" w:rsidRPr="00DC2E15" w:rsidRDefault="00577B1F" w:rsidP="00D050E1">
            <w:pPr>
              <w:jc w:val="center"/>
              <w:rPr>
                <w:b/>
                <w:sz w:val="24"/>
              </w:rPr>
            </w:pPr>
          </w:p>
          <w:p w14:paraId="6945AB01" w14:textId="77777777" w:rsidR="00577B1F" w:rsidRPr="00DC2E15" w:rsidRDefault="00577B1F" w:rsidP="00D050E1">
            <w:pPr>
              <w:jc w:val="center"/>
              <w:rPr>
                <w:b/>
                <w:sz w:val="24"/>
              </w:rPr>
            </w:pPr>
            <w:r w:rsidRPr="00DC2E15">
              <w:rPr>
                <w:b/>
                <w:sz w:val="24"/>
              </w:rPr>
              <w:t>TARGET 26/27</w:t>
            </w:r>
          </w:p>
          <w:p w14:paraId="30BE2DF7" w14:textId="77777777" w:rsidR="00577B1F" w:rsidRPr="00DC2E15" w:rsidRDefault="00577B1F" w:rsidP="00D050E1">
            <w:pPr>
              <w:jc w:val="center"/>
              <w:rPr>
                <w:sz w:val="18"/>
              </w:rPr>
            </w:pPr>
          </w:p>
          <w:p w14:paraId="0AF62617" w14:textId="77777777" w:rsidR="00577B1F" w:rsidRPr="00577B1F" w:rsidRDefault="00577B1F" w:rsidP="00577B1F">
            <w:pPr>
              <w:jc w:val="center"/>
              <w:rPr>
                <w:b/>
                <w:sz w:val="24"/>
              </w:rPr>
            </w:pPr>
            <w:r w:rsidRPr="00577B1F">
              <w:rPr>
                <w:b/>
                <w:sz w:val="24"/>
              </w:rPr>
              <w:t>Reduced carbon footprint</w:t>
            </w:r>
          </w:p>
          <w:p w14:paraId="201FED2A" w14:textId="77777777" w:rsidR="00577B1F" w:rsidRPr="00577B1F" w:rsidRDefault="00577B1F" w:rsidP="00577B1F">
            <w:pPr>
              <w:jc w:val="center"/>
              <w:rPr>
                <w:b/>
                <w:sz w:val="24"/>
              </w:rPr>
            </w:pPr>
          </w:p>
          <w:p w14:paraId="03DA2F91" w14:textId="77777777" w:rsidR="00577B1F" w:rsidRPr="00577B1F" w:rsidRDefault="00577B1F" w:rsidP="00577B1F">
            <w:pPr>
              <w:jc w:val="center"/>
              <w:rPr>
                <w:b/>
                <w:sz w:val="24"/>
              </w:rPr>
            </w:pPr>
            <w:r w:rsidRPr="00577B1F">
              <w:rPr>
                <w:b/>
                <w:sz w:val="24"/>
              </w:rPr>
              <w:t>Procurement that Improves Social &amp; Environmental Responsibility</w:t>
            </w:r>
          </w:p>
          <w:p w14:paraId="645F6FD7" w14:textId="77777777" w:rsidR="00577B1F" w:rsidRPr="00577B1F" w:rsidRDefault="00577B1F" w:rsidP="00577B1F">
            <w:pPr>
              <w:jc w:val="center"/>
              <w:rPr>
                <w:b/>
                <w:sz w:val="24"/>
              </w:rPr>
            </w:pPr>
          </w:p>
          <w:p w14:paraId="3C5284B7" w14:textId="77777777" w:rsidR="00577B1F" w:rsidRPr="00DC2E15" w:rsidRDefault="00577B1F" w:rsidP="00D050E1">
            <w:pPr>
              <w:jc w:val="center"/>
              <w:rPr>
                <w:b/>
                <w:sz w:val="24"/>
              </w:rPr>
            </w:pPr>
            <w:r w:rsidRPr="00577B1F">
              <w:rPr>
                <w:b/>
                <w:sz w:val="24"/>
              </w:rPr>
              <w:t xml:space="preserve">More </w:t>
            </w:r>
            <w:r w:rsidR="0048797E" w:rsidRPr="00577B1F">
              <w:rPr>
                <w:b/>
                <w:sz w:val="24"/>
              </w:rPr>
              <w:t>homes to</w:t>
            </w:r>
            <w:r w:rsidRPr="00577B1F">
              <w:rPr>
                <w:b/>
                <w:sz w:val="24"/>
              </w:rPr>
              <w:t xml:space="preserve"> sustain Rural Communities</w:t>
            </w:r>
          </w:p>
          <w:p w14:paraId="44BA32C0" w14:textId="77777777" w:rsidR="00577B1F" w:rsidRPr="00DC2E15" w:rsidRDefault="00577B1F" w:rsidP="00D050E1">
            <w:pPr>
              <w:jc w:val="center"/>
              <w:rPr>
                <w:b/>
                <w:sz w:val="24"/>
              </w:rPr>
            </w:pPr>
          </w:p>
          <w:p w14:paraId="3639DA86" w14:textId="77777777" w:rsidR="00577B1F" w:rsidRPr="00DC2E15" w:rsidRDefault="00577B1F" w:rsidP="00D050E1">
            <w:pPr>
              <w:jc w:val="center"/>
              <w:rPr>
                <w:b/>
                <w:sz w:val="24"/>
              </w:rPr>
            </w:pPr>
          </w:p>
          <w:p w14:paraId="64811A4C" w14:textId="77777777" w:rsidR="00577B1F" w:rsidRPr="00DC2E15" w:rsidRDefault="00577B1F" w:rsidP="00D050E1">
            <w:pPr>
              <w:jc w:val="center"/>
              <w:rPr>
                <w:b/>
              </w:rPr>
            </w:pPr>
          </w:p>
        </w:tc>
      </w:tr>
    </w:tbl>
    <w:p w14:paraId="2F9FF160" w14:textId="77777777" w:rsidR="005B50A1" w:rsidRDefault="005B50A1" w:rsidP="008B6342">
      <w:pPr>
        <w:jc w:val="both"/>
      </w:pPr>
    </w:p>
    <w:p w14:paraId="25FBC55F" w14:textId="77777777" w:rsidR="00577B1F" w:rsidRDefault="00577B1F" w:rsidP="008B6342">
      <w:pPr>
        <w:jc w:val="both"/>
      </w:pPr>
    </w:p>
    <w:p w14:paraId="46CF8AA7" w14:textId="77777777" w:rsidR="00577B1F" w:rsidRDefault="00577B1F" w:rsidP="008B6342">
      <w:pPr>
        <w:jc w:val="both"/>
      </w:pPr>
    </w:p>
    <w:p w14:paraId="23070AE7" w14:textId="77777777" w:rsidR="00577B1F" w:rsidRPr="005B0508" w:rsidRDefault="005B0508" w:rsidP="008B6342">
      <w:pPr>
        <w:jc w:val="both"/>
        <w:rPr>
          <w:b/>
          <w:color w:val="324278"/>
          <w:sz w:val="28"/>
        </w:rPr>
      </w:pPr>
      <w:r w:rsidRPr="005B0508">
        <w:rPr>
          <w:b/>
          <w:color w:val="324278"/>
          <w:sz w:val="28"/>
        </w:rPr>
        <w:t>Strategic Risks</w:t>
      </w:r>
    </w:p>
    <w:p w14:paraId="6039F86A" w14:textId="77777777" w:rsidR="005B0508" w:rsidRDefault="005B0508" w:rsidP="008B6342">
      <w:pPr>
        <w:jc w:val="both"/>
      </w:pPr>
    </w:p>
    <w:p w14:paraId="2AFBD2B3" w14:textId="77777777" w:rsidR="00BF1A4F" w:rsidRDefault="00BF1A4F" w:rsidP="00BF1A4F">
      <w:pPr>
        <w:jc w:val="both"/>
      </w:pPr>
      <w:r>
        <w:t>Managing strategic risks in Grampian Housing Association involves a proactive and ongoing process of identifying, assessing, and mitigating potential threats that could hinder the Association’s ability to achieve its strategic objectives. This includes aligning risk management with the association's overall goals, fostering a risk-aware culture, and continuously monitoring and adapting to changes in the environment.</w:t>
      </w:r>
    </w:p>
    <w:p w14:paraId="19CEEEDA" w14:textId="77777777" w:rsidR="00BF1A4F" w:rsidRDefault="00BF1A4F" w:rsidP="00BF1A4F">
      <w:pPr>
        <w:jc w:val="both"/>
      </w:pPr>
    </w:p>
    <w:p w14:paraId="32ADE229" w14:textId="77777777" w:rsidR="00BF1A4F" w:rsidRDefault="00BF1A4F" w:rsidP="00BF1A4F">
      <w:pPr>
        <w:jc w:val="both"/>
      </w:pPr>
      <w:r>
        <w:t>Table 2 below summarises the most critical risks based on their likelihood and impact, focusing on those that could have the greatest negative consequences on the Association.</w:t>
      </w:r>
    </w:p>
    <w:p w14:paraId="53CA04E0" w14:textId="77777777" w:rsidR="00BF1A4F" w:rsidRDefault="00BF1A4F" w:rsidP="00BF1A4F">
      <w:pPr>
        <w:jc w:val="both"/>
      </w:pPr>
    </w:p>
    <w:p w14:paraId="0829F83E" w14:textId="77777777" w:rsidR="00BF1A4F" w:rsidRDefault="00BF1A4F" w:rsidP="00BF1A4F">
      <w:pPr>
        <w:jc w:val="both"/>
      </w:pPr>
      <w:r>
        <w:t>The major operational risks relate to managing risks related to asset management (compliance), customer service (satisfaction), and staff capacity morale and motivation).</w:t>
      </w:r>
    </w:p>
    <w:p w14:paraId="4D252775" w14:textId="77777777" w:rsidR="00BF1A4F" w:rsidRDefault="00BF1A4F" w:rsidP="00BF1A4F">
      <w:pPr>
        <w:jc w:val="both"/>
      </w:pPr>
    </w:p>
    <w:p w14:paraId="2567918A" w14:textId="77777777" w:rsidR="005B0508" w:rsidRDefault="00BF1A4F" w:rsidP="00BF1A4F">
      <w:pPr>
        <w:jc w:val="both"/>
      </w:pPr>
      <w:r>
        <w:t xml:space="preserve">The Associations major financial risks that need managed relate to our ability to managing increasing costs to maintain affordable </w:t>
      </w:r>
      <w:r w:rsidR="0048797E">
        <w:t>rents funding</w:t>
      </w:r>
      <w:r>
        <w:t xml:space="preserve"> for development, income (e.g., rent arrears), and reliance on selling assets.</w:t>
      </w:r>
    </w:p>
    <w:p w14:paraId="11473367" w14:textId="77777777" w:rsidR="0048797E" w:rsidRDefault="0048797E" w:rsidP="00BF1A4F">
      <w:pPr>
        <w:jc w:val="both"/>
      </w:pPr>
    </w:p>
    <w:p w14:paraId="738BA8D8" w14:textId="77777777" w:rsidR="0048797E" w:rsidRDefault="0048797E" w:rsidP="00BF1A4F">
      <w:pPr>
        <w:jc w:val="both"/>
      </w:pPr>
    </w:p>
    <w:p w14:paraId="4FD949AC" w14:textId="77777777" w:rsidR="0048797E" w:rsidRDefault="0048797E" w:rsidP="00BF1A4F">
      <w:pPr>
        <w:jc w:val="both"/>
      </w:pPr>
    </w:p>
    <w:p w14:paraId="5DEC3834" w14:textId="77777777" w:rsidR="00BF1A4F" w:rsidRDefault="00BF1A4F" w:rsidP="00BF1A4F">
      <w:pPr>
        <w:jc w:val="both"/>
      </w:pPr>
    </w:p>
    <w:tbl>
      <w:tblPr>
        <w:tblStyle w:val="TableGrid"/>
        <w:tblW w:w="0" w:type="auto"/>
        <w:tblLook w:val="04A0" w:firstRow="1" w:lastRow="0" w:firstColumn="1" w:lastColumn="0" w:noHBand="0" w:noVBand="1"/>
      </w:tblPr>
      <w:tblGrid>
        <w:gridCol w:w="2263"/>
        <w:gridCol w:w="1843"/>
        <w:gridCol w:w="4684"/>
      </w:tblGrid>
      <w:tr w:rsidR="00F31EBC" w14:paraId="71095E7C" w14:textId="77777777" w:rsidTr="00F31EBC">
        <w:trPr>
          <w:trHeight w:val="387"/>
        </w:trPr>
        <w:tc>
          <w:tcPr>
            <w:tcW w:w="8790" w:type="dxa"/>
            <w:gridSpan w:val="3"/>
            <w:shd w:val="clear" w:color="auto" w:fill="D5DCE4" w:themeFill="text2" w:themeFillTint="33"/>
            <w:vAlign w:val="center"/>
          </w:tcPr>
          <w:p w14:paraId="4A35123C" w14:textId="77777777" w:rsidR="00F31EBC" w:rsidRPr="00F31EBC" w:rsidRDefault="00F31EBC" w:rsidP="00BF1A4F">
            <w:pPr>
              <w:jc w:val="both"/>
              <w:rPr>
                <w:b/>
                <w:sz w:val="24"/>
              </w:rPr>
            </w:pPr>
            <w:r w:rsidRPr="00F31EBC">
              <w:rPr>
                <w:b/>
                <w:sz w:val="24"/>
              </w:rPr>
              <w:t>Table 2: Summary of the Major Strategic Risks 2026/27</w:t>
            </w:r>
          </w:p>
        </w:tc>
      </w:tr>
      <w:tr w:rsidR="00F31EBC" w14:paraId="66C2446C" w14:textId="77777777" w:rsidTr="00F31EBC">
        <w:trPr>
          <w:trHeight w:val="420"/>
        </w:trPr>
        <w:tc>
          <w:tcPr>
            <w:tcW w:w="2263" w:type="dxa"/>
            <w:shd w:val="clear" w:color="auto" w:fill="D5DCE4" w:themeFill="text2" w:themeFillTint="33"/>
            <w:vAlign w:val="center"/>
          </w:tcPr>
          <w:p w14:paraId="0F7AC152" w14:textId="77777777" w:rsidR="00F31EBC" w:rsidRPr="00F31EBC" w:rsidRDefault="00F31EBC" w:rsidP="00BF1A4F">
            <w:pPr>
              <w:jc w:val="both"/>
              <w:rPr>
                <w:b/>
                <w:sz w:val="24"/>
              </w:rPr>
            </w:pPr>
            <w:r>
              <w:rPr>
                <w:b/>
                <w:sz w:val="24"/>
              </w:rPr>
              <w:t>Risk</w:t>
            </w:r>
          </w:p>
        </w:tc>
        <w:tc>
          <w:tcPr>
            <w:tcW w:w="1843" w:type="dxa"/>
            <w:shd w:val="clear" w:color="auto" w:fill="D5DCE4" w:themeFill="text2" w:themeFillTint="33"/>
            <w:vAlign w:val="center"/>
          </w:tcPr>
          <w:p w14:paraId="73572D72" w14:textId="77777777" w:rsidR="00F31EBC" w:rsidRPr="00F31EBC" w:rsidRDefault="00F31EBC" w:rsidP="00BF1A4F">
            <w:pPr>
              <w:jc w:val="both"/>
              <w:rPr>
                <w:b/>
                <w:sz w:val="24"/>
              </w:rPr>
            </w:pPr>
            <w:r>
              <w:rPr>
                <w:b/>
                <w:sz w:val="24"/>
              </w:rPr>
              <w:t>Risk Appetite</w:t>
            </w:r>
          </w:p>
        </w:tc>
        <w:tc>
          <w:tcPr>
            <w:tcW w:w="4684" w:type="dxa"/>
            <w:shd w:val="clear" w:color="auto" w:fill="D5DCE4" w:themeFill="text2" w:themeFillTint="33"/>
            <w:vAlign w:val="center"/>
          </w:tcPr>
          <w:p w14:paraId="72775344" w14:textId="77777777" w:rsidR="00F31EBC" w:rsidRPr="00F31EBC" w:rsidRDefault="00F31EBC" w:rsidP="00BF1A4F">
            <w:pPr>
              <w:jc w:val="both"/>
              <w:rPr>
                <w:b/>
                <w:sz w:val="24"/>
              </w:rPr>
            </w:pPr>
            <w:r>
              <w:rPr>
                <w:b/>
                <w:sz w:val="24"/>
              </w:rPr>
              <w:t>Mitigation</w:t>
            </w:r>
          </w:p>
        </w:tc>
      </w:tr>
      <w:tr w:rsidR="00F31EBC" w14:paraId="5E4A9A7B" w14:textId="77777777" w:rsidTr="00F31EBC">
        <w:tc>
          <w:tcPr>
            <w:tcW w:w="2263" w:type="dxa"/>
          </w:tcPr>
          <w:p w14:paraId="45C7D2A7" w14:textId="77777777" w:rsidR="00F31EBC" w:rsidRDefault="00F31EBC" w:rsidP="00F31EBC">
            <w:r w:rsidRPr="00F31EBC">
              <w:t>Cyber Security</w:t>
            </w:r>
          </w:p>
        </w:tc>
        <w:tc>
          <w:tcPr>
            <w:tcW w:w="1843" w:type="dxa"/>
          </w:tcPr>
          <w:p w14:paraId="1DE92E55" w14:textId="77777777" w:rsidR="00F31EBC" w:rsidRDefault="00F31EBC" w:rsidP="00BF1A4F">
            <w:pPr>
              <w:jc w:val="both"/>
            </w:pPr>
            <w:r w:rsidRPr="00F31EBC">
              <w:t>Cautious</w:t>
            </w:r>
          </w:p>
        </w:tc>
        <w:tc>
          <w:tcPr>
            <w:tcW w:w="4684" w:type="dxa"/>
            <w:vAlign w:val="center"/>
          </w:tcPr>
          <w:p w14:paraId="2F4DFF5F" w14:textId="236D3203" w:rsidR="00F31EBC" w:rsidRPr="00F31EBC" w:rsidRDefault="00F31EBC" w:rsidP="00DA112D">
            <w:pPr>
              <w:rPr>
                <w:sz w:val="18"/>
              </w:rPr>
            </w:pPr>
            <w:r w:rsidRPr="00F31EBC">
              <w:rPr>
                <w:sz w:val="18"/>
              </w:rPr>
              <w:t>The more we rely on digital solutions the higher this risk becomes – we regularly update our cyber security solutions, seek external independent review</w:t>
            </w:r>
            <w:r w:rsidR="007F4641">
              <w:rPr>
                <w:sz w:val="18"/>
              </w:rPr>
              <w:t xml:space="preserve">, </w:t>
            </w:r>
            <w:r w:rsidR="008D3492">
              <w:rPr>
                <w:sz w:val="18"/>
              </w:rPr>
              <w:t>c</w:t>
            </w:r>
            <w:r w:rsidR="007F4641">
              <w:rPr>
                <w:sz w:val="18"/>
              </w:rPr>
              <w:t>yber insurance in place</w:t>
            </w:r>
            <w:r w:rsidRPr="00F31EBC">
              <w:rPr>
                <w:sz w:val="18"/>
              </w:rPr>
              <w:t xml:space="preserve"> and proactively plan to mitigate this risk</w:t>
            </w:r>
            <w:r w:rsidR="0057071A">
              <w:rPr>
                <w:sz w:val="18"/>
              </w:rPr>
              <w:t xml:space="preserve">. </w:t>
            </w:r>
          </w:p>
        </w:tc>
      </w:tr>
      <w:tr w:rsidR="00F31EBC" w14:paraId="478661C3" w14:textId="77777777" w:rsidTr="00F31EBC">
        <w:tc>
          <w:tcPr>
            <w:tcW w:w="2263" w:type="dxa"/>
          </w:tcPr>
          <w:p w14:paraId="6F1538A6" w14:textId="77777777" w:rsidR="00F31EBC" w:rsidRDefault="00F31EBC" w:rsidP="00F31EBC">
            <w:r w:rsidRPr="00F31EBC">
              <w:t>Rent Affordability</w:t>
            </w:r>
          </w:p>
        </w:tc>
        <w:tc>
          <w:tcPr>
            <w:tcW w:w="1843" w:type="dxa"/>
          </w:tcPr>
          <w:p w14:paraId="1C2B1B96" w14:textId="77777777" w:rsidR="00F31EBC" w:rsidRDefault="00F31EBC" w:rsidP="00F31EBC">
            <w:r w:rsidRPr="007E6CEF">
              <w:t>Cautious</w:t>
            </w:r>
          </w:p>
        </w:tc>
        <w:tc>
          <w:tcPr>
            <w:tcW w:w="4684" w:type="dxa"/>
            <w:vAlign w:val="center"/>
          </w:tcPr>
          <w:p w14:paraId="3CCE16E5" w14:textId="77777777" w:rsidR="00F31EBC" w:rsidRDefault="00F31EBC" w:rsidP="00F31EBC">
            <w:pPr>
              <w:rPr>
                <w:sz w:val="18"/>
              </w:rPr>
            </w:pPr>
            <w:r w:rsidRPr="00F31EBC">
              <w:rPr>
                <w:sz w:val="18"/>
              </w:rPr>
              <w:t>Use the affordability tool; Benchmark with Peers; monitor capacity to pay; keep costs down &amp; improve performance (cost management plan) – Smart &amp; Assist support for tenants.</w:t>
            </w:r>
          </w:p>
          <w:p w14:paraId="49511B05" w14:textId="77777777" w:rsidR="00F31EBC" w:rsidRPr="00F31EBC" w:rsidRDefault="00F31EBC" w:rsidP="00F31EBC">
            <w:pPr>
              <w:rPr>
                <w:sz w:val="18"/>
              </w:rPr>
            </w:pPr>
          </w:p>
        </w:tc>
      </w:tr>
      <w:tr w:rsidR="00F31EBC" w14:paraId="0F162D26" w14:textId="77777777" w:rsidTr="00F31EBC">
        <w:tc>
          <w:tcPr>
            <w:tcW w:w="2263" w:type="dxa"/>
          </w:tcPr>
          <w:p w14:paraId="0961529B" w14:textId="77777777" w:rsidR="00F31EBC" w:rsidRDefault="00F31EBC" w:rsidP="00F31EBC">
            <w:r w:rsidRPr="00F31EBC">
              <w:t>Financial Resilience</w:t>
            </w:r>
          </w:p>
        </w:tc>
        <w:tc>
          <w:tcPr>
            <w:tcW w:w="1843" w:type="dxa"/>
          </w:tcPr>
          <w:p w14:paraId="75AAB2D6" w14:textId="77777777" w:rsidR="00F31EBC" w:rsidRDefault="00F31EBC" w:rsidP="00F31EBC">
            <w:r w:rsidRPr="007E6CEF">
              <w:t>Cautious</w:t>
            </w:r>
          </w:p>
        </w:tc>
        <w:tc>
          <w:tcPr>
            <w:tcW w:w="4684" w:type="dxa"/>
            <w:vAlign w:val="center"/>
          </w:tcPr>
          <w:p w14:paraId="309BB43A" w14:textId="3023B9D3" w:rsidR="00F31EBC" w:rsidRDefault="00F31EBC" w:rsidP="00F31EBC">
            <w:pPr>
              <w:rPr>
                <w:sz w:val="18"/>
              </w:rPr>
            </w:pPr>
            <w:r w:rsidRPr="00F31EBC">
              <w:rPr>
                <w:sz w:val="18"/>
              </w:rPr>
              <w:t>Audit/Tight financial controls and reporting – cost management plan</w:t>
            </w:r>
            <w:r w:rsidR="00A972C5">
              <w:rPr>
                <w:sz w:val="18"/>
              </w:rPr>
              <w:t xml:space="preserve"> – review treasury management</w:t>
            </w:r>
            <w:r w:rsidR="00A4221F">
              <w:rPr>
                <w:sz w:val="18"/>
              </w:rPr>
              <w:t xml:space="preserve">, </w:t>
            </w:r>
            <w:r w:rsidR="000E60D0">
              <w:rPr>
                <w:sz w:val="18"/>
              </w:rPr>
              <w:t xml:space="preserve">budgetary control and </w:t>
            </w:r>
            <w:r w:rsidR="00A4221F">
              <w:rPr>
                <w:sz w:val="18"/>
              </w:rPr>
              <w:t>cashflow monitoring and reporting.</w:t>
            </w:r>
          </w:p>
          <w:p w14:paraId="605DF1E8" w14:textId="77777777" w:rsidR="00F31EBC" w:rsidRPr="00F31EBC" w:rsidRDefault="00F31EBC" w:rsidP="00F31EBC">
            <w:pPr>
              <w:rPr>
                <w:sz w:val="18"/>
              </w:rPr>
            </w:pPr>
          </w:p>
        </w:tc>
      </w:tr>
      <w:tr w:rsidR="00F31EBC" w14:paraId="628994E4" w14:textId="77777777" w:rsidTr="00F31EBC">
        <w:tc>
          <w:tcPr>
            <w:tcW w:w="2263" w:type="dxa"/>
          </w:tcPr>
          <w:p w14:paraId="60CEB271" w14:textId="77777777" w:rsidR="00F31EBC" w:rsidRDefault="00F31EBC" w:rsidP="00F31EBC">
            <w:r w:rsidRPr="00F31EBC">
              <w:t>Health and Safety (Gas/Electrical etc) /Compliance</w:t>
            </w:r>
          </w:p>
        </w:tc>
        <w:tc>
          <w:tcPr>
            <w:tcW w:w="1843" w:type="dxa"/>
          </w:tcPr>
          <w:p w14:paraId="74A07642" w14:textId="77777777" w:rsidR="00F31EBC" w:rsidRDefault="00F31EBC" w:rsidP="00F31EBC">
            <w:r w:rsidRPr="007E6CEF">
              <w:t>Cautious</w:t>
            </w:r>
          </w:p>
        </w:tc>
        <w:tc>
          <w:tcPr>
            <w:tcW w:w="4684" w:type="dxa"/>
            <w:vAlign w:val="center"/>
          </w:tcPr>
          <w:p w14:paraId="4AE5C0AE" w14:textId="77777777" w:rsidR="00F31EBC" w:rsidRPr="00F31EBC" w:rsidRDefault="00F31EBC" w:rsidP="00F31EBC">
            <w:pPr>
              <w:rPr>
                <w:sz w:val="18"/>
              </w:rPr>
            </w:pPr>
            <w:r w:rsidRPr="00F31EBC">
              <w:rPr>
                <w:sz w:val="18"/>
              </w:rPr>
              <w:t>We have a H &amp; S officer; there is a corporate working group to review H &amp; S issues and outcomes.</w:t>
            </w:r>
          </w:p>
          <w:p w14:paraId="6B1DB30B" w14:textId="77777777" w:rsidR="00F31EBC" w:rsidRPr="00F31EBC" w:rsidRDefault="00F31EBC" w:rsidP="00F31EBC">
            <w:pPr>
              <w:rPr>
                <w:sz w:val="18"/>
              </w:rPr>
            </w:pPr>
            <w:r w:rsidRPr="00F31EBC">
              <w:rPr>
                <w:sz w:val="18"/>
              </w:rPr>
              <w:t xml:space="preserve"> </w:t>
            </w:r>
          </w:p>
          <w:p w14:paraId="6D6A930C" w14:textId="77777777" w:rsidR="00F31EBC" w:rsidRDefault="00F31EBC" w:rsidP="00F31EBC">
            <w:pPr>
              <w:rPr>
                <w:sz w:val="18"/>
              </w:rPr>
            </w:pPr>
            <w:r w:rsidRPr="00F31EBC">
              <w:rPr>
                <w:sz w:val="18"/>
              </w:rPr>
              <w:t xml:space="preserve">Asset Management compliance is budgeted for and we constantly innovate </w:t>
            </w:r>
            <w:r w:rsidR="002D4767" w:rsidRPr="00F31EBC">
              <w:rPr>
                <w:sz w:val="18"/>
              </w:rPr>
              <w:t>e</w:t>
            </w:r>
            <w:r w:rsidR="002D4767">
              <w:rPr>
                <w:sz w:val="18"/>
              </w:rPr>
              <w:t>.</w:t>
            </w:r>
            <w:r w:rsidR="002D4767" w:rsidRPr="00F31EBC">
              <w:rPr>
                <w:sz w:val="18"/>
              </w:rPr>
              <w:t>g.</w:t>
            </w:r>
            <w:r w:rsidRPr="00F31EBC">
              <w:rPr>
                <w:sz w:val="18"/>
              </w:rPr>
              <w:t xml:space="preserve"> new condensation and dampness service.</w:t>
            </w:r>
          </w:p>
          <w:p w14:paraId="2C981C7C" w14:textId="77777777" w:rsidR="00F31EBC" w:rsidRPr="00F31EBC" w:rsidRDefault="00F31EBC" w:rsidP="00F31EBC">
            <w:pPr>
              <w:rPr>
                <w:sz w:val="18"/>
              </w:rPr>
            </w:pPr>
          </w:p>
        </w:tc>
      </w:tr>
      <w:tr w:rsidR="00F31EBC" w14:paraId="6DD424A4" w14:textId="77777777" w:rsidTr="00F31EBC">
        <w:tc>
          <w:tcPr>
            <w:tcW w:w="2263" w:type="dxa"/>
          </w:tcPr>
          <w:p w14:paraId="5321D27B" w14:textId="77777777" w:rsidR="00F31EBC" w:rsidRDefault="00F31EBC" w:rsidP="00F31EBC">
            <w:r w:rsidRPr="00F31EBC">
              <w:t>Tenant Satisfaction</w:t>
            </w:r>
          </w:p>
        </w:tc>
        <w:tc>
          <w:tcPr>
            <w:tcW w:w="1843" w:type="dxa"/>
          </w:tcPr>
          <w:p w14:paraId="5394A8DA" w14:textId="77777777" w:rsidR="00F31EBC" w:rsidRDefault="00F31EBC" w:rsidP="00F31EBC">
            <w:r w:rsidRPr="007E6CEF">
              <w:t>Cautious</w:t>
            </w:r>
          </w:p>
        </w:tc>
        <w:tc>
          <w:tcPr>
            <w:tcW w:w="4684" w:type="dxa"/>
            <w:vAlign w:val="center"/>
          </w:tcPr>
          <w:p w14:paraId="091E89D1" w14:textId="77777777" w:rsidR="00F31EBC" w:rsidRDefault="00F31EBC" w:rsidP="00F31EBC">
            <w:pPr>
              <w:rPr>
                <w:sz w:val="18"/>
              </w:rPr>
            </w:pPr>
            <w:r w:rsidRPr="00F31EBC">
              <w:rPr>
                <w:sz w:val="18"/>
              </w:rPr>
              <w:t>Deliver Grampian deal/improve communications/ engagement strategy – reduce failure demand.</w:t>
            </w:r>
          </w:p>
          <w:p w14:paraId="7399C980" w14:textId="77777777" w:rsidR="00F31EBC" w:rsidRPr="00F31EBC" w:rsidRDefault="00F31EBC" w:rsidP="00F31EBC">
            <w:pPr>
              <w:rPr>
                <w:sz w:val="18"/>
              </w:rPr>
            </w:pPr>
          </w:p>
        </w:tc>
      </w:tr>
      <w:tr w:rsidR="00F31EBC" w14:paraId="5FA9E348" w14:textId="77777777" w:rsidTr="00F31EBC">
        <w:tc>
          <w:tcPr>
            <w:tcW w:w="2263" w:type="dxa"/>
          </w:tcPr>
          <w:p w14:paraId="7E8E8C34" w14:textId="77777777" w:rsidR="00F31EBC" w:rsidRDefault="00F31EBC" w:rsidP="00F31EBC">
            <w:r w:rsidRPr="00F31EBC">
              <w:t>Staff Morale &amp; Retention</w:t>
            </w:r>
          </w:p>
        </w:tc>
        <w:tc>
          <w:tcPr>
            <w:tcW w:w="1843" w:type="dxa"/>
          </w:tcPr>
          <w:p w14:paraId="3DA5A4FF" w14:textId="77777777" w:rsidR="00F31EBC" w:rsidRDefault="00F31EBC" w:rsidP="00F31EBC">
            <w:r w:rsidRPr="007E6CEF">
              <w:t>Cautious</w:t>
            </w:r>
          </w:p>
        </w:tc>
        <w:tc>
          <w:tcPr>
            <w:tcW w:w="4684" w:type="dxa"/>
            <w:vAlign w:val="center"/>
          </w:tcPr>
          <w:p w14:paraId="16B79917" w14:textId="77777777" w:rsidR="00F31EBC" w:rsidRDefault="00F31EBC" w:rsidP="00F31EBC">
            <w:pPr>
              <w:rPr>
                <w:sz w:val="18"/>
              </w:rPr>
            </w:pPr>
            <w:r w:rsidRPr="00F31EBC">
              <w:rPr>
                <w:sz w:val="18"/>
              </w:rPr>
              <w:t>Commitment to hierarchy of needs- including personal development support; generous remuneration package; regular communication; regular consultation and engagement.</w:t>
            </w:r>
          </w:p>
          <w:p w14:paraId="1C78C1A7" w14:textId="77777777" w:rsidR="00F31EBC" w:rsidRPr="00F31EBC" w:rsidRDefault="00F31EBC" w:rsidP="00F31EBC">
            <w:pPr>
              <w:rPr>
                <w:sz w:val="18"/>
              </w:rPr>
            </w:pPr>
          </w:p>
        </w:tc>
      </w:tr>
      <w:tr w:rsidR="00F31EBC" w14:paraId="1873A51B" w14:textId="77777777" w:rsidTr="00F31EBC">
        <w:tc>
          <w:tcPr>
            <w:tcW w:w="2263" w:type="dxa"/>
          </w:tcPr>
          <w:p w14:paraId="1381232A" w14:textId="77777777" w:rsidR="00F31EBC" w:rsidRDefault="00F31EBC" w:rsidP="00F31EBC">
            <w:r w:rsidRPr="00F31EBC">
              <w:t>Development</w:t>
            </w:r>
          </w:p>
        </w:tc>
        <w:tc>
          <w:tcPr>
            <w:tcW w:w="1843" w:type="dxa"/>
          </w:tcPr>
          <w:p w14:paraId="5C2ECC36" w14:textId="77777777" w:rsidR="00F31EBC" w:rsidRDefault="00F31EBC" w:rsidP="00F31EBC">
            <w:r w:rsidRPr="007E6CEF">
              <w:t>Cautious</w:t>
            </w:r>
          </w:p>
        </w:tc>
        <w:tc>
          <w:tcPr>
            <w:tcW w:w="4684" w:type="dxa"/>
            <w:vAlign w:val="center"/>
          </w:tcPr>
          <w:p w14:paraId="0A5D182D" w14:textId="77777777" w:rsidR="00F31EBC" w:rsidRDefault="00F31EBC" w:rsidP="00F31EBC">
            <w:pPr>
              <w:rPr>
                <w:sz w:val="18"/>
              </w:rPr>
            </w:pPr>
            <w:r w:rsidRPr="00F31EBC">
              <w:rPr>
                <w:sz w:val="18"/>
              </w:rPr>
              <w:t>Some things we can’t control (grants</w:t>
            </w:r>
            <w:r w:rsidR="002D4767">
              <w:rPr>
                <w:sz w:val="18"/>
              </w:rPr>
              <w:t xml:space="preserve"> &amp; cost of construction</w:t>
            </w:r>
            <w:r w:rsidRPr="00F31EBC">
              <w:rPr>
                <w:sz w:val="18"/>
              </w:rPr>
              <w:t>) but we do undertake financial viability and focus on low risk development (section 75).</w:t>
            </w:r>
          </w:p>
          <w:p w14:paraId="307520AF" w14:textId="77777777" w:rsidR="00F31EBC" w:rsidRPr="00F31EBC" w:rsidRDefault="00F31EBC" w:rsidP="00F31EBC">
            <w:pPr>
              <w:rPr>
                <w:sz w:val="18"/>
              </w:rPr>
            </w:pPr>
          </w:p>
        </w:tc>
      </w:tr>
      <w:tr w:rsidR="00F31EBC" w14:paraId="4FFAFB02" w14:textId="77777777" w:rsidTr="00F31EBC">
        <w:tc>
          <w:tcPr>
            <w:tcW w:w="2263" w:type="dxa"/>
          </w:tcPr>
          <w:p w14:paraId="2791B3E2" w14:textId="77777777" w:rsidR="00F31EBC" w:rsidRDefault="00F31EBC" w:rsidP="00F31EBC">
            <w:r w:rsidRPr="00F31EBC">
              <w:t>Reliance on Sales</w:t>
            </w:r>
          </w:p>
        </w:tc>
        <w:tc>
          <w:tcPr>
            <w:tcW w:w="1843" w:type="dxa"/>
          </w:tcPr>
          <w:p w14:paraId="1BAEABFC" w14:textId="77777777" w:rsidR="00F31EBC" w:rsidRDefault="00F31EBC" w:rsidP="00F31EBC">
            <w:r w:rsidRPr="007E6CEF">
              <w:t>Cautious</w:t>
            </w:r>
          </w:p>
        </w:tc>
        <w:tc>
          <w:tcPr>
            <w:tcW w:w="4684" w:type="dxa"/>
            <w:vAlign w:val="center"/>
          </w:tcPr>
          <w:p w14:paraId="1708B5F2" w14:textId="77777777" w:rsidR="00F31EBC" w:rsidRDefault="00F31EBC" w:rsidP="00F31EBC">
            <w:pPr>
              <w:rPr>
                <w:sz w:val="18"/>
              </w:rPr>
            </w:pPr>
            <w:r w:rsidRPr="00F31EBC">
              <w:rPr>
                <w:sz w:val="18"/>
              </w:rPr>
              <w:t>Sales income is a finite resource so the cost management plan aims to “wean” GHA off reliance on sales to meet covenants.</w:t>
            </w:r>
          </w:p>
          <w:p w14:paraId="4438BEC2" w14:textId="77777777" w:rsidR="00F31EBC" w:rsidRPr="00F31EBC" w:rsidRDefault="00F31EBC" w:rsidP="00F31EBC">
            <w:pPr>
              <w:rPr>
                <w:sz w:val="18"/>
              </w:rPr>
            </w:pPr>
          </w:p>
        </w:tc>
      </w:tr>
    </w:tbl>
    <w:p w14:paraId="6A7C5018" w14:textId="77777777" w:rsidR="00BF1A4F" w:rsidRDefault="00BF1A4F" w:rsidP="00BF1A4F">
      <w:pPr>
        <w:jc w:val="both"/>
      </w:pPr>
    </w:p>
    <w:p w14:paraId="3E1996CA" w14:textId="77777777" w:rsidR="00F31EBC" w:rsidRPr="00274979" w:rsidRDefault="00274979" w:rsidP="00BF1A4F">
      <w:pPr>
        <w:jc w:val="both"/>
        <w:rPr>
          <w:b/>
          <w:color w:val="324278"/>
          <w:sz w:val="28"/>
        </w:rPr>
      </w:pPr>
      <w:r w:rsidRPr="00274979">
        <w:rPr>
          <w:b/>
          <w:color w:val="324278"/>
          <w:sz w:val="28"/>
        </w:rPr>
        <w:t>Financial Planning</w:t>
      </w:r>
    </w:p>
    <w:p w14:paraId="76BA96B3" w14:textId="77777777" w:rsidR="00274979" w:rsidRDefault="00274979" w:rsidP="00BF1A4F">
      <w:pPr>
        <w:jc w:val="both"/>
      </w:pPr>
    </w:p>
    <w:p w14:paraId="6F3450A1" w14:textId="2F2460FA" w:rsidR="00274979" w:rsidRDefault="00274979" w:rsidP="00274979">
      <w:pPr>
        <w:jc w:val="both"/>
      </w:pPr>
      <w:r>
        <w:t>Our financial planning is designed to complement and support the strategic objectives of the Grampian Housing Association Group. The overarching strategic financial priority is to maintain a long-term viable financial model incorporating all ambitions.</w:t>
      </w:r>
    </w:p>
    <w:p w14:paraId="45061737" w14:textId="77777777" w:rsidR="00274979" w:rsidRDefault="00274979" w:rsidP="00274979">
      <w:pPr>
        <w:jc w:val="both"/>
      </w:pPr>
    </w:p>
    <w:p w14:paraId="15B57405" w14:textId="77777777" w:rsidR="00274979" w:rsidRDefault="00274979" w:rsidP="00274979">
      <w:pPr>
        <w:jc w:val="both"/>
      </w:pPr>
      <w:r>
        <w:t>This includes reference to the following:</w:t>
      </w:r>
    </w:p>
    <w:p w14:paraId="6D30B1E4" w14:textId="77777777" w:rsidR="00274979" w:rsidRDefault="00274979" w:rsidP="00274979">
      <w:pPr>
        <w:jc w:val="both"/>
      </w:pPr>
    </w:p>
    <w:p w14:paraId="00255C03" w14:textId="77777777" w:rsidR="00274979" w:rsidRDefault="00274979" w:rsidP="00274979">
      <w:pPr>
        <w:pStyle w:val="ListParagraph"/>
        <w:numPr>
          <w:ilvl w:val="0"/>
          <w:numId w:val="3"/>
        </w:numPr>
        <w:jc w:val="both"/>
      </w:pPr>
      <w:r>
        <w:t>Ensuring compliance with all financial compliance requirements of stakeholders including the Scottish Housing Regulator, lenders, HMRC, the FCA and OSCR;</w:t>
      </w:r>
    </w:p>
    <w:p w14:paraId="34478D06" w14:textId="77777777" w:rsidR="00274979" w:rsidRDefault="00274979" w:rsidP="00274979">
      <w:pPr>
        <w:pStyle w:val="ListParagraph"/>
        <w:numPr>
          <w:ilvl w:val="0"/>
          <w:numId w:val="3"/>
        </w:numPr>
        <w:jc w:val="both"/>
      </w:pPr>
      <w:r>
        <w:t>Seeking low risk development opportunities such as section 75</w:t>
      </w:r>
      <w:r w:rsidR="002D4767">
        <w:t>s, which</w:t>
      </w:r>
      <w:r>
        <w:t xml:space="preserve"> meet our viability criteria;</w:t>
      </w:r>
    </w:p>
    <w:p w14:paraId="37F9DFEC" w14:textId="77777777" w:rsidR="00274979" w:rsidRDefault="00274979" w:rsidP="00274979">
      <w:pPr>
        <w:pStyle w:val="ListParagraph"/>
        <w:numPr>
          <w:ilvl w:val="0"/>
          <w:numId w:val="3"/>
        </w:numPr>
        <w:jc w:val="both"/>
      </w:pPr>
      <w:r>
        <w:t>Ensuring Long-term affordability of rents;</w:t>
      </w:r>
    </w:p>
    <w:p w14:paraId="08102034" w14:textId="77777777" w:rsidR="00274979" w:rsidRDefault="00274979" w:rsidP="00274979">
      <w:pPr>
        <w:pStyle w:val="ListParagraph"/>
        <w:numPr>
          <w:ilvl w:val="0"/>
          <w:numId w:val="3"/>
        </w:numPr>
        <w:jc w:val="both"/>
      </w:pPr>
      <w:r>
        <w:t>Ensuring adequate provision for planned, cyclical and responsive maintenance expenditure, including that required to meet energy efficiency standards;</w:t>
      </w:r>
    </w:p>
    <w:p w14:paraId="6DB01898" w14:textId="77777777" w:rsidR="00274979" w:rsidRDefault="00274979" w:rsidP="00274979">
      <w:pPr>
        <w:pStyle w:val="ListParagraph"/>
        <w:numPr>
          <w:ilvl w:val="0"/>
          <w:numId w:val="3"/>
        </w:numPr>
        <w:jc w:val="both"/>
      </w:pPr>
      <w:r>
        <w:lastRenderedPageBreak/>
        <w:t>Securing appropriate finance and complying with all lending covenants;</w:t>
      </w:r>
    </w:p>
    <w:p w14:paraId="17AC77C8" w14:textId="77777777" w:rsidR="00274979" w:rsidRDefault="00274979" w:rsidP="00274979">
      <w:pPr>
        <w:pStyle w:val="ListParagraph"/>
        <w:numPr>
          <w:ilvl w:val="0"/>
          <w:numId w:val="3"/>
        </w:numPr>
        <w:jc w:val="both"/>
      </w:pPr>
      <w:r>
        <w:t>Ensuring our commercial subsidiaries, TLC Maintenance and Kirkgate Developments, continue to provide services which complement the objectives of the Group;</w:t>
      </w:r>
    </w:p>
    <w:p w14:paraId="4E7BF12C" w14:textId="77777777" w:rsidR="00274979" w:rsidRDefault="00274979" w:rsidP="00274979">
      <w:pPr>
        <w:pStyle w:val="ListParagraph"/>
        <w:numPr>
          <w:ilvl w:val="0"/>
          <w:numId w:val="3"/>
        </w:numPr>
        <w:jc w:val="both"/>
      </w:pPr>
      <w:r>
        <w:t>Identifying and managing financial risks through appropriate policies and controls</w:t>
      </w:r>
    </w:p>
    <w:p w14:paraId="03E003B3" w14:textId="77777777" w:rsidR="00274979" w:rsidRDefault="00274979" w:rsidP="00274979">
      <w:pPr>
        <w:jc w:val="both"/>
      </w:pPr>
    </w:p>
    <w:p w14:paraId="43FA8DEB" w14:textId="77777777" w:rsidR="00274979" w:rsidRDefault="00274979" w:rsidP="00274979">
      <w:pPr>
        <w:jc w:val="both"/>
      </w:pPr>
      <w:r>
        <w:t>Finances are strong with robust long-term cashflow and all covenants met. A refinancing is expected in 20</w:t>
      </w:r>
      <w:r w:rsidR="002D4767">
        <w:t>29/</w:t>
      </w:r>
      <w:r>
        <w:t xml:space="preserve">30 but the financial outlook (as planned) is positive. </w:t>
      </w:r>
    </w:p>
    <w:p w14:paraId="7E234A6E" w14:textId="77777777" w:rsidR="00274979" w:rsidRDefault="00274979" w:rsidP="00274979">
      <w:pPr>
        <w:jc w:val="both"/>
      </w:pPr>
    </w:p>
    <w:p w14:paraId="2AEB6AE7" w14:textId="77777777" w:rsidR="00274979" w:rsidRDefault="00274979" w:rsidP="00274979">
      <w:pPr>
        <w:jc w:val="both"/>
      </w:pPr>
      <w:r>
        <w:t xml:space="preserve">While the income position is particularly strong, there has been a trend in recent years (particularly since </w:t>
      </w:r>
      <w:proofErr w:type="spellStart"/>
      <w:r>
        <w:t>Covid</w:t>
      </w:r>
      <w:proofErr w:type="spellEnd"/>
      <w:r>
        <w:t>) of rising costs and reducing surpluses.</w:t>
      </w:r>
    </w:p>
    <w:p w14:paraId="2470ED05" w14:textId="77777777" w:rsidR="00274979" w:rsidRDefault="00274979" w:rsidP="00274979">
      <w:pPr>
        <w:jc w:val="both"/>
      </w:pPr>
    </w:p>
    <w:p w14:paraId="1B41AF23" w14:textId="77777777" w:rsidR="00274979" w:rsidRDefault="00274979" w:rsidP="00274979">
      <w:pPr>
        <w:jc w:val="both"/>
      </w:pPr>
      <w:r>
        <w:t>For the remainder of the current Business Plan, the Association will develop a strategy that allows affordable rents for tenants while delivering decarbonisation retrofit works, quality maintenance, and development responsibilities</w:t>
      </w:r>
      <w:r w:rsidR="002D4767">
        <w:t>,</w:t>
      </w:r>
      <w:r>
        <w:t xml:space="preserve"> yet maintaining staff morale and good quality tenant services.</w:t>
      </w:r>
    </w:p>
    <w:p w14:paraId="41E88EC8" w14:textId="77777777" w:rsidR="00274979" w:rsidRDefault="00274979" w:rsidP="00274979">
      <w:pPr>
        <w:jc w:val="both"/>
      </w:pPr>
    </w:p>
    <w:p w14:paraId="11BA69EC" w14:textId="2D7113D4" w:rsidR="00274979" w:rsidRDefault="00274979" w:rsidP="00274979">
      <w:pPr>
        <w:jc w:val="both"/>
      </w:pPr>
      <w:r>
        <w:t>The cost management strategy is in two parts – firstly identify (small in number) but sizeable savings for the 2025/26 budget process and secondly determine a more fundamental savings structure for implementation over a 3-5 year period</w:t>
      </w:r>
      <w:r w:rsidR="003C03EC">
        <w:t xml:space="preserve"> which will feature a “spend to save” approach</w:t>
      </w:r>
      <w:r>
        <w:t>.</w:t>
      </w:r>
    </w:p>
    <w:p w14:paraId="1200327F" w14:textId="2C9DE850" w:rsidR="00C9464A" w:rsidRDefault="00C9464A" w:rsidP="00274979">
      <w:pPr>
        <w:jc w:val="both"/>
      </w:pPr>
    </w:p>
    <w:p w14:paraId="743E530F" w14:textId="2D41C17C" w:rsidR="00C9464A" w:rsidRDefault="00C9464A" w:rsidP="00C9464A">
      <w:pPr>
        <w:jc w:val="both"/>
      </w:pPr>
      <w:r>
        <w:t>The approved budget for the year ended 31 March 2027 results in a surplus before capitalised components of £1,799,241 compared to last year’s projected budget surplus of £722,657 due to the following factors:</w:t>
      </w:r>
    </w:p>
    <w:p w14:paraId="4EA874F5" w14:textId="77777777" w:rsidR="003C03EC" w:rsidRDefault="003C03EC" w:rsidP="00C9464A">
      <w:pPr>
        <w:jc w:val="both"/>
      </w:pPr>
    </w:p>
    <w:tbl>
      <w:tblPr>
        <w:tblStyle w:val="TableGrid"/>
        <w:tblW w:w="0" w:type="auto"/>
        <w:tblLook w:val="04A0" w:firstRow="1" w:lastRow="0" w:firstColumn="1" w:lastColumn="0" w:noHBand="0" w:noVBand="1"/>
      </w:tblPr>
      <w:tblGrid>
        <w:gridCol w:w="2689"/>
        <w:gridCol w:w="1984"/>
        <w:gridCol w:w="1919"/>
        <w:gridCol w:w="2198"/>
      </w:tblGrid>
      <w:tr w:rsidR="00D450E0" w14:paraId="17770B59" w14:textId="77777777" w:rsidTr="00F979C3">
        <w:tc>
          <w:tcPr>
            <w:tcW w:w="8790" w:type="dxa"/>
            <w:gridSpan w:val="4"/>
            <w:shd w:val="clear" w:color="auto" w:fill="D9E2F3" w:themeFill="accent1" w:themeFillTint="33"/>
          </w:tcPr>
          <w:p w14:paraId="194216F2" w14:textId="362A568D" w:rsidR="00D450E0" w:rsidRPr="003C03EC" w:rsidRDefault="00D450E0" w:rsidP="00C9464A">
            <w:pPr>
              <w:jc w:val="both"/>
              <w:rPr>
                <w:b/>
              </w:rPr>
            </w:pPr>
            <w:r>
              <w:rPr>
                <w:b/>
              </w:rPr>
              <w:t>TABLE 3. Approved Budget 2026-2027</w:t>
            </w:r>
          </w:p>
        </w:tc>
      </w:tr>
      <w:tr w:rsidR="003C03EC" w14:paraId="05CDAC77" w14:textId="77777777" w:rsidTr="004734EE">
        <w:tc>
          <w:tcPr>
            <w:tcW w:w="2689" w:type="dxa"/>
            <w:shd w:val="clear" w:color="auto" w:fill="D9E2F3" w:themeFill="accent1" w:themeFillTint="33"/>
          </w:tcPr>
          <w:p w14:paraId="03CD421F" w14:textId="2090A0EC" w:rsidR="003C03EC" w:rsidRPr="003C03EC" w:rsidRDefault="003C03EC" w:rsidP="00C9464A">
            <w:pPr>
              <w:jc w:val="both"/>
              <w:rPr>
                <w:b/>
              </w:rPr>
            </w:pPr>
            <w:r w:rsidRPr="003C03EC">
              <w:rPr>
                <w:b/>
              </w:rPr>
              <w:t>Financial heading</w:t>
            </w:r>
          </w:p>
        </w:tc>
        <w:tc>
          <w:tcPr>
            <w:tcW w:w="1984" w:type="dxa"/>
            <w:shd w:val="clear" w:color="auto" w:fill="D9E2F3" w:themeFill="accent1" w:themeFillTint="33"/>
          </w:tcPr>
          <w:p w14:paraId="746E452C" w14:textId="192B18E3" w:rsidR="003C03EC" w:rsidRPr="003C03EC" w:rsidRDefault="003C03EC" w:rsidP="00C9464A">
            <w:pPr>
              <w:jc w:val="both"/>
              <w:rPr>
                <w:b/>
              </w:rPr>
            </w:pPr>
            <w:r w:rsidRPr="003C03EC">
              <w:rPr>
                <w:b/>
              </w:rPr>
              <w:t>Budget 26/27</w:t>
            </w:r>
          </w:p>
        </w:tc>
        <w:tc>
          <w:tcPr>
            <w:tcW w:w="1919" w:type="dxa"/>
            <w:shd w:val="clear" w:color="auto" w:fill="D9E2F3" w:themeFill="accent1" w:themeFillTint="33"/>
          </w:tcPr>
          <w:p w14:paraId="4560A5BD" w14:textId="75DC2D89" w:rsidR="003C03EC" w:rsidRPr="003C03EC" w:rsidRDefault="003C03EC" w:rsidP="00C9464A">
            <w:pPr>
              <w:jc w:val="both"/>
              <w:rPr>
                <w:b/>
              </w:rPr>
            </w:pPr>
            <w:r w:rsidRPr="003C03EC">
              <w:rPr>
                <w:b/>
              </w:rPr>
              <w:t>Budget 25/26</w:t>
            </w:r>
          </w:p>
        </w:tc>
        <w:tc>
          <w:tcPr>
            <w:tcW w:w="2198" w:type="dxa"/>
            <w:shd w:val="clear" w:color="auto" w:fill="D9E2F3" w:themeFill="accent1" w:themeFillTint="33"/>
          </w:tcPr>
          <w:p w14:paraId="27C32E23" w14:textId="3EA9449A" w:rsidR="003C03EC" w:rsidRPr="003C03EC" w:rsidRDefault="003C03EC" w:rsidP="00C9464A">
            <w:pPr>
              <w:jc w:val="both"/>
              <w:rPr>
                <w:b/>
              </w:rPr>
            </w:pPr>
            <w:r w:rsidRPr="003C03EC">
              <w:rPr>
                <w:b/>
              </w:rPr>
              <w:t xml:space="preserve">Variance </w:t>
            </w:r>
          </w:p>
        </w:tc>
      </w:tr>
      <w:tr w:rsidR="003C03EC" w14:paraId="25578C09" w14:textId="77777777" w:rsidTr="004734EE">
        <w:tc>
          <w:tcPr>
            <w:tcW w:w="2689" w:type="dxa"/>
            <w:shd w:val="clear" w:color="auto" w:fill="FFFF00"/>
          </w:tcPr>
          <w:p w14:paraId="3E5E0A1A" w14:textId="5DD1A3BE" w:rsidR="003C03EC" w:rsidRDefault="003C03EC" w:rsidP="00C9464A">
            <w:pPr>
              <w:jc w:val="both"/>
            </w:pPr>
            <w:r>
              <w:t>Revenue</w:t>
            </w:r>
          </w:p>
        </w:tc>
        <w:tc>
          <w:tcPr>
            <w:tcW w:w="1984" w:type="dxa"/>
            <w:shd w:val="clear" w:color="auto" w:fill="FFFF00"/>
          </w:tcPr>
          <w:p w14:paraId="38B65C1D" w14:textId="64D115A3" w:rsidR="003C03EC" w:rsidRDefault="003C03EC" w:rsidP="00C9464A">
            <w:pPr>
              <w:jc w:val="both"/>
            </w:pPr>
            <w:r w:rsidRPr="003C03EC">
              <w:t>25,695,723</w:t>
            </w:r>
          </w:p>
        </w:tc>
        <w:tc>
          <w:tcPr>
            <w:tcW w:w="1919" w:type="dxa"/>
            <w:shd w:val="clear" w:color="auto" w:fill="FFFF00"/>
          </w:tcPr>
          <w:p w14:paraId="46F8A81D" w14:textId="50754D3E" w:rsidR="003C03EC" w:rsidRDefault="003C03EC" w:rsidP="00C9464A">
            <w:pPr>
              <w:jc w:val="both"/>
            </w:pPr>
            <w:r w:rsidRPr="003C03EC">
              <w:t>23,996,928</w:t>
            </w:r>
          </w:p>
        </w:tc>
        <w:tc>
          <w:tcPr>
            <w:tcW w:w="2198" w:type="dxa"/>
            <w:shd w:val="clear" w:color="auto" w:fill="FFFF00"/>
          </w:tcPr>
          <w:p w14:paraId="4C5649BC" w14:textId="2413DBB9" w:rsidR="003C03EC" w:rsidRDefault="003C03EC" w:rsidP="00C9464A">
            <w:pPr>
              <w:jc w:val="both"/>
            </w:pPr>
            <w:r w:rsidRPr="003C03EC">
              <w:t>1,698,795</w:t>
            </w:r>
          </w:p>
        </w:tc>
      </w:tr>
      <w:tr w:rsidR="003C03EC" w14:paraId="132A9B5D" w14:textId="77777777" w:rsidTr="004734EE">
        <w:tc>
          <w:tcPr>
            <w:tcW w:w="2689" w:type="dxa"/>
            <w:shd w:val="clear" w:color="auto" w:fill="FFFF00"/>
          </w:tcPr>
          <w:p w14:paraId="2AA40DD6" w14:textId="1A39DA1C" w:rsidR="003C03EC" w:rsidRDefault="003C03EC" w:rsidP="00C9464A">
            <w:pPr>
              <w:jc w:val="both"/>
            </w:pPr>
            <w:r>
              <w:t>Direct costs</w:t>
            </w:r>
          </w:p>
        </w:tc>
        <w:tc>
          <w:tcPr>
            <w:tcW w:w="1984" w:type="dxa"/>
            <w:shd w:val="clear" w:color="auto" w:fill="FFFF00"/>
          </w:tcPr>
          <w:p w14:paraId="72B3990A" w14:textId="448DC284" w:rsidR="003C03EC" w:rsidRDefault="003C03EC" w:rsidP="00C9464A">
            <w:pPr>
              <w:jc w:val="both"/>
            </w:pPr>
            <w:r w:rsidRPr="003C03EC">
              <w:t>13,308,424</w:t>
            </w:r>
          </w:p>
        </w:tc>
        <w:tc>
          <w:tcPr>
            <w:tcW w:w="1919" w:type="dxa"/>
            <w:shd w:val="clear" w:color="auto" w:fill="FFFF00"/>
          </w:tcPr>
          <w:p w14:paraId="6F030DB7" w14:textId="19F82E15" w:rsidR="003C03EC" w:rsidRDefault="003C03EC" w:rsidP="00C9464A">
            <w:pPr>
              <w:jc w:val="both"/>
            </w:pPr>
            <w:r w:rsidRPr="003C03EC">
              <w:t>12,977,301</w:t>
            </w:r>
          </w:p>
        </w:tc>
        <w:tc>
          <w:tcPr>
            <w:tcW w:w="2198" w:type="dxa"/>
            <w:shd w:val="clear" w:color="auto" w:fill="FFFF00"/>
          </w:tcPr>
          <w:p w14:paraId="633213B3" w14:textId="7991175A" w:rsidR="003C03EC" w:rsidRDefault="003C03EC" w:rsidP="00C9464A">
            <w:pPr>
              <w:jc w:val="both"/>
            </w:pPr>
            <w:r w:rsidRPr="003C03EC">
              <w:t>(331,123)</w:t>
            </w:r>
          </w:p>
        </w:tc>
      </w:tr>
      <w:tr w:rsidR="003C03EC" w14:paraId="0734042D" w14:textId="77777777" w:rsidTr="004734EE">
        <w:tc>
          <w:tcPr>
            <w:tcW w:w="2689" w:type="dxa"/>
            <w:shd w:val="clear" w:color="auto" w:fill="92D050"/>
          </w:tcPr>
          <w:p w14:paraId="6496F063" w14:textId="65C26D61" w:rsidR="003C03EC" w:rsidRDefault="003C03EC" w:rsidP="00C9464A">
            <w:pPr>
              <w:jc w:val="both"/>
            </w:pPr>
            <w:r>
              <w:t>Gross Surplus</w:t>
            </w:r>
          </w:p>
        </w:tc>
        <w:tc>
          <w:tcPr>
            <w:tcW w:w="1984" w:type="dxa"/>
            <w:shd w:val="clear" w:color="auto" w:fill="92D050"/>
          </w:tcPr>
          <w:p w14:paraId="0D90E940" w14:textId="6316CEE6" w:rsidR="003C03EC" w:rsidRDefault="003C03EC" w:rsidP="00C9464A">
            <w:pPr>
              <w:jc w:val="both"/>
            </w:pPr>
            <w:r w:rsidRPr="003C03EC">
              <w:t>12,387,299</w:t>
            </w:r>
          </w:p>
        </w:tc>
        <w:tc>
          <w:tcPr>
            <w:tcW w:w="1919" w:type="dxa"/>
            <w:shd w:val="clear" w:color="auto" w:fill="92D050"/>
          </w:tcPr>
          <w:p w14:paraId="0B50E337" w14:textId="6E8CFEBE" w:rsidR="003C03EC" w:rsidRDefault="003C03EC" w:rsidP="00C9464A">
            <w:pPr>
              <w:jc w:val="both"/>
            </w:pPr>
            <w:r w:rsidRPr="003C03EC">
              <w:t>11,019,627</w:t>
            </w:r>
          </w:p>
        </w:tc>
        <w:tc>
          <w:tcPr>
            <w:tcW w:w="2198" w:type="dxa"/>
            <w:shd w:val="clear" w:color="auto" w:fill="92D050"/>
          </w:tcPr>
          <w:p w14:paraId="392979D7" w14:textId="6E964205" w:rsidR="003C03EC" w:rsidRDefault="003C03EC" w:rsidP="00C9464A">
            <w:pPr>
              <w:jc w:val="both"/>
            </w:pPr>
            <w:r w:rsidRPr="003C03EC">
              <w:t>1,367,672</w:t>
            </w:r>
          </w:p>
        </w:tc>
      </w:tr>
      <w:tr w:rsidR="003C03EC" w14:paraId="71546F81" w14:textId="77777777" w:rsidTr="00D450E0">
        <w:tc>
          <w:tcPr>
            <w:tcW w:w="2689" w:type="dxa"/>
            <w:shd w:val="clear" w:color="auto" w:fill="FFFF00"/>
          </w:tcPr>
          <w:p w14:paraId="7190E85E" w14:textId="446AD0E7" w:rsidR="003C03EC" w:rsidRDefault="003C03EC" w:rsidP="00C9464A">
            <w:pPr>
              <w:jc w:val="both"/>
            </w:pPr>
            <w:r>
              <w:t>Other Income</w:t>
            </w:r>
          </w:p>
        </w:tc>
        <w:tc>
          <w:tcPr>
            <w:tcW w:w="1984" w:type="dxa"/>
            <w:shd w:val="clear" w:color="auto" w:fill="FFFF00"/>
          </w:tcPr>
          <w:p w14:paraId="5F2F5CED" w14:textId="2026C7C6" w:rsidR="003C03EC" w:rsidRDefault="004734EE" w:rsidP="00C9464A">
            <w:pPr>
              <w:jc w:val="both"/>
            </w:pPr>
            <w:r>
              <w:t xml:space="preserve">  </w:t>
            </w:r>
            <w:r w:rsidR="003C03EC" w:rsidRPr="003C03EC">
              <w:t>1,660,927</w:t>
            </w:r>
          </w:p>
        </w:tc>
        <w:tc>
          <w:tcPr>
            <w:tcW w:w="1919" w:type="dxa"/>
            <w:shd w:val="clear" w:color="auto" w:fill="FFFF00"/>
          </w:tcPr>
          <w:p w14:paraId="370CD6D3" w14:textId="1F5F2245" w:rsidR="003C03EC" w:rsidRDefault="004734EE" w:rsidP="00C9464A">
            <w:pPr>
              <w:jc w:val="both"/>
            </w:pPr>
            <w:r>
              <w:t xml:space="preserve">  </w:t>
            </w:r>
            <w:r w:rsidR="003C03EC" w:rsidRPr="003C03EC">
              <w:t>1,548,567</w:t>
            </w:r>
          </w:p>
        </w:tc>
        <w:tc>
          <w:tcPr>
            <w:tcW w:w="2198" w:type="dxa"/>
            <w:shd w:val="clear" w:color="auto" w:fill="FFFF00"/>
          </w:tcPr>
          <w:p w14:paraId="029A379F" w14:textId="6C5C16D5" w:rsidR="003C03EC" w:rsidRDefault="004734EE" w:rsidP="00C9464A">
            <w:pPr>
              <w:jc w:val="both"/>
            </w:pPr>
            <w:r>
              <w:t xml:space="preserve">   </w:t>
            </w:r>
            <w:r w:rsidRPr="004734EE">
              <w:t>112,360</w:t>
            </w:r>
          </w:p>
        </w:tc>
      </w:tr>
      <w:tr w:rsidR="003C03EC" w14:paraId="1EA67B52" w14:textId="77777777" w:rsidTr="00D450E0">
        <w:tc>
          <w:tcPr>
            <w:tcW w:w="2689" w:type="dxa"/>
            <w:shd w:val="clear" w:color="auto" w:fill="FFFF00"/>
          </w:tcPr>
          <w:p w14:paraId="4F46902A" w14:textId="0B378431" w:rsidR="003C03EC" w:rsidRDefault="003C03EC" w:rsidP="00C9464A">
            <w:pPr>
              <w:jc w:val="both"/>
            </w:pPr>
            <w:r>
              <w:t>Contribution</w:t>
            </w:r>
          </w:p>
        </w:tc>
        <w:tc>
          <w:tcPr>
            <w:tcW w:w="1984" w:type="dxa"/>
            <w:shd w:val="clear" w:color="auto" w:fill="FFFF00"/>
          </w:tcPr>
          <w:p w14:paraId="6115862E" w14:textId="0CEEE4EE" w:rsidR="003C03EC" w:rsidRDefault="004734EE" w:rsidP="00C9464A">
            <w:pPr>
              <w:jc w:val="both"/>
            </w:pPr>
            <w:r w:rsidRPr="004734EE">
              <w:t>14,048,226</w:t>
            </w:r>
          </w:p>
        </w:tc>
        <w:tc>
          <w:tcPr>
            <w:tcW w:w="1919" w:type="dxa"/>
            <w:shd w:val="clear" w:color="auto" w:fill="FFFF00"/>
          </w:tcPr>
          <w:p w14:paraId="11C97445" w14:textId="05E18514" w:rsidR="003C03EC" w:rsidRDefault="004734EE" w:rsidP="00C9464A">
            <w:pPr>
              <w:jc w:val="both"/>
            </w:pPr>
            <w:r w:rsidRPr="004734EE">
              <w:t>12,568,194</w:t>
            </w:r>
          </w:p>
        </w:tc>
        <w:tc>
          <w:tcPr>
            <w:tcW w:w="2198" w:type="dxa"/>
            <w:shd w:val="clear" w:color="auto" w:fill="FFFF00"/>
          </w:tcPr>
          <w:p w14:paraId="787E4192" w14:textId="7C1B39E9" w:rsidR="003C03EC" w:rsidRDefault="004734EE" w:rsidP="00C9464A">
            <w:pPr>
              <w:jc w:val="both"/>
            </w:pPr>
            <w:r w:rsidRPr="004734EE">
              <w:t>1,480,032</w:t>
            </w:r>
          </w:p>
        </w:tc>
      </w:tr>
      <w:tr w:rsidR="003C03EC" w14:paraId="6353DEC7" w14:textId="77777777" w:rsidTr="00D450E0">
        <w:tc>
          <w:tcPr>
            <w:tcW w:w="2689" w:type="dxa"/>
            <w:shd w:val="clear" w:color="auto" w:fill="FFFF00"/>
          </w:tcPr>
          <w:p w14:paraId="73D5C73C" w14:textId="0046B142" w:rsidR="003C03EC" w:rsidRDefault="003C03EC" w:rsidP="00C9464A">
            <w:pPr>
              <w:jc w:val="both"/>
            </w:pPr>
            <w:r>
              <w:t>Over heads</w:t>
            </w:r>
          </w:p>
        </w:tc>
        <w:tc>
          <w:tcPr>
            <w:tcW w:w="1984" w:type="dxa"/>
            <w:shd w:val="clear" w:color="auto" w:fill="FFFF00"/>
          </w:tcPr>
          <w:p w14:paraId="6B494FD1" w14:textId="203CB27B" w:rsidR="003C03EC" w:rsidRDefault="004734EE" w:rsidP="00C9464A">
            <w:pPr>
              <w:jc w:val="both"/>
            </w:pPr>
            <w:r>
              <w:t xml:space="preserve">  </w:t>
            </w:r>
            <w:r w:rsidRPr="004734EE">
              <w:t>7,371,050</w:t>
            </w:r>
          </w:p>
        </w:tc>
        <w:tc>
          <w:tcPr>
            <w:tcW w:w="1919" w:type="dxa"/>
            <w:shd w:val="clear" w:color="auto" w:fill="FFFF00"/>
          </w:tcPr>
          <w:p w14:paraId="7687EB0D" w14:textId="35F1076E" w:rsidR="003C03EC" w:rsidRDefault="004734EE" w:rsidP="00C9464A">
            <w:pPr>
              <w:jc w:val="both"/>
            </w:pPr>
            <w:r>
              <w:t xml:space="preserve">  </w:t>
            </w:r>
            <w:r w:rsidRPr="004734EE">
              <w:t>7,238,865</w:t>
            </w:r>
          </w:p>
        </w:tc>
        <w:tc>
          <w:tcPr>
            <w:tcW w:w="2198" w:type="dxa"/>
            <w:shd w:val="clear" w:color="auto" w:fill="FFFF00"/>
          </w:tcPr>
          <w:p w14:paraId="575141BD" w14:textId="5140B4B2" w:rsidR="003C03EC" w:rsidRDefault="004734EE" w:rsidP="00C9464A">
            <w:pPr>
              <w:jc w:val="both"/>
            </w:pPr>
            <w:r>
              <w:t xml:space="preserve"> </w:t>
            </w:r>
            <w:r w:rsidRPr="004734EE">
              <w:t>(132,185)</w:t>
            </w:r>
          </w:p>
        </w:tc>
      </w:tr>
      <w:tr w:rsidR="003C03EC" w14:paraId="2059BA03" w14:textId="77777777" w:rsidTr="00D450E0">
        <w:tc>
          <w:tcPr>
            <w:tcW w:w="2689" w:type="dxa"/>
            <w:shd w:val="clear" w:color="auto" w:fill="FFFF00"/>
          </w:tcPr>
          <w:p w14:paraId="23966072" w14:textId="2A64BDE4" w:rsidR="003C03EC" w:rsidRDefault="003C03EC" w:rsidP="003C03EC">
            <w:r>
              <w:t>Cash from operations</w:t>
            </w:r>
          </w:p>
        </w:tc>
        <w:tc>
          <w:tcPr>
            <w:tcW w:w="1984" w:type="dxa"/>
            <w:shd w:val="clear" w:color="auto" w:fill="FFFF00"/>
          </w:tcPr>
          <w:p w14:paraId="5AFEBB52" w14:textId="674ACFCE" w:rsidR="003C03EC" w:rsidRDefault="004734EE" w:rsidP="00C9464A">
            <w:pPr>
              <w:jc w:val="both"/>
            </w:pPr>
            <w:r>
              <w:t xml:space="preserve">  </w:t>
            </w:r>
            <w:r w:rsidRPr="004734EE">
              <w:t>6,677,176</w:t>
            </w:r>
          </w:p>
        </w:tc>
        <w:tc>
          <w:tcPr>
            <w:tcW w:w="1919" w:type="dxa"/>
            <w:shd w:val="clear" w:color="auto" w:fill="FFFF00"/>
          </w:tcPr>
          <w:p w14:paraId="796524AF" w14:textId="1C7D522D" w:rsidR="003C03EC" w:rsidRDefault="004734EE" w:rsidP="00C9464A">
            <w:pPr>
              <w:jc w:val="both"/>
            </w:pPr>
            <w:r>
              <w:t xml:space="preserve">  </w:t>
            </w:r>
            <w:r w:rsidRPr="004734EE">
              <w:t>5,329,329</w:t>
            </w:r>
          </w:p>
        </w:tc>
        <w:tc>
          <w:tcPr>
            <w:tcW w:w="2198" w:type="dxa"/>
            <w:shd w:val="clear" w:color="auto" w:fill="FFFF00"/>
          </w:tcPr>
          <w:p w14:paraId="383D3CFE" w14:textId="4C5046EF" w:rsidR="003C03EC" w:rsidRDefault="004734EE" w:rsidP="00C9464A">
            <w:pPr>
              <w:jc w:val="both"/>
            </w:pPr>
            <w:r w:rsidRPr="004734EE">
              <w:t>1,347,847</w:t>
            </w:r>
          </w:p>
        </w:tc>
      </w:tr>
      <w:tr w:rsidR="003C03EC" w14:paraId="4C201F53" w14:textId="77777777" w:rsidTr="00D450E0">
        <w:tc>
          <w:tcPr>
            <w:tcW w:w="2689" w:type="dxa"/>
            <w:shd w:val="clear" w:color="auto" w:fill="FFFF00"/>
          </w:tcPr>
          <w:p w14:paraId="472C76D3" w14:textId="5DDBE5C4" w:rsidR="003C03EC" w:rsidRDefault="003C03EC" w:rsidP="003C03EC">
            <w:r>
              <w:t>Depreciation</w:t>
            </w:r>
          </w:p>
        </w:tc>
        <w:tc>
          <w:tcPr>
            <w:tcW w:w="1984" w:type="dxa"/>
            <w:shd w:val="clear" w:color="auto" w:fill="FFFF00"/>
          </w:tcPr>
          <w:p w14:paraId="0FD75D9D" w14:textId="06E13BAE" w:rsidR="003C03EC" w:rsidRDefault="004734EE" w:rsidP="00C9464A">
            <w:pPr>
              <w:jc w:val="both"/>
            </w:pPr>
            <w:r>
              <w:t xml:space="preserve">  </w:t>
            </w:r>
            <w:r w:rsidRPr="004734EE">
              <w:t>4,645,060</w:t>
            </w:r>
          </w:p>
        </w:tc>
        <w:tc>
          <w:tcPr>
            <w:tcW w:w="1919" w:type="dxa"/>
            <w:shd w:val="clear" w:color="auto" w:fill="FFFF00"/>
          </w:tcPr>
          <w:p w14:paraId="542F0529" w14:textId="6B69B0BD" w:rsidR="003C03EC" w:rsidRDefault="004734EE" w:rsidP="00C9464A">
            <w:pPr>
              <w:jc w:val="both"/>
            </w:pPr>
            <w:r>
              <w:t xml:space="preserve">  </w:t>
            </w:r>
            <w:r w:rsidRPr="004734EE">
              <w:t>4,758,672</w:t>
            </w:r>
          </w:p>
        </w:tc>
        <w:tc>
          <w:tcPr>
            <w:tcW w:w="2198" w:type="dxa"/>
            <w:shd w:val="clear" w:color="auto" w:fill="FFFF00"/>
          </w:tcPr>
          <w:p w14:paraId="2AE5C76B" w14:textId="4440F419" w:rsidR="003C03EC" w:rsidRDefault="004734EE" w:rsidP="00C9464A">
            <w:pPr>
              <w:jc w:val="both"/>
            </w:pPr>
            <w:r>
              <w:t xml:space="preserve">  </w:t>
            </w:r>
            <w:r w:rsidRPr="004734EE">
              <w:t>113,612</w:t>
            </w:r>
          </w:p>
        </w:tc>
      </w:tr>
      <w:tr w:rsidR="004734EE" w14:paraId="2844FBE7" w14:textId="77777777" w:rsidTr="00D450E0">
        <w:tc>
          <w:tcPr>
            <w:tcW w:w="2689" w:type="dxa"/>
            <w:shd w:val="clear" w:color="auto" w:fill="92D050"/>
          </w:tcPr>
          <w:p w14:paraId="5D6044B4" w14:textId="31E4BEFE" w:rsidR="004734EE" w:rsidRPr="004734EE" w:rsidRDefault="004734EE" w:rsidP="003C03EC">
            <w:pPr>
              <w:rPr>
                <w:b/>
              </w:rPr>
            </w:pPr>
            <w:r w:rsidRPr="004734EE">
              <w:rPr>
                <w:b/>
              </w:rPr>
              <w:t>Surplus from operations</w:t>
            </w:r>
          </w:p>
        </w:tc>
        <w:tc>
          <w:tcPr>
            <w:tcW w:w="1984" w:type="dxa"/>
            <w:shd w:val="clear" w:color="auto" w:fill="92D050"/>
          </w:tcPr>
          <w:p w14:paraId="5138A653" w14:textId="76C96E2D" w:rsidR="004734EE" w:rsidRDefault="004734EE" w:rsidP="00C9464A">
            <w:pPr>
              <w:jc w:val="both"/>
            </w:pPr>
            <w:r>
              <w:t xml:space="preserve">  </w:t>
            </w:r>
            <w:r w:rsidRPr="004734EE">
              <w:t>2,032,116</w:t>
            </w:r>
          </w:p>
        </w:tc>
        <w:tc>
          <w:tcPr>
            <w:tcW w:w="1919" w:type="dxa"/>
            <w:shd w:val="clear" w:color="auto" w:fill="92D050"/>
          </w:tcPr>
          <w:p w14:paraId="05519E70" w14:textId="5C4267AA" w:rsidR="004734EE" w:rsidRDefault="004734EE" w:rsidP="00C9464A">
            <w:pPr>
              <w:jc w:val="both"/>
            </w:pPr>
            <w:r>
              <w:t xml:space="preserve">     </w:t>
            </w:r>
            <w:r w:rsidRPr="004734EE">
              <w:t>570,657</w:t>
            </w:r>
          </w:p>
        </w:tc>
        <w:tc>
          <w:tcPr>
            <w:tcW w:w="2198" w:type="dxa"/>
            <w:shd w:val="clear" w:color="auto" w:fill="92D050"/>
          </w:tcPr>
          <w:p w14:paraId="2737F1D3" w14:textId="0CCA9B61" w:rsidR="004734EE" w:rsidRDefault="004734EE" w:rsidP="00C9464A">
            <w:pPr>
              <w:jc w:val="both"/>
            </w:pPr>
            <w:r w:rsidRPr="004734EE">
              <w:t>1,461,459</w:t>
            </w:r>
          </w:p>
        </w:tc>
      </w:tr>
      <w:tr w:rsidR="004734EE" w14:paraId="78B948A7" w14:textId="77777777" w:rsidTr="00D450E0">
        <w:tc>
          <w:tcPr>
            <w:tcW w:w="2689" w:type="dxa"/>
            <w:shd w:val="clear" w:color="auto" w:fill="FFFF00"/>
          </w:tcPr>
          <w:p w14:paraId="5275CB3A" w14:textId="27E5BC98" w:rsidR="004734EE" w:rsidRPr="004734EE" w:rsidRDefault="004734EE" w:rsidP="003C03EC">
            <w:r w:rsidRPr="004734EE">
              <w:t>Property Disposals</w:t>
            </w:r>
          </w:p>
        </w:tc>
        <w:tc>
          <w:tcPr>
            <w:tcW w:w="1984" w:type="dxa"/>
            <w:shd w:val="clear" w:color="auto" w:fill="FFFF00"/>
          </w:tcPr>
          <w:p w14:paraId="0C025CF2" w14:textId="1D722C8A" w:rsidR="004734EE" w:rsidRDefault="004734EE" w:rsidP="00C9464A">
            <w:pPr>
              <w:jc w:val="both"/>
            </w:pPr>
            <w:r>
              <w:t xml:space="preserve">     </w:t>
            </w:r>
            <w:r w:rsidRPr="004734EE">
              <w:t>(70,875)</w:t>
            </w:r>
          </w:p>
        </w:tc>
        <w:tc>
          <w:tcPr>
            <w:tcW w:w="1919" w:type="dxa"/>
            <w:shd w:val="clear" w:color="auto" w:fill="FFFF00"/>
          </w:tcPr>
          <w:p w14:paraId="51B46078" w14:textId="252D8EF9" w:rsidR="004734EE" w:rsidRDefault="004734EE" w:rsidP="00C9464A">
            <w:pPr>
              <w:jc w:val="both"/>
            </w:pPr>
            <w:r>
              <w:t xml:space="preserve">     </w:t>
            </w:r>
            <w:r w:rsidRPr="004734EE">
              <w:t>152,000</w:t>
            </w:r>
          </w:p>
        </w:tc>
        <w:tc>
          <w:tcPr>
            <w:tcW w:w="2198" w:type="dxa"/>
            <w:shd w:val="clear" w:color="auto" w:fill="FFFF00"/>
          </w:tcPr>
          <w:p w14:paraId="0FE5AA0C" w14:textId="77C83B13" w:rsidR="004734EE" w:rsidRDefault="00D450E0" w:rsidP="00C9464A">
            <w:pPr>
              <w:jc w:val="both"/>
            </w:pPr>
            <w:r>
              <w:t xml:space="preserve"> </w:t>
            </w:r>
            <w:r w:rsidR="004734EE" w:rsidRPr="004734EE">
              <w:t>(222,875)</w:t>
            </w:r>
          </w:p>
        </w:tc>
      </w:tr>
      <w:tr w:rsidR="004734EE" w14:paraId="7DF31B3E" w14:textId="77777777" w:rsidTr="00D450E0">
        <w:tc>
          <w:tcPr>
            <w:tcW w:w="2689" w:type="dxa"/>
            <w:shd w:val="clear" w:color="auto" w:fill="FFFF00"/>
          </w:tcPr>
          <w:p w14:paraId="1E1482CE" w14:textId="6C61B8A2" w:rsidR="004734EE" w:rsidRPr="004734EE" w:rsidRDefault="004734EE" w:rsidP="003C03EC">
            <w:r>
              <w:t>Exceptional items</w:t>
            </w:r>
          </w:p>
        </w:tc>
        <w:tc>
          <w:tcPr>
            <w:tcW w:w="1984" w:type="dxa"/>
            <w:shd w:val="clear" w:color="auto" w:fill="FFFF00"/>
          </w:tcPr>
          <w:p w14:paraId="13EADED2" w14:textId="69C4F388" w:rsidR="004734EE" w:rsidRDefault="00D450E0" w:rsidP="00C9464A">
            <w:pPr>
              <w:jc w:val="both"/>
            </w:pPr>
            <w:r>
              <w:t xml:space="preserve">   </w:t>
            </w:r>
            <w:r w:rsidRPr="00D450E0">
              <w:t>(162,000)</w:t>
            </w:r>
          </w:p>
        </w:tc>
        <w:tc>
          <w:tcPr>
            <w:tcW w:w="1919" w:type="dxa"/>
            <w:shd w:val="clear" w:color="auto" w:fill="FFFF00"/>
          </w:tcPr>
          <w:p w14:paraId="3472EACB" w14:textId="75CC16F4" w:rsidR="004734EE" w:rsidRDefault="00D450E0" w:rsidP="00C9464A">
            <w:pPr>
              <w:jc w:val="both"/>
            </w:pPr>
            <w:r>
              <w:t xml:space="preserve">                0</w:t>
            </w:r>
          </w:p>
        </w:tc>
        <w:tc>
          <w:tcPr>
            <w:tcW w:w="2198" w:type="dxa"/>
            <w:shd w:val="clear" w:color="auto" w:fill="FFFF00"/>
          </w:tcPr>
          <w:p w14:paraId="37A632AE" w14:textId="31C12423" w:rsidR="004734EE" w:rsidRDefault="00D450E0" w:rsidP="00C9464A">
            <w:pPr>
              <w:jc w:val="both"/>
            </w:pPr>
            <w:r>
              <w:t xml:space="preserve"> </w:t>
            </w:r>
            <w:r w:rsidRPr="00D450E0">
              <w:t>(162,000)</w:t>
            </w:r>
          </w:p>
        </w:tc>
      </w:tr>
      <w:tr w:rsidR="004734EE" w14:paraId="6837AE78" w14:textId="77777777" w:rsidTr="00D450E0">
        <w:tc>
          <w:tcPr>
            <w:tcW w:w="2689" w:type="dxa"/>
            <w:shd w:val="clear" w:color="auto" w:fill="92D050"/>
          </w:tcPr>
          <w:p w14:paraId="4E14A234" w14:textId="02B42E8D" w:rsidR="004734EE" w:rsidRPr="004734EE" w:rsidRDefault="004734EE" w:rsidP="003C03EC">
            <w:pPr>
              <w:rPr>
                <w:b/>
              </w:rPr>
            </w:pPr>
            <w:r w:rsidRPr="004734EE">
              <w:rPr>
                <w:b/>
              </w:rPr>
              <w:t xml:space="preserve">Surplus Per Accounts </w:t>
            </w:r>
          </w:p>
        </w:tc>
        <w:tc>
          <w:tcPr>
            <w:tcW w:w="1984" w:type="dxa"/>
            <w:shd w:val="clear" w:color="auto" w:fill="92D050"/>
          </w:tcPr>
          <w:p w14:paraId="089F7F2F" w14:textId="0C7468B0" w:rsidR="004734EE" w:rsidRDefault="00D450E0" w:rsidP="00C9464A">
            <w:pPr>
              <w:jc w:val="both"/>
            </w:pPr>
            <w:r>
              <w:t xml:space="preserve">  </w:t>
            </w:r>
            <w:r w:rsidRPr="00D450E0">
              <w:t>1,799,241</w:t>
            </w:r>
          </w:p>
        </w:tc>
        <w:tc>
          <w:tcPr>
            <w:tcW w:w="1919" w:type="dxa"/>
            <w:shd w:val="clear" w:color="auto" w:fill="92D050"/>
          </w:tcPr>
          <w:p w14:paraId="69DEDCD4" w14:textId="318F0130" w:rsidR="004734EE" w:rsidRDefault="00D450E0" w:rsidP="00C9464A">
            <w:pPr>
              <w:jc w:val="both"/>
            </w:pPr>
            <w:r>
              <w:t xml:space="preserve">     </w:t>
            </w:r>
            <w:r w:rsidRPr="00D450E0">
              <w:t>722,657</w:t>
            </w:r>
          </w:p>
        </w:tc>
        <w:tc>
          <w:tcPr>
            <w:tcW w:w="2198" w:type="dxa"/>
            <w:shd w:val="clear" w:color="auto" w:fill="92D050"/>
          </w:tcPr>
          <w:p w14:paraId="25CA980B" w14:textId="19033095" w:rsidR="004734EE" w:rsidRDefault="00D450E0" w:rsidP="00C9464A">
            <w:pPr>
              <w:jc w:val="both"/>
            </w:pPr>
            <w:r w:rsidRPr="00D450E0">
              <w:t>1,076,584</w:t>
            </w:r>
          </w:p>
        </w:tc>
      </w:tr>
      <w:tr w:rsidR="004734EE" w14:paraId="37427F91" w14:textId="77777777" w:rsidTr="004734EE">
        <w:tc>
          <w:tcPr>
            <w:tcW w:w="2689" w:type="dxa"/>
          </w:tcPr>
          <w:p w14:paraId="191AEF08" w14:textId="30999871" w:rsidR="004734EE" w:rsidRDefault="004734EE" w:rsidP="003C03EC">
            <w:r>
              <w:t>Components Capitalised</w:t>
            </w:r>
          </w:p>
        </w:tc>
        <w:tc>
          <w:tcPr>
            <w:tcW w:w="1984" w:type="dxa"/>
          </w:tcPr>
          <w:p w14:paraId="3950B556" w14:textId="5180B5FF" w:rsidR="004734EE" w:rsidRDefault="00D450E0" w:rsidP="00C9464A">
            <w:pPr>
              <w:jc w:val="both"/>
            </w:pPr>
            <w:r>
              <w:t xml:space="preserve">  </w:t>
            </w:r>
            <w:r w:rsidRPr="00D450E0">
              <w:t>5,975,751</w:t>
            </w:r>
          </w:p>
        </w:tc>
        <w:tc>
          <w:tcPr>
            <w:tcW w:w="1919" w:type="dxa"/>
          </w:tcPr>
          <w:p w14:paraId="68497D41" w14:textId="1E1FF97D" w:rsidR="004734EE" w:rsidRDefault="00D450E0" w:rsidP="00C9464A">
            <w:pPr>
              <w:jc w:val="both"/>
            </w:pPr>
            <w:r>
              <w:t xml:space="preserve">  </w:t>
            </w:r>
            <w:r w:rsidRPr="00D450E0">
              <w:t>4,823,893</w:t>
            </w:r>
          </w:p>
        </w:tc>
        <w:tc>
          <w:tcPr>
            <w:tcW w:w="2198" w:type="dxa"/>
          </w:tcPr>
          <w:p w14:paraId="66571EB9" w14:textId="01991989" w:rsidR="004734EE" w:rsidRDefault="00D450E0" w:rsidP="00C9464A">
            <w:pPr>
              <w:jc w:val="both"/>
            </w:pPr>
            <w:r w:rsidRPr="00D450E0">
              <w:t>1,151,858</w:t>
            </w:r>
          </w:p>
        </w:tc>
      </w:tr>
    </w:tbl>
    <w:p w14:paraId="540987EE" w14:textId="0CB0A542" w:rsidR="00980E1F" w:rsidRDefault="00980E1F" w:rsidP="00274979">
      <w:pPr>
        <w:jc w:val="both"/>
      </w:pPr>
    </w:p>
    <w:p w14:paraId="6FC088C0" w14:textId="77777777" w:rsidR="00980E1F" w:rsidRDefault="00980E1F" w:rsidP="00274979">
      <w:pPr>
        <w:jc w:val="both"/>
      </w:pPr>
    </w:p>
    <w:p w14:paraId="377E3F5A" w14:textId="77777777" w:rsidR="00B726DC" w:rsidRDefault="00B726DC" w:rsidP="00274979">
      <w:pPr>
        <w:jc w:val="both"/>
      </w:pPr>
    </w:p>
    <w:p w14:paraId="01513784" w14:textId="77777777" w:rsidR="002B584D" w:rsidRDefault="002B584D" w:rsidP="00274979">
      <w:pPr>
        <w:jc w:val="both"/>
        <w:sectPr w:rsidR="002B584D" w:rsidSect="00577B1F">
          <w:headerReference w:type="default" r:id="rId12"/>
          <w:footerReference w:type="default" r:id="rId13"/>
          <w:headerReference w:type="first" r:id="rId14"/>
          <w:pgSz w:w="11680" w:h="16556" w:code="9"/>
          <w:pgMar w:top="1440" w:right="1440" w:bottom="1440" w:left="1440" w:header="720" w:footer="720" w:gutter="0"/>
          <w:pgNumType w:start="0"/>
          <w:cols w:space="708"/>
          <w:titlePg/>
          <w:docGrid w:linePitch="326"/>
        </w:sectPr>
      </w:pPr>
    </w:p>
    <w:p w14:paraId="23CB71EF" w14:textId="77777777" w:rsidR="00B726DC" w:rsidRPr="00773FC5" w:rsidRDefault="00773FC5" w:rsidP="00274979">
      <w:pPr>
        <w:jc w:val="both"/>
        <w:rPr>
          <w:b/>
          <w:color w:val="324278"/>
          <w:sz w:val="28"/>
        </w:rPr>
      </w:pPr>
      <w:r w:rsidRPr="00773FC5">
        <w:rPr>
          <w:b/>
          <w:color w:val="324278"/>
          <w:sz w:val="28"/>
        </w:rPr>
        <w:lastRenderedPageBreak/>
        <w:t>APPENDIX 1: Environment Scanning</w:t>
      </w:r>
    </w:p>
    <w:p w14:paraId="4EDEB365" w14:textId="77777777" w:rsidR="00773FC5" w:rsidRDefault="00773FC5" w:rsidP="00274979">
      <w:pPr>
        <w:jc w:val="both"/>
      </w:pPr>
    </w:p>
    <w:p w14:paraId="5094F94D" w14:textId="77777777" w:rsidR="00773FC5" w:rsidRDefault="00773FC5" w:rsidP="00773FC5">
      <w:pPr>
        <w:jc w:val="both"/>
      </w:pPr>
      <w:r>
        <w:t>Strategic Outlook: 2026 and beyond</w:t>
      </w:r>
    </w:p>
    <w:p w14:paraId="7E2CEBC4" w14:textId="77777777" w:rsidR="00773FC5" w:rsidRDefault="00773FC5" w:rsidP="00773FC5">
      <w:pPr>
        <w:jc w:val="both"/>
      </w:pPr>
    </w:p>
    <w:p w14:paraId="1C5DB484" w14:textId="77777777" w:rsidR="00773FC5" w:rsidRDefault="00773FC5" w:rsidP="00773FC5">
      <w:pPr>
        <w:jc w:val="both"/>
      </w:pPr>
      <w:r>
        <w:t>Whilst it will remain extremely challenging for Grampian’s operating model (because of the wider international political uncertainty, increasing national policy requirements, stock investment requirements and demands from tenants) the outlook for the remainder of the financial year, 2025/26, remains positive as a result of improved service outcomes across Grampian’s key business activities (see Balanced scorecard, Appendix 1) of rent collection, voids management , reduced borrowing requirements and house sales.</w:t>
      </w:r>
    </w:p>
    <w:p w14:paraId="51E2FE99" w14:textId="77777777" w:rsidR="00773FC5" w:rsidRDefault="00773FC5" w:rsidP="00773FC5">
      <w:pPr>
        <w:jc w:val="both"/>
      </w:pPr>
    </w:p>
    <w:p w14:paraId="0C4E1AD6" w14:textId="77777777" w:rsidR="00773FC5" w:rsidRDefault="00773FC5" w:rsidP="00773FC5">
      <w:pPr>
        <w:jc w:val="both"/>
      </w:pPr>
      <w:r>
        <w:t>Despite the difficult operating conditions and the challenges facing many tenants, our financial strength, our innovative attitude, our social value mindset and collaborative approach, will ensure that we navigate the challenging seas we have to cross to deliver choice and quality homes at affordable rents to meet today’s needs whilst safeguarding our stock and protecting the environment for the next generation over the next 50 years.</w:t>
      </w:r>
    </w:p>
    <w:p w14:paraId="2B6842C2" w14:textId="77777777" w:rsidR="00773FC5" w:rsidRDefault="00773FC5" w:rsidP="00773FC5">
      <w:pPr>
        <w:jc w:val="both"/>
      </w:pPr>
    </w:p>
    <w:p w14:paraId="59D5DD19" w14:textId="77777777" w:rsidR="00773FC5" w:rsidRDefault="00773FC5" w:rsidP="00773FC5">
      <w:pPr>
        <w:jc w:val="both"/>
      </w:pPr>
      <w:r>
        <w:t>A key challenge will be maintaining customer satisfaction and managing expectations. There does not seem to be the significant drop in satisfaction in Scotland though (perhaps with the exception of some local authority landlords). Nevertheless, we are not complacent, and every effort will be made to reflect and learn from what our tenants are telling us about their experience of us as a social landlord.</w:t>
      </w:r>
    </w:p>
    <w:p w14:paraId="7C8FF300" w14:textId="77777777" w:rsidR="00773FC5" w:rsidRDefault="00773FC5" w:rsidP="00773FC5">
      <w:pPr>
        <w:jc w:val="both"/>
      </w:pPr>
    </w:p>
    <w:p w14:paraId="396A4EEC" w14:textId="77777777" w:rsidR="00773FC5" w:rsidRDefault="00773FC5" w:rsidP="00773FC5">
      <w:pPr>
        <w:jc w:val="both"/>
      </w:pPr>
      <w:r>
        <w:t xml:space="preserve">In the UK spending review focused on new build but the timebomb ticking away is the condition of the existing stock, so, whilst new homes are important, balance is required to focus on maintaining and retrofitting the existing stock and we should not be over distracted about the quantity (particularly around compliance issues) at the expense of sustaining the stock for future generations, </w:t>
      </w:r>
    </w:p>
    <w:p w14:paraId="3E627A64" w14:textId="77777777" w:rsidR="00773FC5" w:rsidRDefault="00773FC5" w:rsidP="00773FC5">
      <w:pPr>
        <w:jc w:val="both"/>
      </w:pPr>
    </w:p>
    <w:p w14:paraId="62FE332E" w14:textId="77777777" w:rsidR="00773FC5" w:rsidRDefault="00773FC5" w:rsidP="00773FC5">
      <w:pPr>
        <w:jc w:val="both"/>
      </w:pPr>
      <w:r>
        <w:t xml:space="preserve">The implications of the UK spending review are that this may mean more housing resources for Scotland, via Barnett formulae, as well as more progressive public investment rules over borrowing. For instance, the UK Government has tripled money going to councils in England to tackle rough sleeping from £10 million to £30 million so Scotland should expect an additional Barnett consequential. </w:t>
      </w:r>
    </w:p>
    <w:p w14:paraId="4CFE5848" w14:textId="77777777" w:rsidR="00773FC5" w:rsidRDefault="00773FC5" w:rsidP="00773FC5">
      <w:pPr>
        <w:jc w:val="both"/>
      </w:pPr>
    </w:p>
    <w:p w14:paraId="548DA390" w14:textId="77777777" w:rsidR="00773FC5" w:rsidRDefault="00773FC5" w:rsidP="00773FC5">
      <w:pPr>
        <w:jc w:val="both"/>
      </w:pPr>
      <w:r>
        <w:t>Partnerships and collaborations with the Scottish Government, local authorities and developers will remain central to our approach to provide energy efficient, tenure neutral affordable homes to rent.</w:t>
      </w:r>
    </w:p>
    <w:p w14:paraId="58C8AA3F" w14:textId="77777777" w:rsidR="00773FC5" w:rsidRDefault="00773FC5" w:rsidP="00773FC5">
      <w:pPr>
        <w:jc w:val="both"/>
      </w:pPr>
    </w:p>
    <w:p w14:paraId="2538120C" w14:textId="77777777" w:rsidR="00773FC5" w:rsidRDefault="00773FC5" w:rsidP="00773FC5">
      <w:pPr>
        <w:jc w:val="both"/>
      </w:pPr>
    </w:p>
    <w:p w14:paraId="7319240F" w14:textId="77777777" w:rsidR="00773FC5" w:rsidRDefault="00773FC5" w:rsidP="00773FC5">
      <w:pPr>
        <w:jc w:val="both"/>
      </w:pPr>
    </w:p>
    <w:p w14:paraId="26893B27" w14:textId="77777777" w:rsidR="00773FC5" w:rsidRDefault="00773FC5" w:rsidP="00773FC5">
      <w:pPr>
        <w:jc w:val="both"/>
      </w:pPr>
    </w:p>
    <w:p w14:paraId="79AF09A0" w14:textId="77777777" w:rsidR="00773FC5" w:rsidRDefault="00A17877" w:rsidP="00773FC5">
      <w:pPr>
        <w:jc w:val="both"/>
      </w:pPr>
      <w:r w:rsidRPr="00A17877">
        <w:lastRenderedPageBreak/>
        <w:t>The political debate on housing is expected to ramp up early in 2026 ahead of the elections for new a new Scottish Government in May 2026. What can we expect that will impact on Grampian’s strategic objectives?</w:t>
      </w:r>
    </w:p>
    <w:p w14:paraId="4B1143BF" w14:textId="77777777" w:rsidR="00A17877" w:rsidRDefault="00A17877" w:rsidP="00773FC5">
      <w:pPr>
        <w:jc w:val="both"/>
      </w:pPr>
    </w:p>
    <w:p w14:paraId="7060E3B4" w14:textId="77777777" w:rsidR="00A17877" w:rsidRDefault="00A17877" w:rsidP="00A17877">
      <w:pPr>
        <w:pStyle w:val="ListParagraph"/>
        <w:numPr>
          <w:ilvl w:val="0"/>
          <w:numId w:val="4"/>
        </w:numPr>
        <w:jc w:val="both"/>
      </w:pPr>
      <w:r>
        <w:t xml:space="preserve">A new Scottish Government will first need to address unfinished business. Can they commit to fully funding a </w:t>
      </w:r>
      <w:r w:rsidR="00705A83">
        <w:t>4-year</w:t>
      </w:r>
      <w:r w:rsidR="008E615A">
        <w:t xml:space="preserve"> Affordable</w:t>
      </w:r>
      <w:r>
        <w:t xml:space="preserve"> Housing Supply Programme (AHSP) based on the new national affordable needs measures?</w:t>
      </w:r>
    </w:p>
    <w:p w14:paraId="500C711E" w14:textId="77777777" w:rsidR="00A17877" w:rsidRDefault="00A17877" w:rsidP="00A17877">
      <w:pPr>
        <w:pStyle w:val="ListParagraph"/>
        <w:numPr>
          <w:ilvl w:val="0"/>
          <w:numId w:val="4"/>
        </w:numPr>
        <w:jc w:val="both"/>
      </w:pPr>
      <w:r>
        <w:t xml:space="preserve">Will they reboot the AHSP budget in line with our industry representatives (SFHA &amp; </w:t>
      </w:r>
      <w:r w:rsidR="00705A83">
        <w:t>CIH) for</w:t>
      </w:r>
      <w:r>
        <w:t xml:space="preserve"> medium and long- term reforms to support affordable supply?</w:t>
      </w:r>
    </w:p>
    <w:p w14:paraId="085C6824" w14:textId="77777777" w:rsidR="00A17877" w:rsidRDefault="00A17877" w:rsidP="00A17877">
      <w:pPr>
        <w:pStyle w:val="ListParagraph"/>
        <w:numPr>
          <w:ilvl w:val="0"/>
          <w:numId w:val="4"/>
        </w:numPr>
        <w:jc w:val="both"/>
      </w:pPr>
      <w:r>
        <w:t>Will they make the required investment in delivery capacity to make homelessness prevention of the Housing Scotland Act 2025 proposals work? and;</w:t>
      </w:r>
    </w:p>
    <w:p w14:paraId="5C13D131" w14:textId="77777777" w:rsidR="00A17877" w:rsidRDefault="00A17877" w:rsidP="00A17877">
      <w:pPr>
        <w:pStyle w:val="ListParagraph"/>
        <w:numPr>
          <w:ilvl w:val="0"/>
          <w:numId w:val="4"/>
        </w:numPr>
        <w:jc w:val="both"/>
      </w:pPr>
      <w:r>
        <w:t xml:space="preserve">To make long term progress with housing emergencies across Scotland, will government </w:t>
      </w:r>
      <w:r w:rsidR="008E615A">
        <w:t xml:space="preserve">progress the proposed More Homes Scotland Agency and </w:t>
      </w:r>
      <w:r>
        <w:t xml:space="preserve">take a </w:t>
      </w:r>
      <w:r w:rsidR="008E615A">
        <w:t>systemic,</w:t>
      </w:r>
      <w:r>
        <w:t xml:space="preserve"> UK wide, </w:t>
      </w:r>
      <w:r w:rsidR="008E615A">
        <w:t>approach, encouraging</w:t>
      </w:r>
      <w:r>
        <w:t xml:space="preserve"> local strategy and delivery plans to take a system level analysis seriously to diagnose local problems and solutions more holistically?</w:t>
      </w:r>
    </w:p>
    <w:p w14:paraId="7F4D33C4" w14:textId="77777777" w:rsidR="00A17877" w:rsidRDefault="00A17877" w:rsidP="00A17877">
      <w:pPr>
        <w:jc w:val="both"/>
      </w:pPr>
    </w:p>
    <w:p w14:paraId="4FC7E6C8" w14:textId="77777777" w:rsidR="00A17877" w:rsidRDefault="00A17877" w:rsidP="00A17877">
      <w:pPr>
        <w:jc w:val="both"/>
      </w:pPr>
      <w:r>
        <w:t>Whilst there is much to be welcomed in the Housing Act. The whole sector is concerned that the good intentions may fail if the necessary resources are not made available to focus on preventing homelessness, addressing domestic abuse and formalising the role of partners in delivering prevention activities.</w:t>
      </w:r>
    </w:p>
    <w:p w14:paraId="42ED54CE" w14:textId="77777777" w:rsidR="00A17877" w:rsidRDefault="00A17877" w:rsidP="00A17877">
      <w:pPr>
        <w:jc w:val="both"/>
      </w:pPr>
    </w:p>
    <w:p w14:paraId="25DB4DFC" w14:textId="77777777" w:rsidR="00A17877" w:rsidRDefault="00A17877" w:rsidP="00A17877">
      <w:pPr>
        <w:jc w:val="both"/>
      </w:pPr>
      <w:r>
        <w:t>Therefore, moving into 2026/27 will require the GHA Group to exhibit greater leadership, corporate courage, resilience and commitment to deliver financial resilience to ensure that we can continue to meet our increasing duties and requirements whilst aiming to keep our rent increases affordable.</w:t>
      </w:r>
    </w:p>
    <w:p w14:paraId="694B8CA5" w14:textId="77777777" w:rsidR="00A17877" w:rsidRDefault="00A17877" w:rsidP="00A17877">
      <w:pPr>
        <w:jc w:val="both"/>
      </w:pPr>
    </w:p>
    <w:p w14:paraId="125F7674" w14:textId="77777777" w:rsidR="00A17877" w:rsidRDefault="00A17877" w:rsidP="00A17877">
      <w:pPr>
        <w:jc w:val="both"/>
      </w:pPr>
      <w:r>
        <w:t>Further challenges/opportunities Grampian faces in the environment we operate in are summarised in the PESTLE analysis below.</w:t>
      </w:r>
    </w:p>
    <w:p w14:paraId="734FF1D1" w14:textId="77777777" w:rsidR="00A17877" w:rsidRDefault="00A17877" w:rsidP="00A17877">
      <w:pPr>
        <w:jc w:val="both"/>
      </w:pPr>
    </w:p>
    <w:p w14:paraId="5CFCC92C" w14:textId="77777777" w:rsidR="00A17877" w:rsidRDefault="00A17877" w:rsidP="00A17877">
      <w:pPr>
        <w:jc w:val="both"/>
      </w:pPr>
    </w:p>
    <w:p w14:paraId="68BE8CB3" w14:textId="77777777" w:rsidR="00A17877" w:rsidRDefault="00A17877" w:rsidP="00A17877">
      <w:pPr>
        <w:jc w:val="both"/>
      </w:pPr>
    </w:p>
    <w:p w14:paraId="7128A88F" w14:textId="77777777" w:rsidR="00A17877" w:rsidRDefault="00A17877" w:rsidP="00A17877">
      <w:pPr>
        <w:jc w:val="both"/>
      </w:pPr>
    </w:p>
    <w:p w14:paraId="3FD7679E" w14:textId="77777777" w:rsidR="00A17877" w:rsidRDefault="00A17877" w:rsidP="00A17877">
      <w:pPr>
        <w:jc w:val="both"/>
      </w:pPr>
    </w:p>
    <w:p w14:paraId="45AEE101" w14:textId="77777777" w:rsidR="00A17877" w:rsidRDefault="00A17877" w:rsidP="00A17877">
      <w:pPr>
        <w:jc w:val="both"/>
      </w:pPr>
    </w:p>
    <w:p w14:paraId="60FABD93" w14:textId="77777777" w:rsidR="00A17877" w:rsidRDefault="00A17877" w:rsidP="00A17877">
      <w:pPr>
        <w:jc w:val="both"/>
      </w:pPr>
    </w:p>
    <w:p w14:paraId="0E47A4EB" w14:textId="77777777" w:rsidR="00A17877" w:rsidRDefault="00A17877" w:rsidP="00A17877">
      <w:pPr>
        <w:jc w:val="both"/>
      </w:pPr>
    </w:p>
    <w:p w14:paraId="6D8E9027" w14:textId="77777777" w:rsidR="00A17877" w:rsidRDefault="00A17877" w:rsidP="00A17877">
      <w:pPr>
        <w:jc w:val="both"/>
      </w:pPr>
    </w:p>
    <w:p w14:paraId="113D1EA2" w14:textId="77777777" w:rsidR="004D0CFB" w:rsidRDefault="004D0CFB"/>
    <w:tbl>
      <w:tblPr>
        <w:tblStyle w:val="TableGrid"/>
        <w:tblW w:w="0" w:type="auto"/>
        <w:tblLook w:val="04A0" w:firstRow="1" w:lastRow="0" w:firstColumn="1" w:lastColumn="0" w:noHBand="0" w:noVBand="1"/>
      </w:tblPr>
      <w:tblGrid>
        <w:gridCol w:w="1838"/>
        <w:gridCol w:w="3969"/>
        <w:gridCol w:w="3969"/>
        <w:gridCol w:w="3890"/>
      </w:tblGrid>
      <w:tr w:rsidR="0057547F" w14:paraId="7FC97C8B" w14:textId="77777777" w:rsidTr="0057547F">
        <w:trPr>
          <w:trHeight w:val="416"/>
        </w:trPr>
        <w:tc>
          <w:tcPr>
            <w:tcW w:w="13666" w:type="dxa"/>
            <w:gridSpan w:val="4"/>
            <w:shd w:val="clear" w:color="auto" w:fill="D5DCE4" w:themeFill="text2" w:themeFillTint="33"/>
            <w:vAlign w:val="center"/>
          </w:tcPr>
          <w:p w14:paraId="70CCE711" w14:textId="77777777" w:rsidR="0057547F" w:rsidRPr="0057547F" w:rsidRDefault="0057547F">
            <w:pPr>
              <w:rPr>
                <w:b/>
                <w:sz w:val="24"/>
              </w:rPr>
            </w:pPr>
            <w:r w:rsidRPr="0057547F">
              <w:rPr>
                <w:b/>
                <w:sz w:val="24"/>
              </w:rPr>
              <w:lastRenderedPageBreak/>
              <w:t>Strategic Outlook – 2026 and beyond</w:t>
            </w:r>
          </w:p>
        </w:tc>
      </w:tr>
      <w:tr w:rsidR="003B421B" w14:paraId="589B7871" w14:textId="77777777" w:rsidTr="0057547F">
        <w:trPr>
          <w:trHeight w:val="408"/>
        </w:trPr>
        <w:tc>
          <w:tcPr>
            <w:tcW w:w="1838" w:type="dxa"/>
            <w:shd w:val="clear" w:color="auto" w:fill="E3EEF9"/>
            <w:vAlign w:val="center"/>
          </w:tcPr>
          <w:p w14:paraId="6FBBECFC" w14:textId="77777777" w:rsidR="003B421B" w:rsidRPr="0057547F" w:rsidRDefault="0057547F">
            <w:pPr>
              <w:rPr>
                <w:b/>
              </w:rPr>
            </w:pPr>
            <w:r w:rsidRPr="0057547F">
              <w:rPr>
                <w:b/>
              </w:rPr>
              <w:t>Issue</w:t>
            </w:r>
          </w:p>
        </w:tc>
        <w:tc>
          <w:tcPr>
            <w:tcW w:w="3969" w:type="dxa"/>
            <w:shd w:val="clear" w:color="auto" w:fill="E3EEF9"/>
            <w:vAlign w:val="center"/>
          </w:tcPr>
          <w:p w14:paraId="177F6F91" w14:textId="77777777" w:rsidR="003B421B" w:rsidRPr="0057547F" w:rsidRDefault="0057547F">
            <w:pPr>
              <w:rPr>
                <w:b/>
              </w:rPr>
            </w:pPr>
            <w:r w:rsidRPr="0057547F">
              <w:rPr>
                <w:b/>
              </w:rPr>
              <w:t>What to expect in 2026</w:t>
            </w:r>
          </w:p>
        </w:tc>
        <w:tc>
          <w:tcPr>
            <w:tcW w:w="3969" w:type="dxa"/>
            <w:shd w:val="clear" w:color="auto" w:fill="E3EEF9"/>
            <w:vAlign w:val="center"/>
          </w:tcPr>
          <w:p w14:paraId="0EE7D66F" w14:textId="77777777" w:rsidR="003B421B" w:rsidRPr="0057547F" w:rsidRDefault="0057547F">
            <w:pPr>
              <w:rPr>
                <w:b/>
              </w:rPr>
            </w:pPr>
            <w:r w:rsidRPr="0057547F">
              <w:rPr>
                <w:b/>
              </w:rPr>
              <w:t>What to expect beyond 2026</w:t>
            </w:r>
          </w:p>
        </w:tc>
        <w:tc>
          <w:tcPr>
            <w:tcW w:w="3890" w:type="dxa"/>
            <w:shd w:val="clear" w:color="auto" w:fill="E3EEF9"/>
            <w:vAlign w:val="center"/>
          </w:tcPr>
          <w:p w14:paraId="6F1A221C" w14:textId="77777777" w:rsidR="003B421B" w:rsidRPr="0057547F" w:rsidRDefault="0057547F">
            <w:pPr>
              <w:rPr>
                <w:b/>
              </w:rPr>
            </w:pPr>
            <w:r w:rsidRPr="0057547F">
              <w:rPr>
                <w:b/>
              </w:rPr>
              <w:t>GHA Position</w:t>
            </w:r>
          </w:p>
        </w:tc>
      </w:tr>
      <w:tr w:rsidR="00A3545D" w:rsidRPr="0057547F" w14:paraId="45117D34" w14:textId="77777777" w:rsidTr="00A3545D">
        <w:trPr>
          <w:trHeight w:val="427"/>
        </w:trPr>
        <w:tc>
          <w:tcPr>
            <w:tcW w:w="13666" w:type="dxa"/>
            <w:gridSpan w:val="4"/>
            <w:shd w:val="clear" w:color="auto" w:fill="EEA94B"/>
            <w:vAlign w:val="center"/>
          </w:tcPr>
          <w:p w14:paraId="5F687305" w14:textId="77777777" w:rsidR="00A3545D" w:rsidRPr="00A3545D" w:rsidRDefault="00A3545D">
            <w:pPr>
              <w:rPr>
                <w:b/>
              </w:rPr>
            </w:pPr>
            <w:r>
              <w:rPr>
                <w:b/>
              </w:rPr>
              <w:t>Political</w:t>
            </w:r>
          </w:p>
        </w:tc>
      </w:tr>
      <w:tr w:rsidR="003B421B" w:rsidRPr="0057547F" w14:paraId="02AEDF16" w14:textId="77777777" w:rsidTr="0057547F">
        <w:tc>
          <w:tcPr>
            <w:tcW w:w="1838" w:type="dxa"/>
          </w:tcPr>
          <w:p w14:paraId="4AFD0D6E" w14:textId="77777777" w:rsidR="003B421B" w:rsidRPr="0057547F" w:rsidRDefault="0057547F">
            <w:pPr>
              <w:rPr>
                <w:sz w:val="18"/>
              </w:rPr>
            </w:pPr>
            <w:r w:rsidRPr="0057547F">
              <w:rPr>
                <w:sz w:val="18"/>
              </w:rPr>
              <w:t>The Scottish Government and 12 local authorities have declared a Housing Emergency because of shortage of available homes, high mortgage rates, exorbitant rents and rising heating costs.</w:t>
            </w:r>
          </w:p>
        </w:tc>
        <w:tc>
          <w:tcPr>
            <w:tcW w:w="3969" w:type="dxa"/>
          </w:tcPr>
          <w:p w14:paraId="68F9111F" w14:textId="77777777" w:rsidR="0057547F" w:rsidRPr="0057547F" w:rsidRDefault="0057547F" w:rsidP="0057547F">
            <w:pPr>
              <w:rPr>
                <w:sz w:val="18"/>
              </w:rPr>
            </w:pPr>
            <w:r w:rsidRPr="0057547F">
              <w:rPr>
                <w:sz w:val="18"/>
              </w:rPr>
              <w:t xml:space="preserve">The reinstatement of the Affordable housing budget from 1 April for the year </w:t>
            </w:r>
            <w:r w:rsidR="002D4767">
              <w:rPr>
                <w:sz w:val="18"/>
              </w:rPr>
              <w:t>2026/27</w:t>
            </w:r>
            <w:r w:rsidRPr="0057547F">
              <w:rPr>
                <w:sz w:val="18"/>
              </w:rPr>
              <w:t xml:space="preserve"> with increased benchmark grant to reflect increased cost of new build.</w:t>
            </w:r>
          </w:p>
          <w:p w14:paraId="3612BC23" w14:textId="77777777" w:rsidR="0057547F" w:rsidRPr="0057547F" w:rsidRDefault="0057547F" w:rsidP="0057547F">
            <w:pPr>
              <w:rPr>
                <w:sz w:val="18"/>
              </w:rPr>
            </w:pPr>
          </w:p>
          <w:p w14:paraId="07C85772" w14:textId="77777777" w:rsidR="0057547F" w:rsidRPr="0057547F" w:rsidRDefault="0057547F" w:rsidP="0057547F">
            <w:pPr>
              <w:rPr>
                <w:sz w:val="18"/>
              </w:rPr>
            </w:pPr>
            <w:r w:rsidRPr="0057547F">
              <w:rPr>
                <w:sz w:val="18"/>
              </w:rPr>
              <w:t>Grampian will continue with a modest low risk development programme.</w:t>
            </w:r>
          </w:p>
          <w:p w14:paraId="2BCF63E4" w14:textId="77777777" w:rsidR="0057547F" w:rsidRPr="0057547F" w:rsidRDefault="0057547F" w:rsidP="0057547F">
            <w:pPr>
              <w:rPr>
                <w:sz w:val="18"/>
              </w:rPr>
            </w:pPr>
          </w:p>
          <w:p w14:paraId="4E37F380" w14:textId="77777777" w:rsidR="003B421B" w:rsidRDefault="0057547F" w:rsidP="0057547F">
            <w:pPr>
              <w:rPr>
                <w:sz w:val="18"/>
              </w:rPr>
            </w:pPr>
            <w:r w:rsidRPr="0057547F">
              <w:rPr>
                <w:sz w:val="18"/>
              </w:rPr>
              <w:t>Aberdeen City Council’s declared Housing Emergency remains an internal management and maintenance improvement plan (the SHR has engaged engage with Aberdeen City about homelessness, tenant satisfaction, void management, rent arrears and tenancy sustainment</w:t>
            </w:r>
            <w:r>
              <w:rPr>
                <w:sz w:val="18"/>
              </w:rPr>
              <w:t>).</w:t>
            </w:r>
          </w:p>
          <w:p w14:paraId="53854EE3" w14:textId="77777777" w:rsidR="0057547F" w:rsidRPr="0057547F" w:rsidRDefault="0057547F" w:rsidP="0057547F">
            <w:pPr>
              <w:rPr>
                <w:sz w:val="18"/>
              </w:rPr>
            </w:pPr>
          </w:p>
        </w:tc>
        <w:tc>
          <w:tcPr>
            <w:tcW w:w="3969" w:type="dxa"/>
          </w:tcPr>
          <w:p w14:paraId="3C304F0E" w14:textId="77777777" w:rsidR="003B421B" w:rsidRPr="0057547F" w:rsidRDefault="0057547F">
            <w:pPr>
              <w:rPr>
                <w:sz w:val="18"/>
              </w:rPr>
            </w:pPr>
            <w:r w:rsidRPr="0057547F">
              <w:rPr>
                <w:sz w:val="18"/>
              </w:rPr>
              <w:t xml:space="preserve">From 1 April 2026- 27 and beyond it is unclear what </w:t>
            </w:r>
            <w:r w:rsidR="00BE482C">
              <w:rPr>
                <w:sz w:val="18"/>
              </w:rPr>
              <w:t>a</w:t>
            </w:r>
            <w:r w:rsidRPr="0057547F">
              <w:rPr>
                <w:sz w:val="18"/>
              </w:rPr>
              <w:t xml:space="preserve"> new Scottish government will commit to – but given the targets being set in England it is expected there will be a commensurate Barnett formula increase in housing grant budget.</w:t>
            </w:r>
          </w:p>
        </w:tc>
        <w:tc>
          <w:tcPr>
            <w:tcW w:w="3890" w:type="dxa"/>
          </w:tcPr>
          <w:p w14:paraId="245597D7" w14:textId="77777777" w:rsidR="003B421B" w:rsidRPr="0057547F" w:rsidRDefault="0057547F">
            <w:pPr>
              <w:rPr>
                <w:sz w:val="18"/>
              </w:rPr>
            </w:pPr>
            <w:r w:rsidRPr="0057547F">
              <w:rPr>
                <w:sz w:val="18"/>
              </w:rPr>
              <w:t>Whilst demand remains high in all 3 local authority areas, only Aberdeen CC has declared an Emergency because of its own management and statutory duty issues – Grampian is working with all 3 local authorities to contribute to the supply of new affordable homes subject to new build grant and for a decarbonisation fund for existing homes.</w:t>
            </w:r>
          </w:p>
        </w:tc>
      </w:tr>
      <w:tr w:rsidR="003B421B" w:rsidRPr="0057547F" w14:paraId="77237FAD" w14:textId="77777777" w:rsidTr="0057547F">
        <w:tc>
          <w:tcPr>
            <w:tcW w:w="1838" w:type="dxa"/>
          </w:tcPr>
          <w:p w14:paraId="09B10984" w14:textId="77777777" w:rsidR="003B421B" w:rsidRPr="0057547F" w:rsidRDefault="00A3545D">
            <w:pPr>
              <w:rPr>
                <w:sz w:val="18"/>
              </w:rPr>
            </w:pPr>
            <w:r w:rsidRPr="00A3545D">
              <w:rPr>
                <w:sz w:val="18"/>
              </w:rPr>
              <w:t>Preparations for the Scottish Parliament elections in May 2026.</w:t>
            </w:r>
          </w:p>
        </w:tc>
        <w:tc>
          <w:tcPr>
            <w:tcW w:w="3969" w:type="dxa"/>
          </w:tcPr>
          <w:p w14:paraId="67C6BB1C" w14:textId="77777777" w:rsidR="003B421B" w:rsidRPr="0057547F" w:rsidRDefault="00A3545D">
            <w:pPr>
              <w:rPr>
                <w:sz w:val="18"/>
              </w:rPr>
            </w:pPr>
            <w:r w:rsidRPr="00A3545D">
              <w:rPr>
                <w:sz w:val="18"/>
              </w:rPr>
              <w:t>Various agencies including SFHA and CIH have produced manifestos and are lobbying political parties to deliver on Housing need.</w:t>
            </w:r>
          </w:p>
        </w:tc>
        <w:tc>
          <w:tcPr>
            <w:tcW w:w="3969" w:type="dxa"/>
          </w:tcPr>
          <w:p w14:paraId="4E050DCF" w14:textId="77777777" w:rsidR="00A3545D" w:rsidRPr="00A3545D" w:rsidRDefault="00A3545D" w:rsidP="00A3545D">
            <w:pPr>
              <w:rPr>
                <w:sz w:val="18"/>
              </w:rPr>
            </w:pPr>
            <w:r w:rsidRPr="00A3545D">
              <w:rPr>
                <w:sz w:val="18"/>
              </w:rPr>
              <w:t>Fundamental challenge of shifting public subsidy from benefits to development grant.</w:t>
            </w:r>
          </w:p>
          <w:p w14:paraId="32EF974A" w14:textId="77777777" w:rsidR="00A3545D" w:rsidRPr="00A3545D" w:rsidRDefault="00A3545D" w:rsidP="00A3545D">
            <w:pPr>
              <w:rPr>
                <w:sz w:val="18"/>
              </w:rPr>
            </w:pPr>
          </w:p>
          <w:p w14:paraId="2C8BCA99" w14:textId="77777777" w:rsidR="00A3545D" w:rsidRPr="00A3545D" w:rsidRDefault="00A3545D" w:rsidP="00A3545D">
            <w:pPr>
              <w:rPr>
                <w:sz w:val="18"/>
              </w:rPr>
            </w:pPr>
            <w:r w:rsidRPr="00A3545D">
              <w:rPr>
                <w:sz w:val="18"/>
              </w:rPr>
              <w:t xml:space="preserve">Possible </w:t>
            </w:r>
            <w:r w:rsidR="000D5A63">
              <w:rPr>
                <w:sz w:val="18"/>
              </w:rPr>
              <w:t xml:space="preserve">New Development Agency (More Homes Scotland) and </w:t>
            </w:r>
            <w:r w:rsidRPr="00A3545D">
              <w:rPr>
                <w:sz w:val="18"/>
              </w:rPr>
              <w:t>Planning reforms.</w:t>
            </w:r>
          </w:p>
          <w:p w14:paraId="09E82BD3" w14:textId="77777777" w:rsidR="00A3545D" w:rsidRPr="00A3545D" w:rsidRDefault="00A3545D" w:rsidP="00A3545D">
            <w:pPr>
              <w:rPr>
                <w:sz w:val="18"/>
              </w:rPr>
            </w:pPr>
          </w:p>
          <w:p w14:paraId="2AE5E1C5" w14:textId="77777777" w:rsidR="003B421B" w:rsidRDefault="00A3545D" w:rsidP="00A3545D">
            <w:pPr>
              <w:rPr>
                <w:sz w:val="18"/>
              </w:rPr>
            </w:pPr>
            <w:r w:rsidRPr="00A3545D">
              <w:rPr>
                <w:sz w:val="18"/>
              </w:rPr>
              <w:t>More pressure on Landlords to find economies of scale and new ways of funding new build.</w:t>
            </w:r>
          </w:p>
          <w:p w14:paraId="50130B2C" w14:textId="77777777" w:rsidR="00A3545D" w:rsidRPr="0057547F" w:rsidRDefault="00A3545D" w:rsidP="00A3545D">
            <w:pPr>
              <w:rPr>
                <w:sz w:val="18"/>
              </w:rPr>
            </w:pPr>
          </w:p>
        </w:tc>
        <w:tc>
          <w:tcPr>
            <w:tcW w:w="3890" w:type="dxa"/>
          </w:tcPr>
          <w:p w14:paraId="05A07134" w14:textId="77777777" w:rsidR="003B421B" w:rsidRPr="0057547F" w:rsidRDefault="00A3545D">
            <w:pPr>
              <w:rPr>
                <w:sz w:val="18"/>
              </w:rPr>
            </w:pPr>
            <w:r w:rsidRPr="00A3545D">
              <w:rPr>
                <w:sz w:val="18"/>
              </w:rPr>
              <w:t>The CEO and other members of the Exec Team are engaged with the Scottish Parliament, the SFHA and the CIH to help inform the national debate and our ask for support on the provision of sufficient funding for new build.</w:t>
            </w:r>
          </w:p>
        </w:tc>
      </w:tr>
      <w:tr w:rsidR="00A3545D" w:rsidRPr="0057547F" w14:paraId="2E4F1D65" w14:textId="77777777" w:rsidTr="0057547F">
        <w:tc>
          <w:tcPr>
            <w:tcW w:w="1838" w:type="dxa"/>
          </w:tcPr>
          <w:p w14:paraId="27E5FAFF" w14:textId="77777777" w:rsidR="00A3545D" w:rsidRPr="00A3545D" w:rsidRDefault="00A3545D">
            <w:pPr>
              <w:rPr>
                <w:sz w:val="18"/>
              </w:rPr>
            </w:pPr>
            <w:r w:rsidRPr="00A3545D">
              <w:rPr>
                <w:sz w:val="18"/>
              </w:rPr>
              <w:t>UK Government Housing Ambitions.</w:t>
            </w:r>
          </w:p>
        </w:tc>
        <w:tc>
          <w:tcPr>
            <w:tcW w:w="3969" w:type="dxa"/>
          </w:tcPr>
          <w:p w14:paraId="3CDAD8E3" w14:textId="77777777" w:rsidR="00A3545D" w:rsidRPr="00A3545D" w:rsidRDefault="00A3545D">
            <w:pPr>
              <w:rPr>
                <w:sz w:val="18"/>
              </w:rPr>
            </w:pPr>
            <w:r w:rsidRPr="00A3545D">
              <w:rPr>
                <w:sz w:val="18"/>
              </w:rPr>
              <w:t>Scotland has been very progressive with housing policies up until a few years ago but in terms of Planning &amp; Housing reforms are somewhat behind the curve of what the new UK plan to do.</w:t>
            </w:r>
          </w:p>
        </w:tc>
        <w:tc>
          <w:tcPr>
            <w:tcW w:w="3969" w:type="dxa"/>
          </w:tcPr>
          <w:p w14:paraId="32BF448C" w14:textId="77777777" w:rsidR="00A3545D" w:rsidRDefault="00A3545D" w:rsidP="00A3545D">
            <w:pPr>
              <w:rPr>
                <w:sz w:val="18"/>
              </w:rPr>
            </w:pPr>
            <w:r w:rsidRPr="00A3545D">
              <w:rPr>
                <w:sz w:val="18"/>
              </w:rPr>
              <w:t>Fundamental challenge of shifting public subsidy from benefits to development grant</w:t>
            </w:r>
            <w:r>
              <w:rPr>
                <w:sz w:val="18"/>
              </w:rPr>
              <w:t>.</w:t>
            </w:r>
          </w:p>
          <w:p w14:paraId="6EB57EA8" w14:textId="77777777" w:rsidR="000D5A63" w:rsidRDefault="000D5A63" w:rsidP="00A3545D">
            <w:pPr>
              <w:rPr>
                <w:sz w:val="18"/>
              </w:rPr>
            </w:pPr>
          </w:p>
          <w:p w14:paraId="43C8DE07" w14:textId="77777777" w:rsidR="000D5A63" w:rsidRPr="00A3545D" w:rsidRDefault="000D5A63" w:rsidP="00A3545D">
            <w:pPr>
              <w:rPr>
                <w:sz w:val="18"/>
              </w:rPr>
            </w:pPr>
            <w:r>
              <w:rPr>
                <w:sz w:val="18"/>
              </w:rPr>
              <w:t>New Scottish Government to have cross border discussions on housing system failures?  e.g. mortgages; taxation incentives for new build</w:t>
            </w:r>
          </w:p>
        </w:tc>
        <w:tc>
          <w:tcPr>
            <w:tcW w:w="3890" w:type="dxa"/>
          </w:tcPr>
          <w:p w14:paraId="0BFA9B12" w14:textId="77777777" w:rsidR="00A3545D" w:rsidRDefault="00A3545D">
            <w:pPr>
              <w:rPr>
                <w:sz w:val="18"/>
              </w:rPr>
            </w:pPr>
            <w:r w:rsidRPr="00A3545D">
              <w:rPr>
                <w:sz w:val="18"/>
              </w:rPr>
              <w:t>The CEO and other members of the Exec Team are engaged with the Scottish Parliament, the SFHA and the CIH to help inform the national debate and our ask for support on the provision of sufficient funding for new build.</w:t>
            </w:r>
          </w:p>
          <w:p w14:paraId="281BC3ED" w14:textId="77777777" w:rsidR="00A3545D" w:rsidRDefault="00A3545D">
            <w:pPr>
              <w:rPr>
                <w:sz w:val="18"/>
              </w:rPr>
            </w:pPr>
          </w:p>
          <w:p w14:paraId="4C383264" w14:textId="77777777" w:rsidR="00A3545D" w:rsidRDefault="00A3545D">
            <w:pPr>
              <w:rPr>
                <w:sz w:val="18"/>
              </w:rPr>
            </w:pPr>
          </w:p>
          <w:p w14:paraId="22F1F142" w14:textId="77777777" w:rsidR="00A3545D" w:rsidRDefault="00A3545D">
            <w:pPr>
              <w:rPr>
                <w:sz w:val="18"/>
              </w:rPr>
            </w:pPr>
          </w:p>
          <w:p w14:paraId="36C13D08" w14:textId="77777777" w:rsidR="00A3545D" w:rsidRPr="00A3545D" w:rsidRDefault="00A3545D">
            <w:pPr>
              <w:rPr>
                <w:sz w:val="18"/>
              </w:rPr>
            </w:pPr>
          </w:p>
        </w:tc>
      </w:tr>
      <w:tr w:rsidR="00A3545D" w:rsidRPr="0057547F" w14:paraId="01D05461" w14:textId="77777777" w:rsidTr="00A3545D">
        <w:trPr>
          <w:trHeight w:val="483"/>
        </w:trPr>
        <w:tc>
          <w:tcPr>
            <w:tcW w:w="13666" w:type="dxa"/>
            <w:gridSpan w:val="4"/>
            <w:shd w:val="clear" w:color="auto" w:fill="FFFF00"/>
            <w:vAlign w:val="center"/>
          </w:tcPr>
          <w:p w14:paraId="2C277C17" w14:textId="77777777" w:rsidR="00A3545D" w:rsidRPr="00A3545D" w:rsidRDefault="00A3545D">
            <w:pPr>
              <w:rPr>
                <w:b/>
              </w:rPr>
            </w:pPr>
            <w:r>
              <w:rPr>
                <w:b/>
              </w:rPr>
              <w:lastRenderedPageBreak/>
              <w:t>Economic</w:t>
            </w:r>
          </w:p>
        </w:tc>
      </w:tr>
      <w:tr w:rsidR="00A3545D" w:rsidRPr="0057547F" w14:paraId="30904CB0" w14:textId="77777777" w:rsidTr="0057547F">
        <w:tc>
          <w:tcPr>
            <w:tcW w:w="1838" w:type="dxa"/>
          </w:tcPr>
          <w:p w14:paraId="3041AE6F" w14:textId="77777777" w:rsidR="00A3545D" w:rsidRPr="00A3545D" w:rsidRDefault="00A3545D">
            <w:pPr>
              <w:rPr>
                <w:sz w:val="18"/>
              </w:rPr>
            </w:pPr>
            <w:r w:rsidRPr="00A3545D">
              <w:rPr>
                <w:sz w:val="18"/>
              </w:rPr>
              <w:t>Interest Rates and CPI Inflation.</w:t>
            </w:r>
          </w:p>
        </w:tc>
        <w:tc>
          <w:tcPr>
            <w:tcW w:w="3969" w:type="dxa"/>
          </w:tcPr>
          <w:p w14:paraId="62CD9DB5" w14:textId="77777777" w:rsidR="00A3545D" w:rsidRPr="00A3545D" w:rsidRDefault="00A3545D" w:rsidP="00A3545D">
            <w:pPr>
              <w:rPr>
                <w:sz w:val="18"/>
              </w:rPr>
            </w:pPr>
            <w:r w:rsidRPr="00A3545D">
              <w:rPr>
                <w:sz w:val="18"/>
              </w:rPr>
              <w:t>Impact on the cost of borrowing = increased annual budgetary pressures.</w:t>
            </w:r>
          </w:p>
          <w:p w14:paraId="0528213E" w14:textId="77777777" w:rsidR="00A3545D" w:rsidRPr="00A3545D" w:rsidRDefault="00A3545D" w:rsidP="00A3545D">
            <w:pPr>
              <w:rPr>
                <w:sz w:val="18"/>
              </w:rPr>
            </w:pPr>
          </w:p>
          <w:p w14:paraId="6F8FFDFE" w14:textId="77777777" w:rsidR="00A3545D" w:rsidRDefault="00A3545D" w:rsidP="00A3545D">
            <w:pPr>
              <w:rPr>
                <w:sz w:val="18"/>
              </w:rPr>
            </w:pPr>
            <w:r w:rsidRPr="00A3545D">
              <w:rPr>
                <w:sz w:val="18"/>
              </w:rPr>
              <w:t>Indications are that CPI Inflation will stay above 2% target rate set by the Bank of England.</w:t>
            </w:r>
          </w:p>
          <w:p w14:paraId="020FFB81" w14:textId="77777777" w:rsidR="000D5A63" w:rsidRPr="00A3545D" w:rsidRDefault="000D5A63" w:rsidP="00A3545D">
            <w:pPr>
              <w:rPr>
                <w:sz w:val="18"/>
              </w:rPr>
            </w:pPr>
          </w:p>
          <w:p w14:paraId="3A302BA7" w14:textId="77777777" w:rsidR="00A3545D" w:rsidRPr="00A3545D" w:rsidRDefault="000D5A63" w:rsidP="00A3545D">
            <w:pPr>
              <w:rPr>
                <w:sz w:val="18"/>
              </w:rPr>
            </w:pPr>
            <w:r>
              <w:rPr>
                <w:sz w:val="18"/>
              </w:rPr>
              <w:t>F</w:t>
            </w:r>
            <w:r w:rsidRPr="000D5A63">
              <w:rPr>
                <w:sz w:val="18"/>
              </w:rPr>
              <w:t>orecasts predict that with the exception of an April dip, inflation in 2026 is expected to remain above 3% for most of 2026 and they do not show any tendency to fall towards the 2% target.</w:t>
            </w:r>
          </w:p>
        </w:tc>
        <w:tc>
          <w:tcPr>
            <w:tcW w:w="3969" w:type="dxa"/>
          </w:tcPr>
          <w:p w14:paraId="65076A74" w14:textId="77777777" w:rsidR="00A3545D" w:rsidRPr="00A3545D" w:rsidRDefault="00A3545D" w:rsidP="00A3545D">
            <w:pPr>
              <w:rPr>
                <w:sz w:val="18"/>
              </w:rPr>
            </w:pPr>
            <w:r w:rsidRPr="00A3545D">
              <w:rPr>
                <w:sz w:val="18"/>
              </w:rPr>
              <w:t>There is a concern that a rise in government borrowing may lead to further rises in inflation. This will limit the Bank of England’s ability to cut Base Rate to stimulate growth, leading to a period of stagflation.</w:t>
            </w:r>
          </w:p>
          <w:p w14:paraId="688BCB3D" w14:textId="77777777" w:rsidR="00A3545D" w:rsidRPr="00A3545D" w:rsidRDefault="00A3545D" w:rsidP="00A3545D">
            <w:pPr>
              <w:rPr>
                <w:sz w:val="18"/>
              </w:rPr>
            </w:pPr>
          </w:p>
          <w:p w14:paraId="5600E0F7" w14:textId="77777777" w:rsidR="00A3545D" w:rsidRPr="00A3545D" w:rsidRDefault="000D5A63" w:rsidP="00A3545D">
            <w:pPr>
              <w:rPr>
                <w:sz w:val="18"/>
              </w:rPr>
            </w:pPr>
            <w:r w:rsidRPr="000D5A63">
              <w:rPr>
                <w:sz w:val="18"/>
              </w:rPr>
              <w:t xml:space="preserve">Based on forecasts released in early 2026, both the UK and Scottish economies are expected to experience modest, steady growth, with Scotland potentially outpacing the UK slightly in 2026. Unemployment is expected to rise in the near term before starting to fall in later years. </w:t>
            </w:r>
          </w:p>
        </w:tc>
        <w:tc>
          <w:tcPr>
            <w:tcW w:w="3890" w:type="dxa"/>
          </w:tcPr>
          <w:p w14:paraId="7AC33C98" w14:textId="77777777" w:rsidR="00A3545D" w:rsidRPr="00A3545D" w:rsidRDefault="00A3545D" w:rsidP="00A3545D">
            <w:pPr>
              <w:rPr>
                <w:sz w:val="18"/>
              </w:rPr>
            </w:pPr>
            <w:r>
              <w:rPr>
                <w:sz w:val="18"/>
              </w:rPr>
              <w:t>G</w:t>
            </w:r>
            <w:r w:rsidRPr="00A3545D">
              <w:rPr>
                <w:sz w:val="18"/>
              </w:rPr>
              <w:t>rampian has managed the risk by “hedging” its loans for fixed and variable rates based on the parameters set out in the Treasury Policy.</w:t>
            </w:r>
          </w:p>
          <w:p w14:paraId="2EF87D65" w14:textId="77777777" w:rsidR="00A3545D" w:rsidRPr="00A3545D" w:rsidRDefault="00A3545D" w:rsidP="00A3545D">
            <w:pPr>
              <w:rPr>
                <w:sz w:val="18"/>
              </w:rPr>
            </w:pPr>
          </w:p>
          <w:p w14:paraId="0DEF4E02" w14:textId="77777777" w:rsidR="00A3545D" w:rsidRPr="00A3545D" w:rsidRDefault="00A3545D" w:rsidP="00A3545D">
            <w:pPr>
              <w:rPr>
                <w:sz w:val="18"/>
              </w:rPr>
            </w:pPr>
            <w:r w:rsidRPr="00A3545D">
              <w:rPr>
                <w:sz w:val="18"/>
              </w:rPr>
              <w:t>The Association has brought forward a Cost Management Plan to further support and strengthen our ability to respond to these issues as well as financial shock events.</w:t>
            </w:r>
          </w:p>
        </w:tc>
      </w:tr>
      <w:tr w:rsidR="00A3545D" w:rsidRPr="0057547F" w14:paraId="3210DA76" w14:textId="77777777" w:rsidTr="0057547F">
        <w:tc>
          <w:tcPr>
            <w:tcW w:w="1838" w:type="dxa"/>
          </w:tcPr>
          <w:p w14:paraId="2ADACAFD" w14:textId="77777777" w:rsidR="00A3545D" w:rsidRPr="00A3545D" w:rsidRDefault="00A3545D">
            <w:pPr>
              <w:rPr>
                <w:sz w:val="18"/>
              </w:rPr>
            </w:pPr>
            <w:r w:rsidRPr="00A3545D">
              <w:rPr>
                <w:sz w:val="18"/>
              </w:rPr>
              <w:t>Financial Institutions, e.g. Banks and access to the Bond Markets.</w:t>
            </w:r>
          </w:p>
        </w:tc>
        <w:tc>
          <w:tcPr>
            <w:tcW w:w="3969" w:type="dxa"/>
          </w:tcPr>
          <w:p w14:paraId="26AA1797" w14:textId="77777777" w:rsidR="009929AD" w:rsidRDefault="00A3545D" w:rsidP="00A3545D">
            <w:pPr>
              <w:rPr>
                <w:sz w:val="18"/>
              </w:rPr>
            </w:pPr>
            <w:r w:rsidRPr="00A3545D">
              <w:rPr>
                <w:sz w:val="18"/>
              </w:rPr>
              <w:t xml:space="preserve">Banks and other financial institutions are keen to lend to Housing Associations as the sector is seen as low risk. Funding availability has been strong and loan rates competitive. </w:t>
            </w:r>
          </w:p>
          <w:p w14:paraId="6657C0DD" w14:textId="77777777" w:rsidR="009929AD" w:rsidRDefault="009929AD" w:rsidP="00A3545D">
            <w:pPr>
              <w:rPr>
                <w:sz w:val="18"/>
              </w:rPr>
            </w:pPr>
          </w:p>
          <w:p w14:paraId="4F8EC34A" w14:textId="77777777" w:rsidR="00A3545D" w:rsidRPr="00A3545D" w:rsidRDefault="00A3545D" w:rsidP="00A3545D">
            <w:pPr>
              <w:rPr>
                <w:sz w:val="18"/>
              </w:rPr>
            </w:pPr>
            <w:r w:rsidRPr="00A3545D">
              <w:rPr>
                <w:sz w:val="18"/>
              </w:rPr>
              <w:t>Lenders are keen to work with us.</w:t>
            </w:r>
          </w:p>
        </w:tc>
        <w:tc>
          <w:tcPr>
            <w:tcW w:w="3969" w:type="dxa"/>
          </w:tcPr>
          <w:p w14:paraId="32E6C207" w14:textId="77777777" w:rsidR="00A3545D" w:rsidRPr="00A3545D" w:rsidRDefault="00A3545D" w:rsidP="00A3545D">
            <w:pPr>
              <w:rPr>
                <w:sz w:val="18"/>
              </w:rPr>
            </w:pPr>
            <w:r w:rsidRPr="00A3545D">
              <w:rPr>
                <w:sz w:val="18"/>
              </w:rPr>
              <w:t>This is an area that requires continuous monitoring over the coming years as we progress into the future and consider the refinancing exercise due in 2029/30.</w:t>
            </w:r>
          </w:p>
        </w:tc>
        <w:tc>
          <w:tcPr>
            <w:tcW w:w="3890" w:type="dxa"/>
          </w:tcPr>
          <w:p w14:paraId="59AE5FB5" w14:textId="77777777" w:rsidR="00491781" w:rsidRPr="00491781" w:rsidRDefault="00491781" w:rsidP="00491781">
            <w:pPr>
              <w:rPr>
                <w:sz w:val="18"/>
              </w:rPr>
            </w:pPr>
            <w:r>
              <w:rPr>
                <w:sz w:val="18"/>
              </w:rPr>
              <w:t>G</w:t>
            </w:r>
            <w:r w:rsidRPr="00491781">
              <w:rPr>
                <w:sz w:val="18"/>
              </w:rPr>
              <w:t>rampian manages the risk by monitoring cashflow and continuing to build up a good relationship with existing Lenders, RBS, THFC Corp, Lloyds Banking Group.</w:t>
            </w:r>
          </w:p>
          <w:p w14:paraId="119A8271" w14:textId="77777777" w:rsidR="00491781" w:rsidRPr="00491781" w:rsidRDefault="00491781" w:rsidP="00491781">
            <w:pPr>
              <w:rPr>
                <w:sz w:val="18"/>
              </w:rPr>
            </w:pPr>
          </w:p>
          <w:p w14:paraId="6F8ADACD" w14:textId="77777777" w:rsidR="00A3545D" w:rsidRDefault="00491781" w:rsidP="00491781">
            <w:pPr>
              <w:rPr>
                <w:sz w:val="18"/>
              </w:rPr>
            </w:pPr>
            <w:r w:rsidRPr="00491781">
              <w:rPr>
                <w:sz w:val="18"/>
              </w:rPr>
              <w:t>A proactive approach will be taken to start the process of refinancing at least two years (end of 26/27) in advance to ensure continued financial stability for the Grampian Group.</w:t>
            </w:r>
          </w:p>
          <w:p w14:paraId="3CF8DBB1" w14:textId="77777777" w:rsidR="00491781" w:rsidRDefault="00491781" w:rsidP="00491781">
            <w:pPr>
              <w:rPr>
                <w:sz w:val="18"/>
              </w:rPr>
            </w:pPr>
          </w:p>
        </w:tc>
      </w:tr>
      <w:tr w:rsidR="00491781" w:rsidRPr="0057547F" w14:paraId="67348601" w14:textId="77777777" w:rsidTr="0057547F">
        <w:tc>
          <w:tcPr>
            <w:tcW w:w="1838" w:type="dxa"/>
          </w:tcPr>
          <w:p w14:paraId="4B99AD72" w14:textId="77777777" w:rsidR="00491781" w:rsidRPr="00A3545D" w:rsidRDefault="00491781">
            <w:pPr>
              <w:rPr>
                <w:sz w:val="18"/>
              </w:rPr>
            </w:pPr>
            <w:r w:rsidRPr="00491781">
              <w:rPr>
                <w:sz w:val="18"/>
              </w:rPr>
              <w:t>Economic turmoil.</w:t>
            </w:r>
          </w:p>
        </w:tc>
        <w:tc>
          <w:tcPr>
            <w:tcW w:w="3969" w:type="dxa"/>
          </w:tcPr>
          <w:p w14:paraId="619FBA51" w14:textId="77777777" w:rsidR="00491781" w:rsidRPr="00491781" w:rsidRDefault="009929AD" w:rsidP="00491781">
            <w:pPr>
              <w:rPr>
                <w:sz w:val="18"/>
              </w:rPr>
            </w:pPr>
            <w:r>
              <w:rPr>
                <w:sz w:val="18"/>
              </w:rPr>
              <w:t>Trumps Presidency is fundamentally</w:t>
            </w:r>
            <w:r w:rsidR="00491781" w:rsidRPr="00491781">
              <w:rPr>
                <w:sz w:val="18"/>
              </w:rPr>
              <w:t xml:space="preserve"> threatening ESG economics </w:t>
            </w:r>
            <w:r>
              <w:rPr>
                <w:sz w:val="18"/>
              </w:rPr>
              <w:t xml:space="preserve">– which </w:t>
            </w:r>
            <w:r w:rsidR="00491781" w:rsidRPr="00491781">
              <w:rPr>
                <w:sz w:val="18"/>
              </w:rPr>
              <w:t>will create uncertainty in UK investment. growth &amp; jobs = less revenues for public services than expected.</w:t>
            </w:r>
          </w:p>
          <w:p w14:paraId="47BB8F57" w14:textId="77777777" w:rsidR="00491781" w:rsidRPr="00491781" w:rsidRDefault="00491781" w:rsidP="00491781">
            <w:pPr>
              <w:rPr>
                <w:sz w:val="18"/>
              </w:rPr>
            </w:pPr>
          </w:p>
          <w:p w14:paraId="0176D540" w14:textId="77777777" w:rsidR="00491781" w:rsidRPr="00A3545D" w:rsidRDefault="00491781" w:rsidP="00491781">
            <w:pPr>
              <w:rPr>
                <w:sz w:val="18"/>
              </w:rPr>
            </w:pPr>
            <w:r w:rsidRPr="00491781">
              <w:rPr>
                <w:sz w:val="18"/>
              </w:rPr>
              <w:t xml:space="preserve">UK spending review to set spending plans for a minimum of three years of the five-year forecast period and will conclude in June 2025. – to focus on new build – but the timebomb ticking away is the condition of the existing stock – new homes are important – but balance required to focus on maintaining and retrofitting the existing stock – should not be over distracted about the quantity at the </w:t>
            </w:r>
            <w:r w:rsidRPr="00491781">
              <w:rPr>
                <w:sz w:val="18"/>
              </w:rPr>
              <w:lastRenderedPageBreak/>
              <w:t>expense of sustain the stock for future generations.</w:t>
            </w:r>
          </w:p>
        </w:tc>
        <w:tc>
          <w:tcPr>
            <w:tcW w:w="3969" w:type="dxa"/>
          </w:tcPr>
          <w:p w14:paraId="46DFA728" w14:textId="77777777" w:rsidR="009929AD" w:rsidRDefault="00491781" w:rsidP="00A3545D">
            <w:pPr>
              <w:rPr>
                <w:sz w:val="18"/>
              </w:rPr>
            </w:pPr>
            <w:r w:rsidRPr="00491781">
              <w:rPr>
                <w:sz w:val="18"/>
              </w:rPr>
              <w:lastRenderedPageBreak/>
              <w:t xml:space="preserve">Reviving and reimagining growth is critical for building stronger and more resilient economies – </w:t>
            </w:r>
          </w:p>
          <w:p w14:paraId="0D1C7823" w14:textId="77777777" w:rsidR="00491781" w:rsidRPr="00A3545D" w:rsidRDefault="00491781" w:rsidP="00A3545D">
            <w:pPr>
              <w:rPr>
                <w:sz w:val="18"/>
              </w:rPr>
            </w:pPr>
            <w:r w:rsidRPr="00491781">
              <w:rPr>
                <w:sz w:val="18"/>
              </w:rPr>
              <w:t>Moving beyond 2026, global growth is projected to remain steady at 3.3%, according to the latest World Economic Outlook from the International Monetary Fund (IMF). That's 0.4 percentage points below the historical average over the first two decades of this century.</w:t>
            </w:r>
          </w:p>
        </w:tc>
        <w:tc>
          <w:tcPr>
            <w:tcW w:w="3890" w:type="dxa"/>
          </w:tcPr>
          <w:p w14:paraId="1839840D" w14:textId="77777777" w:rsidR="00491781" w:rsidRPr="00491781" w:rsidRDefault="00491781" w:rsidP="00491781">
            <w:pPr>
              <w:rPr>
                <w:sz w:val="18"/>
              </w:rPr>
            </w:pPr>
            <w:r w:rsidRPr="00491781">
              <w:rPr>
                <w:sz w:val="18"/>
              </w:rPr>
              <w:t>Continued international instability in markets, increasing costs (materials &amp; labour) affecting price of goods to Grampian.</w:t>
            </w:r>
          </w:p>
          <w:p w14:paraId="718B9613" w14:textId="77777777" w:rsidR="00491781" w:rsidRPr="00491781" w:rsidRDefault="00491781" w:rsidP="00491781">
            <w:pPr>
              <w:rPr>
                <w:sz w:val="18"/>
              </w:rPr>
            </w:pPr>
          </w:p>
          <w:p w14:paraId="13094F51" w14:textId="21BD96E5" w:rsidR="00491781" w:rsidRDefault="00491781" w:rsidP="00491781">
            <w:pPr>
              <w:rPr>
                <w:sz w:val="18"/>
              </w:rPr>
            </w:pPr>
            <w:r w:rsidRPr="00491781">
              <w:rPr>
                <w:sz w:val="18"/>
              </w:rPr>
              <w:t xml:space="preserve">Cost Management Plan = Continue to manage costs, reducing dependency on selling </w:t>
            </w:r>
            <w:r w:rsidR="001E69DC" w:rsidRPr="00491781">
              <w:rPr>
                <w:sz w:val="18"/>
              </w:rPr>
              <w:t>assets and</w:t>
            </w:r>
            <w:r w:rsidRPr="00491781">
              <w:rPr>
                <w:sz w:val="18"/>
              </w:rPr>
              <w:t xml:space="preserve"> invest in new homes to meet growing need for affordable homes and increasing rental income.</w:t>
            </w:r>
          </w:p>
        </w:tc>
      </w:tr>
      <w:tr w:rsidR="009649EA" w:rsidRPr="0057547F" w14:paraId="27EFDBEF" w14:textId="77777777" w:rsidTr="009649EA">
        <w:trPr>
          <w:trHeight w:val="416"/>
        </w:trPr>
        <w:tc>
          <w:tcPr>
            <w:tcW w:w="13666" w:type="dxa"/>
            <w:gridSpan w:val="4"/>
            <w:shd w:val="clear" w:color="auto" w:fill="00B0F0"/>
            <w:vAlign w:val="center"/>
          </w:tcPr>
          <w:p w14:paraId="6505BB50" w14:textId="77777777" w:rsidR="009649EA" w:rsidRPr="009649EA" w:rsidRDefault="009649EA" w:rsidP="00491781">
            <w:pPr>
              <w:rPr>
                <w:b/>
              </w:rPr>
            </w:pPr>
            <w:r>
              <w:rPr>
                <w:b/>
              </w:rPr>
              <w:t>Social</w:t>
            </w:r>
          </w:p>
        </w:tc>
      </w:tr>
      <w:tr w:rsidR="00491781" w:rsidRPr="0057547F" w14:paraId="21E0B937" w14:textId="77777777" w:rsidTr="0057547F">
        <w:tc>
          <w:tcPr>
            <w:tcW w:w="1838" w:type="dxa"/>
          </w:tcPr>
          <w:p w14:paraId="37D51A92" w14:textId="77777777" w:rsidR="00491781" w:rsidRPr="00491781" w:rsidRDefault="009649EA">
            <w:pPr>
              <w:rPr>
                <w:sz w:val="18"/>
              </w:rPr>
            </w:pPr>
            <w:r w:rsidRPr="009649EA">
              <w:rPr>
                <w:sz w:val="18"/>
              </w:rPr>
              <w:t>Tenant/customer profile changes.</w:t>
            </w:r>
          </w:p>
        </w:tc>
        <w:tc>
          <w:tcPr>
            <w:tcW w:w="3969" w:type="dxa"/>
          </w:tcPr>
          <w:p w14:paraId="0569161B" w14:textId="77777777" w:rsidR="00491781" w:rsidRPr="00491781" w:rsidRDefault="009649EA" w:rsidP="00491781">
            <w:pPr>
              <w:rPr>
                <w:sz w:val="18"/>
              </w:rPr>
            </w:pPr>
            <w:r w:rsidRPr="009649EA">
              <w:rPr>
                <w:sz w:val="18"/>
              </w:rPr>
              <w:t xml:space="preserve">Ageing population, resulting in increasing numbers </w:t>
            </w:r>
            <w:r w:rsidR="009929AD" w:rsidRPr="009649EA">
              <w:rPr>
                <w:sz w:val="18"/>
              </w:rPr>
              <w:t>of smaller</w:t>
            </w:r>
            <w:r w:rsidRPr="009649EA">
              <w:rPr>
                <w:sz w:val="18"/>
              </w:rPr>
              <w:t xml:space="preserve"> households. Growing tenancy support needs: Accommodating more “at risk” households (substance misuse; child poverty; antisocial behaviour, domestic abuse, ageing, disabilities).</w:t>
            </w:r>
          </w:p>
        </w:tc>
        <w:tc>
          <w:tcPr>
            <w:tcW w:w="3969" w:type="dxa"/>
          </w:tcPr>
          <w:p w14:paraId="2B81ACBA" w14:textId="77777777" w:rsidR="00491781" w:rsidRPr="00491781" w:rsidRDefault="009649EA" w:rsidP="00A3545D">
            <w:pPr>
              <w:rPr>
                <w:sz w:val="18"/>
              </w:rPr>
            </w:pPr>
            <w:r w:rsidRPr="009649EA">
              <w:rPr>
                <w:sz w:val="18"/>
              </w:rPr>
              <w:t xml:space="preserve">With Public finances remain tight – </w:t>
            </w:r>
            <w:r w:rsidR="009929AD">
              <w:rPr>
                <w:sz w:val="18"/>
              </w:rPr>
              <w:t xml:space="preserve">growing expectations for tenants to look to their landlord for services formerly delivered by councils – plus </w:t>
            </w:r>
            <w:r w:rsidR="009929AD" w:rsidRPr="009649EA">
              <w:rPr>
                <w:sz w:val="18"/>
              </w:rPr>
              <w:t>increasingly more</w:t>
            </w:r>
            <w:r w:rsidRPr="009649EA">
              <w:rPr>
                <w:sz w:val="18"/>
              </w:rPr>
              <w:t xml:space="preserve"> requirement for social landlords to deliver “support “services to the “at risk” households.</w:t>
            </w:r>
          </w:p>
        </w:tc>
        <w:tc>
          <w:tcPr>
            <w:tcW w:w="3890" w:type="dxa"/>
          </w:tcPr>
          <w:p w14:paraId="28CC27C6" w14:textId="77777777" w:rsidR="00491781" w:rsidRDefault="009649EA" w:rsidP="00491781">
            <w:pPr>
              <w:rPr>
                <w:sz w:val="18"/>
              </w:rPr>
            </w:pPr>
            <w:r w:rsidRPr="009649EA">
              <w:rPr>
                <w:sz w:val="18"/>
              </w:rPr>
              <w:t>Over the next 10 years, if nothing changes, more Grampian tenants will reach the over 60s age group – resulting in under occupation, pressures on income /fuel poverty and the need for housing adaptations – So Grampian</w:t>
            </w:r>
            <w:r w:rsidR="009929AD">
              <w:rPr>
                <w:sz w:val="18"/>
              </w:rPr>
              <w:t xml:space="preserve"> commits </w:t>
            </w:r>
            <w:r w:rsidR="009929AD" w:rsidRPr="009649EA">
              <w:rPr>
                <w:sz w:val="18"/>
              </w:rPr>
              <w:t>improving</w:t>
            </w:r>
            <w:r w:rsidRPr="009649EA">
              <w:rPr>
                <w:sz w:val="18"/>
              </w:rPr>
              <w:t xml:space="preserve"> energy efficiency of homes, adaptations and providing support services – seeking necessary grants (where available).</w:t>
            </w:r>
          </w:p>
          <w:p w14:paraId="3B1EA65B" w14:textId="77777777" w:rsidR="009649EA" w:rsidRPr="00491781" w:rsidRDefault="009649EA" w:rsidP="00491781">
            <w:pPr>
              <w:rPr>
                <w:sz w:val="18"/>
              </w:rPr>
            </w:pPr>
          </w:p>
        </w:tc>
      </w:tr>
      <w:tr w:rsidR="009649EA" w:rsidRPr="0057547F" w14:paraId="5096A618" w14:textId="77777777" w:rsidTr="0057547F">
        <w:tc>
          <w:tcPr>
            <w:tcW w:w="1838" w:type="dxa"/>
          </w:tcPr>
          <w:p w14:paraId="452E49BF" w14:textId="77777777" w:rsidR="009649EA" w:rsidRPr="009649EA" w:rsidRDefault="009649EA">
            <w:pPr>
              <w:rPr>
                <w:sz w:val="18"/>
              </w:rPr>
            </w:pPr>
            <w:r w:rsidRPr="009649EA">
              <w:rPr>
                <w:sz w:val="18"/>
              </w:rPr>
              <w:t>Growing customer expectations.</w:t>
            </w:r>
          </w:p>
        </w:tc>
        <w:tc>
          <w:tcPr>
            <w:tcW w:w="3969" w:type="dxa"/>
          </w:tcPr>
          <w:p w14:paraId="1BD00B44" w14:textId="77777777" w:rsidR="009649EA" w:rsidRPr="009649EA" w:rsidRDefault="009649EA" w:rsidP="009649EA">
            <w:pPr>
              <w:rPr>
                <w:sz w:val="18"/>
              </w:rPr>
            </w:pPr>
            <w:r w:rsidRPr="009649EA">
              <w:rPr>
                <w:sz w:val="18"/>
              </w:rPr>
              <w:t>Tenant satisfaction is not likely to improve significantly.</w:t>
            </w:r>
          </w:p>
          <w:p w14:paraId="174CF23E" w14:textId="77777777" w:rsidR="009649EA" w:rsidRPr="009649EA" w:rsidRDefault="009649EA" w:rsidP="009649EA">
            <w:pPr>
              <w:rPr>
                <w:sz w:val="18"/>
              </w:rPr>
            </w:pPr>
          </w:p>
          <w:p w14:paraId="7DF5F363" w14:textId="77777777" w:rsidR="009929AD" w:rsidRDefault="009649EA" w:rsidP="009649EA">
            <w:pPr>
              <w:rPr>
                <w:sz w:val="18"/>
              </w:rPr>
            </w:pPr>
            <w:r w:rsidRPr="009649EA">
              <w:rPr>
                <w:sz w:val="18"/>
              </w:rPr>
              <w:t xml:space="preserve">Negative media attention of social landlords is likely to continue. resulting in more “at risk” tenants who have high dependency making up our client group – expecting their landlord to resolve life challenges. </w:t>
            </w:r>
          </w:p>
          <w:p w14:paraId="5F870603" w14:textId="77777777" w:rsidR="009929AD" w:rsidRDefault="009929AD" w:rsidP="009649EA">
            <w:pPr>
              <w:rPr>
                <w:sz w:val="18"/>
              </w:rPr>
            </w:pPr>
          </w:p>
          <w:p w14:paraId="59FE9467" w14:textId="77777777" w:rsidR="009649EA" w:rsidRPr="009649EA" w:rsidRDefault="009649EA" w:rsidP="009649EA">
            <w:pPr>
              <w:rPr>
                <w:sz w:val="18"/>
              </w:rPr>
            </w:pPr>
            <w:r w:rsidRPr="009649EA">
              <w:rPr>
                <w:sz w:val="18"/>
              </w:rPr>
              <w:t>Wider mistrust of social landlords seems to drive the trend that households in social rent are less likely to be satisfied than PRS and O/O households.</w:t>
            </w:r>
          </w:p>
          <w:p w14:paraId="1690222A" w14:textId="77777777" w:rsidR="009649EA" w:rsidRPr="009649EA" w:rsidRDefault="009649EA" w:rsidP="009649EA">
            <w:pPr>
              <w:rPr>
                <w:sz w:val="18"/>
              </w:rPr>
            </w:pPr>
          </w:p>
          <w:p w14:paraId="327B6A91" w14:textId="77777777" w:rsidR="009649EA" w:rsidRPr="009649EA" w:rsidRDefault="009649EA" w:rsidP="009649EA">
            <w:pPr>
              <w:rPr>
                <w:sz w:val="18"/>
              </w:rPr>
            </w:pPr>
            <w:r w:rsidRPr="009649EA">
              <w:rPr>
                <w:sz w:val="18"/>
              </w:rPr>
              <w:t>Tenants/ customers’ expectations will continue to rise as a result of online services in the commercial world.</w:t>
            </w:r>
          </w:p>
        </w:tc>
        <w:tc>
          <w:tcPr>
            <w:tcW w:w="3969" w:type="dxa"/>
          </w:tcPr>
          <w:p w14:paraId="43B41730" w14:textId="77777777" w:rsidR="009649EA" w:rsidRPr="009649EA" w:rsidRDefault="009649EA" w:rsidP="009649EA">
            <w:pPr>
              <w:rPr>
                <w:sz w:val="18"/>
              </w:rPr>
            </w:pPr>
            <w:r w:rsidRPr="009649EA">
              <w:rPr>
                <w:sz w:val="18"/>
              </w:rPr>
              <w:t>Whilst social landlords always seem to relate low rent increases with high tenant satisfaction – the indications from the UK Customer satisfaction index (Jan. 2025) is that year on year, customers (across a range of services) with the highest satisfaction levels with organisations are more likely to have a preference for excellent customer service – even if it costs more.</w:t>
            </w:r>
          </w:p>
          <w:p w14:paraId="6EEA7675" w14:textId="77777777" w:rsidR="009649EA" w:rsidRPr="009649EA" w:rsidRDefault="009649EA" w:rsidP="009649EA">
            <w:pPr>
              <w:rPr>
                <w:sz w:val="18"/>
              </w:rPr>
            </w:pPr>
          </w:p>
          <w:p w14:paraId="33CF6788" w14:textId="77777777" w:rsidR="009649EA" w:rsidRPr="009649EA" w:rsidRDefault="009649EA" w:rsidP="009649EA">
            <w:pPr>
              <w:rPr>
                <w:sz w:val="18"/>
              </w:rPr>
            </w:pPr>
            <w:r w:rsidRPr="009649EA">
              <w:rPr>
                <w:sz w:val="18"/>
              </w:rPr>
              <w:t>The factors that will cause the biggest difference between customers who are most satisfied and those the least satisfied will be how organisations deal with complaints, emotional connection and customer ethos and reputation.</w:t>
            </w:r>
          </w:p>
        </w:tc>
        <w:tc>
          <w:tcPr>
            <w:tcW w:w="3890" w:type="dxa"/>
          </w:tcPr>
          <w:p w14:paraId="36C39E27" w14:textId="77777777" w:rsidR="009649EA" w:rsidRPr="009649EA" w:rsidRDefault="009649EA" w:rsidP="009649EA">
            <w:pPr>
              <w:rPr>
                <w:sz w:val="18"/>
              </w:rPr>
            </w:pPr>
            <w:r w:rsidRPr="009649EA">
              <w:rPr>
                <w:sz w:val="18"/>
              </w:rPr>
              <w:t>The Grampian Tenant population is not homogenous – so we will need to better understand customer segmentation.</w:t>
            </w:r>
          </w:p>
          <w:p w14:paraId="09971E88" w14:textId="77777777" w:rsidR="009649EA" w:rsidRPr="009649EA" w:rsidRDefault="009649EA" w:rsidP="009649EA">
            <w:pPr>
              <w:rPr>
                <w:sz w:val="18"/>
              </w:rPr>
            </w:pPr>
            <w:r w:rsidRPr="009649EA">
              <w:rPr>
                <w:sz w:val="18"/>
              </w:rPr>
              <w:t>Nevertheless – there is no indication that satisfaction levels have adversely affected demand for our homes and services .</w:t>
            </w:r>
          </w:p>
          <w:p w14:paraId="057AEB27" w14:textId="77777777" w:rsidR="009649EA" w:rsidRPr="009649EA" w:rsidRDefault="009649EA" w:rsidP="009649EA">
            <w:pPr>
              <w:rPr>
                <w:sz w:val="18"/>
              </w:rPr>
            </w:pPr>
            <w:r w:rsidRPr="009649EA">
              <w:rPr>
                <w:sz w:val="18"/>
              </w:rPr>
              <w:t>We expect to learn lessons from the process of application for independent accreditation for Customer Excellence standard.</w:t>
            </w:r>
          </w:p>
          <w:p w14:paraId="579BDCEE" w14:textId="77777777" w:rsidR="009649EA" w:rsidRPr="009649EA" w:rsidRDefault="009649EA" w:rsidP="009649EA">
            <w:pPr>
              <w:rPr>
                <w:sz w:val="18"/>
              </w:rPr>
            </w:pPr>
          </w:p>
          <w:p w14:paraId="11778548" w14:textId="77777777" w:rsidR="009649EA" w:rsidRPr="009649EA" w:rsidRDefault="009649EA" w:rsidP="009649EA">
            <w:pPr>
              <w:rPr>
                <w:sz w:val="18"/>
              </w:rPr>
            </w:pPr>
            <w:r w:rsidRPr="009649EA">
              <w:rPr>
                <w:sz w:val="18"/>
              </w:rPr>
              <w:t>As stated above we have accepted that a growing proportion of Grampian tenants will need support and the delivery of the Grampian Deal is aimed at putting our tenants at the centre of everything we do. More effort will be put on managing expectations by making service standards clear and providing the best service we can and improving services to reduce failure demand.</w:t>
            </w:r>
          </w:p>
          <w:p w14:paraId="3140E76F" w14:textId="77777777" w:rsidR="009649EA" w:rsidRPr="009649EA" w:rsidRDefault="009649EA" w:rsidP="009649EA">
            <w:pPr>
              <w:rPr>
                <w:sz w:val="18"/>
              </w:rPr>
            </w:pPr>
          </w:p>
          <w:p w14:paraId="21FB63B8" w14:textId="77777777" w:rsidR="009649EA" w:rsidRDefault="009649EA" w:rsidP="009649EA">
            <w:pPr>
              <w:rPr>
                <w:sz w:val="18"/>
              </w:rPr>
            </w:pPr>
            <w:r w:rsidRPr="009649EA">
              <w:rPr>
                <w:sz w:val="18"/>
              </w:rPr>
              <w:t xml:space="preserve">In setting </w:t>
            </w:r>
            <w:r w:rsidR="009929AD">
              <w:rPr>
                <w:sz w:val="18"/>
              </w:rPr>
              <w:t xml:space="preserve">future </w:t>
            </w:r>
            <w:r w:rsidRPr="009649EA">
              <w:rPr>
                <w:sz w:val="18"/>
              </w:rPr>
              <w:t>rents we aim to balance what income is necessary to fulfil our landlord role with what is considered affordable for the majority of tenants. However, unlike many social landlords in the central belt, many of Grampian tenants are not in receipt of UC or HB.</w:t>
            </w:r>
          </w:p>
          <w:p w14:paraId="442D4DE1" w14:textId="77777777" w:rsidR="009649EA" w:rsidRDefault="009649EA" w:rsidP="009649EA">
            <w:pPr>
              <w:rPr>
                <w:sz w:val="18"/>
              </w:rPr>
            </w:pPr>
          </w:p>
          <w:p w14:paraId="191187E2" w14:textId="77777777" w:rsidR="009649EA" w:rsidRPr="009649EA" w:rsidRDefault="009649EA" w:rsidP="009649EA">
            <w:pPr>
              <w:rPr>
                <w:sz w:val="18"/>
              </w:rPr>
            </w:pPr>
          </w:p>
        </w:tc>
      </w:tr>
      <w:tr w:rsidR="009649EA" w:rsidRPr="0057547F" w14:paraId="39094931" w14:textId="77777777" w:rsidTr="009649EA">
        <w:trPr>
          <w:trHeight w:val="416"/>
        </w:trPr>
        <w:tc>
          <w:tcPr>
            <w:tcW w:w="13666" w:type="dxa"/>
            <w:gridSpan w:val="4"/>
            <w:shd w:val="clear" w:color="auto" w:fill="D9D9D9" w:themeFill="background1" w:themeFillShade="D9"/>
            <w:vAlign w:val="center"/>
          </w:tcPr>
          <w:p w14:paraId="3E6EBB03" w14:textId="77777777" w:rsidR="009649EA" w:rsidRPr="009649EA" w:rsidRDefault="009649EA" w:rsidP="009649EA">
            <w:pPr>
              <w:rPr>
                <w:b/>
              </w:rPr>
            </w:pPr>
            <w:r>
              <w:rPr>
                <w:b/>
              </w:rPr>
              <w:lastRenderedPageBreak/>
              <w:t>Technological</w:t>
            </w:r>
          </w:p>
        </w:tc>
      </w:tr>
      <w:tr w:rsidR="009649EA" w:rsidRPr="0057547F" w14:paraId="259BFAE7" w14:textId="77777777" w:rsidTr="0057547F">
        <w:tc>
          <w:tcPr>
            <w:tcW w:w="1838" w:type="dxa"/>
          </w:tcPr>
          <w:p w14:paraId="3449B43E" w14:textId="77777777" w:rsidR="009649EA" w:rsidRPr="009649EA" w:rsidRDefault="009649EA">
            <w:pPr>
              <w:rPr>
                <w:sz w:val="18"/>
              </w:rPr>
            </w:pPr>
            <w:proofErr w:type="spellStart"/>
            <w:r w:rsidRPr="009649EA">
              <w:rPr>
                <w:sz w:val="18"/>
              </w:rPr>
              <w:t>Cyber attacks</w:t>
            </w:r>
            <w:proofErr w:type="spellEnd"/>
            <w:r w:rsidRPr="009649EA">
              <w:rPr>
                <w:sz w:val="18"/>
              </w:rPr>
              <w:t>.</w:t>
            </w:r>
          </w:p>
        </w:tc>
        <w:tc>
          <w:tcPr>
            <w:tcW w:w="3969" w:type="dxa"/>
          </w:tcPr>
          <w:p w14:paraId="0A948764" w14:textId="77777777" w:rsidR="009649EA" w:rsidRPr="009649EA" w:rsidRDefault="009649EA" w:rsidP="009649EA">
            <w:pPr>
              <w:rPr>
                <w:sz w:val="18"/>
              </w:rPr>
            </w:pPr>
            <w:r w:rsidRPr="009649EA">
              <w:rPr>
                <w:sz w:val="18"/>
              </w:rPr>
              <w:t>The main avenue for cyber-attack will remain phishing emails.</w:t>
            </w:r>
          </w:p>
        </w:tc>
        <w:tc>
          <w:tcPr>
            <w:tcW w:w="3969" w:type="dxa"/>
          </w:tcPr>
          <w:p w14:paraId="7F1ACB22" w14:textId="77777777" w:rsidR="009649EA" w:rsidRPr="009649EA" w:rsidRDefault="009649EA" w:rsidP="009649EA">
            <w:pPr>
              <w:rPr>
                <w:sz w:val="18"/>
              </w:rPr>
            </w:pPr>
            <w:r w:rsidRPr="009649EA">
              <w:rPr>
                <w:sz w:val="18"/>
              </w:rPr>
              <w:t>Attacker use of AI - Ransomware and Multifaceted Extortion: Ransomware and multifaceted extortion will continue to be the most disruptive form of cybercrime, impacting various sectors – not just housing.</w:t>
            </w:r>
          </w:p>
        </w:tc>
        <w:tc>
          <w:tcPr>
            <w:tcW w:w="3890" w:type="dxa"/>
          </w:tcPr>
          <w:p w14:paraId="41EFE651" w14:textId="77777777" w:rsidR="009649EA" w:rsidRPr="009649EA" w:rsidRDefault="009649EA" w:rsidP="009649EA">
            <w:pPr>
              <w:rPr>
                <w:sz w:val="18"/>
              </w:rPr>
            </w:pPr>
            <w:r w:rsidRPr="009649EA">
              <w:rPr>
                <w:sz w:val="18"/>
              </w:rPr>
              <w:t>Cyber security Plus accreditation – all GHA staff required to complete 2 courses from an online learning platform on IT security.</w:t>
            </w:r>
          </w:p>
          <w:p w14:paraId="2B637AC8" w14:textId="77777777" w:rsidR="009649EA" w:rsidRPr="009649EA" w:rsidRDefault="009649EA" w:rsidP="009649EA">
            <w:pPr>
              <w:rPr>
                <w:sz w:val="18"/>
              </w:rPr>
            </w:pPr>
          </w:p>
          <w:p w14:paraId="226A1DD4" w14:textId="77777777" w:rsidR="009649EA" w:rsidRPr="009649EA" w:rsidRDefault="009649EA" w:rsidP="009649EA">
            <w:pPr>
              <w:rPr>
                <w:sz w:val="18"/>
              </w:rPr>
            </w:pPr>
            <w:r w:rsidRPr="009649EA">
              <w:rPr>
                <w:sz w:val="18"/>
              </w:rPr>
              <w:t>Use of phishing exercises.</w:t>
            </w:r>
          </w:p>
          <w:p w14:paraId="5C071951" w14:textId="77777777" w:rsidR="009649EA" w:rsidRPr="009649EA" w:rsidRDefault="009649EA" w:rsidP="009649EA">
            <w:pPr>
              <w:rPr>
                <w:sz w:val="18"/>
              </w:rPr>
            </w:pPr>
          </w:p>
          <w:p w14:paraId="17632753" w14:textId="77777777" w:rsidR="009649EA" w:rsidRPr="009649EA" w:rsidRDefault="009649EA" w:rsidP="009649EA">
            <w:pPr>
              <w:rPr>
                <w:sz w:val="18"/>
              </w:rPr>
            </w:pPr>
            <w:r w:rsidRPr="009649EA">
              <w:rPr>
                <w:sz w:val="18"/>
              </w:rPr>
              <w:t>Systems health checks as part of assurance.</w:t>
            </w:r>
          </w:p>
          <w:p w14:paraId="51E84809" w14:textId="77777777" w:rsidR="009649EA" w:rsidRPr="009649EA" w:rsidRDefault="009649EA" w:rsidP="009649EA">
            <w:pPr>
              <w:rPr>
                <w:sz w:val="18"/>
              </w:rPr>
            </w:pPr>
          </w:p>
          <w:p w14:paraId="5720538A" w14:textId="77777777" w:rsidR="009649EA" w:rsidRDefault="009649EA" w:rsidP="009649EA">
            <w:pPr>
              <w:rPr>
                <w:sz w:val="18"/>
              </w:rPr>
            </w:pPr>
            <w:r w:rsidRPr="009649EA">
              <w:rPr>
                <w:sz w:val="18"/>
              </w:rPr>
              <w:t>Planned changes to back up estate.</w:t>
            </w:r>
          </w:p>
          <w:p w14:paraId="0E31BFE9" w14:textId="77777777" w:rsidR="009649EA" w:rsidRPr="009649EA" w:rsidRDefault="009649EA" w:rsidP="009649EA">
            <w:pPr>
              <w:rPr>
                <w:sz w:val="18"/>
              </w:rPr>
            </w:pPr>
          </w:p>
        </w:tc>
      </w:tr>
      <w:tr w:rsidR="009649EA" w:rsidRPr="0057547F" w14:paraId="1449781B" w14:textId="77777777" w:rsidTr="0057547F">
        <w:tc>
          <w:tcPr>
            <w:tcW w:w="1838" w:type="dxa"/>
          </w:tcPr>
          <w:p w14:paraId="6BF53EAA" w14:textId="77777777" w:rsidR="009649EA" w:rsidRPr="009649EA" w:rsidRDefault="009649EA">
            <w:pPr>
              <w:rPr>
                <w:sz w:val="18"/>
              </w:rPr>
            </w:pPr>
            <w:r w:rsidRPr="009649EA">
              <w:rPr>
                <w:sz w:val="18"/>
              </w:rPr>
              <w:t>AI and Smart (digital) technology.</w:t>
            </w:r>
          </w:p>
        </w:tc>
        <w:tc>
          <w:tcPr>
            <w:tcW w:w="3969" w:type="dxa"/>
          </w:tcPr>
          <w:p w14:paraId="3A71FC4A" w14:textId="77777777" w:rsidR="009649EA" w:rsidRPr="009649EA" w:rsidRDefault="009649EA" w:rsidP="009649EA">
            <w:pPr>
              <w:rPr>
                <w:sz w:val="18"/>
              </w:rPr>
            </w:pPr>
            <w:r w:rsidRPr="009649EA">
              <w:rPr>
                <w:sz w:val="18"/>
              </w:rPr>
              <w:t>Digital solutions in our tenants’ homes will become more prevalent as the benefits of our various home sensor projects demonstrate their benefits (see earlier reports on Huntly Digital project).</w:t>
            </w:r>
          </w:p>
          <w:p w14:paraId="41E87887" w14:textId="77777777" w:rsidR="009649EA" w:rsidRPr="009649EA" w:rsidRDefault="009649EA" w:rsidP="009649EA">
            <w:pPr>
              <w:rPr>
                <w:sz w:val="18"/>
              </w:rPr>
            </w:pPr>
          </w:p>
          <w:p w14:paraId="0E649E20" w14:textId="77777777" w:rsidR="009649EA" w:rsidRDefault="009649EA" w:rsidP="009649EA">
            <w:pPr>
              <w:rPr>
                <w:sz w:val="18"/>
              </w:rPr>
            </w:pPr>
            <w:r w:rsidRPr="009649EA">
              <w:rPr>
                <w:sz w:val="18"/>
              </w:rPr>
              <w:t>That’s going to involve bringing in artificial intelligence (AI) and machine learning, and deploying algorithms that can identify trends among that data gathered from hundreds or thousands of connected systems.</w:t>
            </w:r>
          </w:p>
          <w:p w14:paraId="4512E540" w14:textId="77777777" w:rsidR="009649EA" w:rsidRPr="009649EA" w:rsidRDefault="009649EA" w:rsidP="009649EA">
            <w:pPr>
              <w:rPr>
                <w:sz w:val="18"/>
              </w:rPr>
            </w:pPr>
          </w:p>
        </w:tc>
        <w:tc>
          <w:tcPr>
            <w:tcW w:w="3969" w:type="dxa"/>
          </w:tcPr>
          <w:p w14:paraId="00F1A7DD" w14:textId="77777777" w:rsidR="00FE75CC" w:rsidRDefault="009649EA" w:rsidP="009649EA">
            <w:pPr>
              <w:rPr>
                <w:sz w:val="18"/>
              </w:rPr>
            </w:pPr>
            <w:r w:rsidRPr="009649EA">
              <w:rPr>
                <w:sz w:val="18"/>
              </w:rPr>
              <w:t xml:space="preserve">In five or 10 years from now, the AI of the 2030s will be as different from today’s as a 2023 iPhone is to the brick-mobiles of the late 80s. </w:t>
            </w:r>
          </w:p>
          <w:p w14:paraId="51C17412" w14:textId="77777777" w:rsidR="00FE75CC" w:rsidRDefault="00FE75CC" w:rsidP="009649EA">
            <w:pPr>
              <w:rPr>
                <w:sz w:val="18"/>
              </w:rPr>
            </w:pPr>
          </w:p>
          <w:p w14:paraId="058EA585" w14:textId="77777777" w:rsidR="009649EA" w:rsidRPr="009649EA" w:rsidRDefault="009649EA" w:rsidP="009649EA">
            <w:pPr>
              <w:rPr>
                <w:sz w:val="18"/>
              </w:rPr>
            </w:pPr>
            <w:r w:rsidRPr="009649EA">
              <w:rPr>
                <w:sz w:val="18"/>
              </w:rPr>
              <w:t>For every aspect of our business – arrears, anti-social behaviour, data collection, rent-setting, governance and management – will become anticipatory prevention rather than cure.</w:t>
            </w:r>
          </w:p>
        </w:tc>
        <w:tc>
          <w:tcPr>
            <w:tcW w:w="3890" w:type="dxa"/>
          </w:tcPr>
          <w:p w14:paraId="4C708920" w14:textId="77777777" w:rsidR="009649EA" w:rsidRPr="009649EA" w:rsidRDefault="009649EA" w:rsidP="009649EA">
            <w:pPr>
              <w:rPr>
                <w:sz w:val="18"/>
              </w:rPr>
            </w:pPr>
            <w:r w:rsidRPr="009649EA">
              <w:rPr>
                <w:sz w:val="18"/>
              </w:rPr>
              <w:t>Staff have attended two briefings sessions on the application of AI - once our new digital strategy is implemented – a key strategic objective will be to assess the application of AI for improving customer services in our own stock, as information about each tenant and every aspect of each property will be truly comprehensive, and fully interlinked.</w:t>
            </w:r>
          </w:p>
        </w:tc>
      </w:tr>
      <w:tr w:rsidR="009649EA" w:rsidRPr="0057547F" w14:paraId="1EEB4769" w14:textId="77777777" w:rsidTr="009649EA">
        <w:trPr>
          <w:trHeight w:val="373"/>
        </w:trPr>
        <w:tc>
          <w:tcPr>
            <w:tcW w:w="13666" w:type="dxa"/>
            <w:gridSpan w:val="4"/>
            <w:shd w:val="clear" w:color="auto" w:fill="F7CAAC" w:themeFill="accent2" w:themeFillTint="66"/>
            <w:vAlign w:val="center"/>
          </w:tcPr>
          <w:p w14:paraId="6191515D" w14:textId="77777777" w:rsidR="009649EA" w:rsidRPr="009649EA" w:rsidRDefault="009649EA" w:rsidP="009649EA">
            <w:pPr>
              <w:rPr>
                <w:b/>
              </w:rPr>
            </w:pPr>
            <w:r>
              <w:rPr>
                <w:b/>
              </w:rPr>
              <w:t>Legal</w:t>
            </w:r>
          </w:p>
        </w:tc>
      </w:tr>
      <w:tr w:rsidR="009649EA" w:rsidRPr="0057547F" w14:paraId="4588F2F7" w14:textId="77777777" w:rsidTr="0057547F">
        <w:tc>
          <w:tcPr>
            <w:tcW w:w="1838" w:type="dxa"/>
          </w:tcPr>
          <w:p w14:paraId="431F4CD4" w14:textId="77777777" w:rsidR="009649EA" w:rsidRPr="009649EA" w:rsidRDefault="001556E3">
            <w:pPr>
              <w:rPr>
                <w:sz w:val="18"/>
              </w:rPr>
            </w:pPr>
            <w:r w:rsidRPr="001556E3">
              <w:rPr>
                <w:sz w:val="18"/>
              </w:rPr>
              <w:t>New Housing Legislation.</w:t>
            </w:r>
          </w:p>
        </w:tc>
        <w:tc>
          <w:tcPr>
            <w:tcW w:w="3969" w:type="dxa"/>
          </w:tcPr>
          <w:p w14:paraId="22D33802" w14:textId="77777777" w:rsidR="001556E3" w:rsidRPr="001556E3" w:rsidRDefault="001556E3" w:rsidP="001556E3">
            <w:pPr>
              <w:rPr>
                <w:sz w:val="18"/>
              </w:rPr>
            </w:pPr>
            <w:r w:rsidRPr="001556E3">
              <w:rPr>
                <w:sz w:val="18"/>
              </w:rPr>
              <w:t xml:space="preserve">The Housing Bill </w:t>
            </w:r>
            <w:r w:rsidR="00FE75CC">
              <w:rPr>
                <w:sz w:val="18"/>
              </w:rPr>
              <w:t xml:space="preserve">has reached royal assent </w:t>
            </w:r>
            <w:r w:rsidR="00FE75CC" w:rsidRPr="001556E3">
              <w:rPr>
                <w:sz w:val="18"/>
              </w:rPr>
              <w:t>–</w:t>
            </w:r>
            <w:r w:rsidRPr="001556E3">
              <w:rPr>
                <w:sz w:val="18"/>
              </w:rPr>
              <w:t xml:space="preserve"> </w:t>
            </w:r>
            <w:r w:rsidR="00FE75CC">
              <w:rPr>
                <w:sz w:val="18"/>
              </w:rPr>
              <w:t xml:space="preserve">and subject to new regulations being put in place – will </w:t>
            </w:r>
            <w:r w:rsidRPr="001556E3">
              <w:rPr>
                <w:sz w:val="18"/>
              </w:rPr>
              <w:t>impact</w:t>
            </w:r>
            <w:r w:rsidR="00FE75CC">
              <w:rPr>
                <w:sz w:val="18"/>
              </w:rPr>
              <w:t xml:space="preserve"> on</w:t>
            </w:r>
            <w:r w:rsidRPr="001556E3">
              <w:rPr>
                <w:sz w:val="18"/>
              </w:rPr>
              <w:t xml:space="preserve"> PRS (rent controls/tenants’ rights), preventing homelessness and other housing matters.</w:t>
            </w:r>
          </w:p>
          <w:p w14:paraId="1C187A26" w14:textId="77777777" w:rsidR="001556E3" w:rsidRPr="001556E3" w:rsidRDefault="001556E3" w:rsidP="001556E3">
            <w:pPr>
              <w:rPr>
                <w:sz w:val="18"/>
              </w:rPr>
            </w:pPr>
          </w:p>
          <w:p w14:paraId="7212B9FA" w14:textId="77777777" w:rsidR="009649EA" w:rsidRPr="009649EA" w:rsidRDefault="001556E3" w:rsidP="001556E3">
            <w:pPr>
              <w:rPr>
                <w:sz w:val="18"/>
              </w:rPr>
            </w:pPr>
            <w:r w:rsidRPr="001556E3">
              <w:rPr>
                <w:sz w:val="18"/>
              </w:rPr>
              <w:t xml:space="preserve">The Heat in Buildings Bill will be introduced </w:t>
            </w:r>
            <w:r w:rsidR="00FE75CC">
              <w:rPr>
                <w:sz w:val="18"/>
              </w:rPr>
              <w:t xml:space="preserve">after </w:t>
            </w:r>
            <w:r w:rsidR="00FE75CC" w:rsidRPr="001556E3">
              <w:rPr>
                <w:sz w:val="18"/>
              </w:rPr>
              <w:t>the</w:t>
            </w:r>
            <w:r w:rsidRPr="001556E3">
              <w:rPr>
                <w:sz w:val="18"/>
              </w:rPr>
              <w:t xml:space="preserve"> 2026 elections to promote (requirement to meet a ‘minimum’ energy efficiency standard by 2028, regardless of the heating system in the property.</w:t>
            </w:r>
          </w:p>
        </w:tc>
        <w:tc>
          <w:tcPr>
            <w:tcW w:w="3969" w:type="dxa"/>
          </w:tcPr>
          <w:p w14:paraId="5375922C" w14:textId="77777777" w:rsidR="001556E3" w:rsidRPr="001556E3" w:rsidRDefault="001556E3" w:rsidP="001556E3">
            <w:pPr>
              <w:rPr>
                <w:sz w:val="18"/>
              </w:rPr>
            </w:pPr>
            <w:r>
              <w:rPr>
                <w:sz w:val="18"/>
              </w:rPr>
              <w:t>T</w:t>
            </w:r>
            <w:r w:rsidRPr="001556E3">
              <w:rPr>
                <w:sz w:val="18"/>
              </w:rPr>
              <w:t>his will likely be determined by the response to the Housing Emergency and the Scottish Parliament elections in 2026.</w:t>
            </w:r>
          </w:p>
          <w:p w14:paraId="6075809E" w14:textId="77777777" w:rsidR="001556E3" w:rsidRPr="001556E3" w:rsidRDefault="001556E3" w:rsidP="001556E3">
            <w:pPr>
              <w:rPr>
                <w:sz w:val="18"/>
              </w:rPr>
            </w:pPr>
          </w:p>
          <w:p w14:paraId="16D4170D" w14:textId="77777777" w:rsidR="009649EA" w:rsidRPr="009649EA" w:rsidRDefault="001556E3" w:rsidP="001556E3">
            <w:pPr>
              <w:rPr>
                <w:sz w:val="18"/>
              </w:rPr>
            </w:pPr>
            <w:r w:rsidRPr="001556E3">
              <w:rPr>
                <w:sz w:val="18"/>
              </w:rPr>
              <w:t>Possible Scotland Building Levy (consultation ran until November 2024.) which centres around the principles of introducing a Levy on new housebuilding, to support cladding remediation work.</w:t>
            </w:r>
          </w:p>
        </w:tc>
        <w:tc>
          <w:tcPr>
            <w:tcW w:w="3890" w:type="dxa"/>
          </w:tcPr>
          <w:p w14:paraId="6185058B" w14:textId="77777777" w:rsidR="001556E3" w:rsidRPr="001556E3" w:rsidRDefault="001556E3" w:rsidP="001556E3">
            <w:pPr>
              <w:rPr>
                <w:sz w:val="18"/>
              </w:rPr>
            </w:pPr>
            <w:r w:rsidRPr="001556E3">
              <w:rPr>
                <w:sz w:val="18"/>
              </w:rPr>
              <w:t>Grampian Officers helped inform ARC reporting via the SFHA.</w:t>
            </w:r>
          </w:p>
          <w:p w14:paraId="47328BB3" w14:textId="77777777" w:rsidR="001556E3" w:rsidRPr="001556E3" w:rsidRDefault="001556E3" w:rsidP="001556E3">
            <w:pPr>
              <w:rPr>
                <w:sz w:val="18"/>
              </w:rPr>
            </w:pPr>
          </w:p>
          <w:p w14:paraId="79262292" w14:textId="77777777" w:rsidR="001556E3" w:rsidRPr="001556E3" w:rsidRDefault="001556E3" w:rsidP="001556E3">
            <w:pPr>
              <w:rPr>
                <w:sz w:val="18"/>
              </w:rPr>
            </w:pPr>
            <w:r w:rsidRPr="001556E3">
              <w:rPr>
                <w:sz w:val="18"/>
              </w:rPr>
              <w:t>We also have supported the view to make Grampians MMR exempt from rent controls.</w:t>
            </w:r>
          </w:p>
          <w:p w14:paraId="4709455B" w14:textId="77777777" w:rsidR="001556E3" w:rsidRPr="001556E3" w:rsidRDefault="001556E3" w:rsidP="001556E3">
            <w:pPr>
              <w:rPr>
                <w:sz w:val="18"/>
              </w:rPr>
            </w:pPr>
          </w:p>
          <w:p w14:paraId="49B699E3" w14:textId="77777777" w:rsidR="009649EA" w:rsidRDefault="001556E3" w:rsidP="001556E3">
            <w:pPr>
              <w:rPr>
                <w:sz w:val="18"/>
              </w:rPr>
            </w:pPr>
            <w:r w:rsidRPr="001556E3">
              <w:rPr>
                <w:sz w:val="18"/>
              </w:rPr>
              <w:t>In terms of Heat in buildings (tackling fuel poverty &amp; reducing carbon) – approximately 12% of its stock is heated by renewables – and as many have solar panels for energy. 99% of the stock has a “</w:t>
            </w:r>
            <w:r w:rsidR="00FE75CC">
              <w:rPr>
                <w:sz w:val="18"/>
              </w:rPr>
              <w:t>C</w:t>
            </w:r>
            <w:r w:rsidRPr="001556E3">
              <w:rPr>
                <w:sz w:val="18"/>
              </w:rPr>
              <w:t>” &amp; above rating.</w:t>
            </w:r>
          </w:p>
          <w:p w14:paraId="7D3A6D88" w14:textId="77777777" w:rsidR="001556E3" w:rsidRPr="009649EA" w:rsidRDefault="001556E3" w:rsidP="001556E3">
            <w:pPr>
              <w:rPr>
                <w:sz w:val="18"/>
              </w:rPr>
            </w:pPr>
          </w:p>
        </w:tc>
      </w:tr>
      <w:tr w:rsidR="001556E3" w:rsidRPr="0057547F" w14:paraId="2D7D79D7" w14:textId="77777777" w:rsidTr="0057547F">
        <w:tc>
          <w:tcPr>
            <w:tcW w:w="1838" w:type="dxa"/>
          </w:tcPr>
          <w:p w14:paraId="31DDD19C" w14:textId="77777777" w:rsidR="001556E3" w:rsidRPr="001556E3" w:rsidRDefault="001556E3">
            <w:pPr>
              <w:rPr>
                <w:sz w:val="18"/>
              </w:rPr>
            </w:pPr>
            <w:r w:rsidRPr="001556E3">
              <w:rPr>
                <w:sz w:val="18"/>
              </w:rPr>
              <w:t>New Housing Standards – including Net Zero.</w:t>
            </w:r>
          </w:p>
        </w:tc>
        <w:tc>
          <w:tcPr>
            <w:tcW w:w="3969" w:type="dxa"/>
          </w:tcPr>
          <w:p w14:paraId="25BF2C62" w14:textId="77777777" w:rsidR="001556E3" w:rsidRPr="001556E3" w:rsidRDefault="001556E3" w:rsidP="001556E3">
            <w:pPr>
              <w:rPr>
                <w:sz w:val="18"/>
              </w:rPr>
            </w:pPr>
            <w:r w:rsidRPr="001556E3">
              <w:rPr>
                <w:sz w:val="18"/>
              </w:rPr>
              <w:t xml:space="preserve">SEE ABOVE: Landlords will have to report compliance with health &amp; safety (e.g. </w:t>
            </w:r>
            <w:r w:rsidRPr="001556E3">
              <w:rPr>
                <w:sz w:val="18"/>
              </w:rPr>
              <w:lastRenderedPageBreak/>
              <w:t>dampness &amp; mould) in the annual ARC from 2026.</w:t>
            </w:r>
          </w:p>
          <w:p w14:paraId="321675DB" w14:textId="77777777" w:rsidR="001556E3" w:rsidRPr="001556E3" w:rsidRDefault="001556E3" w:rsidP="001556E3">
            <w:pPr>
              <w:rPr>
                <w:sz w:val="18"/>
              </w:rPr>
            </w:pPr>
          </w:p>
          <w:p w14:paraId="22B42CA0" w14:textId="77777777" w:rsidR="001556E3" w:rsidRPr="001556E3" w:rsidRDefault="001556E3" w:rsidP="001556E3">
            <w:pPr>
              <w:rPr>
                <w:sz w:val="18"/>
              </w:rPr>
            </w:pPr>
            <w:r w:rsidRPr="001556E3">
              <w:rPr>
                <w:sz w:val="18"/>
              </w:rPr>
              <w:t>New build homes will have revised design guide to achieve higher standards for space and energy efficiency</w:t>
            </w:r>
          </w:p>
          <w:p w14:paraId="7520B656" w14:textId="77777777" w:rsidR="001556E3" w:rsidRPr="001556E3" w:rsidRDefault="001556E3" w:rsidP="001556E3">
            <w:pPr>
              <w:rPr>
                <w:sz w:val="18"/>
              </w:rPr>
            </w:pPr>
            <w:r w:rsidRPr="001556E3">
              <w:rPr>
                <w:sz w:val="18"/>
              </w:rPr>
              <w:t>Passive house standard for new social housing becomes mandatory.</w:t>
            </w:r>
          </w:p>
        </w:tc>
        <w:tc>
          <w:tcPr>
            <w:tcW w:w="3969" w:type="dxa"/>
          </w:tcPr>
          <w:p w14:paraId="02FFF4A3" w14:textId="77777777" w:rsidR="001556E3" w:rsidRPr="001556E3" w:rsidRDefault="001556E3" w:rsidP="001556E3">
            <w:pPr>
              <w:rPr>
                <w:sz w:val="18"/>
              </w:rPr>
            </w:pPr>
            <w:r>
              <w:rPr>
                <w:sz w:val="18"/>
              </w:rPr>
              <w:lastRenderedPageBreak/>
              <w:t>T</w:t>
            </w:r>
            <w:r w:rsidRPr="001556E3">
              <w:rPr>
                <w:sz w:val="18"/>
              </w:rPr>
              <w:t xml:space="preserve">o meet the Heat in Buildings Standard, private landlords will be required to replace existing polluting heating systems (such as gas </w:t>
            </w:r>
            <w:r w:rsidRPr="001556E3">
              <w:rPr>
                <w:sz w:val="18"/>
              </w:rPr>
              <w:lastRenderedPageBreak/>
              <w:t>and oil boilers) with clean heating systems before 2045.</w:t>
            </w:r>
          </w:p>
          <w:p w14:paraId="3058BA34" w14:textId="77777777" w:rsidR="001556E3" w:rsidRPr="001556E3" w:rsidRDefault="001556E3" w:rsidP="001556E3">
            <w:pPr>
              <w:rPr>
                <w:sz w:val="18"/>
              </w:rPr>
            </w:pPr>
          </w:p>
          <w:p w14:paraId="56EC1E14" w14:textId="77777777" w:rsidR="001556E3" w:rsidRDefault="001556E3" w:rsidP="001556E3">
            <w:pPr>
              <w:rPr>
                <w:sz w:val="18"/>
              </w:rPr>
            </w:pPr>
            <w:r w:rsidRPr="001556E3">
              <w:rPr>
                <w:sz w:val="18"/>
              </w:rPr>
              <w:t>New EPC system in 2026 (validity will reduce from 10 to 5 years).</w:t>
            </w:r>
          </w:p>
        </w:tc>
        <w:tc>
          <w:tcPr>
            <w:tcW w:w="3890" w:type="dxa"/>
          </w:tcPr>
          <w:p w14:paraId="3B4AD728" w14:textId="77777777" w:rsidR="001556E3" w:rsidRPr="001556E3" w:rsidRDefault="001556E3" w:rsidP="001556E3">
            <w:pPr>
              <w:rPr>
                <w:sz w:val="18"/>
              </w:rPr>
            </w:pPr>
            <w:r w:rsidRPr="001556E3">
              <w:rPr>
                <w:sz w:val="18"/>
              </w:rPr>
              <w:lastRenderedPageBreak/>
              <w:t xml:space="preserve">Currently, Grampian has removed budgets for large scale decarbonising retrofit projects – and in this year (24/25) the budget was not </w:t>
            </w:r>
            <w:r w:rsidRPr="001556E3">
              <w:rPr>
                <w:sz w:val="18"/>
              </w:rPr>
              <w:lastRenderedPageBreak/>
              <w:t>spent as Scot Gov did not invite any applications for grant.</w:t>
            </w:r>
          </w:p>
          <w:p w14:paraId="412CF6F8" w14:textId="77777777" w:rsidR="001556E3" w:rsidRPr="001556E3" w:rsidRDefault="001556E3" w:rsidP="001556E3">
            <w:pPr>
              <w:rPr>
                <w:sz w:val="18"/>
              </w:rPr>
            </w:pPr>
          </w:p>
          <w:p w14:paraId="750B4EF9" w14:textId="77777777" w:rsidR="001556E3" w:rsidRDefault="001556E3" w:rsidP="001556E3">
            <w:pPr>
              <w:rPr>
                <w:sz w:val="18"/>
              </w:rPr>
            </w:pPr>
            <w:r w:rsidRPr="001556E3">
              <w:rPr>
                <w:sz w:val="18"/>
              </w:rPr>
              <w:t>Moving forward Grampian will have to consider how it funds decarb projects once the legislation is produced (SEE ABOVE).</w:t>
            </w:r>
          </w:p>
          <w:p w14:paraId="4DE1A037" w14:textId="77777777" w:rsidR="001556E3" w:rsidRDefault="001556E3" w:rsidP="001556E3">
            <w:pPr>
              <w:rPr>
                <w:sz w:val="18"/>
              </w:rPr>
            </w:pPr>
          </w:p>
          <w:p w14:paraId="63CC3E43" w14:textId="77777777" w:rsidR="001556E3" w:rsidRPr="001556E3" w:rsidRDefault="001556E3" w:rsidP="001556E3">
            <w:pPr>
              <w:rPr>
                <w:sz w:val="18"/>
              </w:rPr>
            </w:pPr>
          </w:p>
        </w:tc>
      </w:tr>
      <w:tr w:rsidR="00483B5D" w:rsidRPr="0057547F" w14:paraId="4A7F5424" w14:textId="77777777" w:rsidTr="00483B5D">
        <w:trPr>
          <w:trHeight w:val="391"/>
        </w:trPr>
        <w:tc>
          <w:tcPr>
            <w:tcW w:w="13666" w:type="dxa"/>
            <w:gridSpan w:val="4"/>
            <w:shd w:val="clear" w:color="auto" w:fill="00E778"/>
            <w:vAlign w:val="center"/>
          </w:tcPr>
          <w:p w14:paraId="41B7FD5B" w14:textId="77777777" w:rsidR="00483B5D" w:rsidRPr="00483B5D" w:rsidRDefault="00483B5D" w:rsidP="001556E3">
            <w:pPr>
              <w:rPr>
                <w:b/>
              </w:rPr>
            </w:pPr>
            <w:r>
              <w:rPr>
                <w:b/>
              </w:rPr>
              <w:lastRenderedPageBreak/>
              <w:t>Environmental</w:t>
            </w:r>
          </w:p>
        </w:tc>
      </w:tr>
      <w:tr w:rsidR="001556E3" w:rsidRPr="0057547F" w14:paraId="70E919B1" w14:textId="77777777" w:rsidTr="0057547F">
        <w:tc>
          <w:tcPr>
            <w:tcW w:w="1838" w:type="dxa"/>
          </w:tcPr>
          <w:p w14:paraId="11CBB8E1" w14:textId="77777777" w:rsidR="001556E3" w:rsidRPr="001556E3" w:rsidRDefault="00483B5D">
            <w:pPr>
              <w:rPr>
                <w:sz w:val="18"/>
              </w:rPr>
            </w:pPr>
            <w:r w:rsidRPr="00483B5D">
              <w:rPr>
                <w:sz w:val="18"/>
              </w:rPr>
              <w:t>National and International Governments renege on the 2015/16 Paris Agreement on tackling climate change.</w:t>
            </w:r>
          </w:p>
        </w:tc>
        <w:tc>
          <w:tcPr>
            <w:tcW w:w="3969" w:type="dxa"/>
          </w:tcPr>
          <w:p w14:paraId="4F80545F" w14:textId="77777777" w:rsidR="00483B5D" w:rsidRPr="00483B5D" w:rsidRDefault="00483B5D" w:rsidP="00483B5D">
            <w:pPr>
              <w:rPr>
                <w:sz w:val="18"/>
              </w:rPr>
            </w:pPr>
            <w:r w:rsidRPr="00483B5D">
              <w:rPr>
                <w:sz w:val="18"/>
              </w:rPr>
              <w:t>One of the world’s most polluting countries – the USA – has pulled out of the Paris agreement – others may follow.</w:t>
            </w:r>
          </w:p>
          <w:p w14:paraId="0931A90A" w14:textId="77777777" w:rsidR="00483B5D" w:rsidRPr="00483B5D" w:rsidRDefault="00483B5D" w:rsidP="00483B5D">
            <w:pPr>
              <w:rPr>
                <w:sz w:val="18"/>
              </w:rPr>
            </w:pPr>
          </w:p>
          <w:p w14:paraId="512EA705" w14:textId="77777777" w:rsidR="001556E3" w:rsidRPr="001556E3" w:rsidRDefault="00483B5D" w:rsidP="00483B5D">
            <w:pPr>
              <w:rPr>
                <w:sz w:val="18"/>
              </w:rPr>
            </w:pPr>
            <w:r w:rsidRPr="00483B5D">
              <w:rPr>
                <w:sz w:val="18"/>
              </w:rPr>
              <w:t>This may affect the demand for the supply of renewables and drive down costs (e.g. Heat pumps) for organisations like Grampian.</w:t>
            </w:r>
          </w:p>
        </w:tc>
        <w:tc>
          <w:tcPr>
            <w:tcW w:w="3969" w:type="dxa"/>
          </w:tcPr>
          <w:p w14:paraId="05CA421D" w14:textId="77777777" w:rsidR="00483B5D" w:rsidRPr="00483B5D" w:rsidRDefault="00483B5D" w:rsidP="00483B5D">
            <w:pPr>
              <w:rPr>
                <w:sz w:val="18"/>
              </w:rPr>
            </w:pPr>
            <w:r>
              <w:rPr>
                <w:sz w:val="18"/>
              </w:rPr>
              <w:t>B</w:t>
            </w:r>
            <w:r w:rsidRPr="00483B5D">
              <w:rPr>
                <w:sz w:val="18"/>
              </w:rPr>
              <w:t>y the end of the 21st century, all areas of the UK are projected to be warmer, more so in summer than in winter.</w:t>
            </w:r>
          </w:p>
          <w:p w14:paraId="3B56F71A" w14:textId="77777777" w:rsidR="00483B5D" w:rsidRPr="00483B5D" w:rsidRDefault="00483B5D" w:rsidP="00483B5D">
            <w:pPr>
              <w:rPr>
                <w:sz w:val="18"/>
              </w:rPr>
            </w:pPr>
          </w:p>
          <w:p w14:paraId="12526C80" w14:textId="77777777" w:rsidR="001556E3" w:rsidRDefault="00483B5D" w:rsidP="00483B5D">
            <w:pPr>
              <w:rPr>
                <w:sz w:val="18"/>
              </w:rPr>
            </w:pPr>
            <w:r w:rsidRPr="00483B5D">
              <w:rPr>
                <w:sz w:val="18"/>
              </w:rPr>
              <w:t>The temperature of hot summer days, by the 2070s, show increases of 3.8 °C to 6.8 °C4, under a high emissions scenario, along with an increase in the frequency of hot spells.</w:t>
            </w:r>
          </w:p>
          <w:p w14:paraId="7F192BFC" w14:textId="77777777" w:rsidR="00483B5D" w:rsidRDefault="00483B5D" w:rsidP="00483B5D">
            <w:pPr>
              <w:rPr>
                <w:sz w:val="18"/>
              </w:rPr>
            </w:pPr>
          </w:p>
        </w:tc>
        <w:tc>
          <w:tcPr>
            <w:tcW w:w="3890" w:type="dxa"/>
          </w:tcPr>
          <w:p w14:paraId="03B95950" w14:textId="77777777" w:rsidR="001556E3" w:rsidRDefault="00483B5D" w:rsidP="001556E3">
            <w:pPr>
              <w:rPr>
                <w:sz w:val="18"/>
              </w:rPr>
            </w:pPr>
            <w:r w:rsidRPr="00483B5D">
              <w:rPr>
                <w:sz w:val="18"/>
              </w:rPr>
              <w:t>Notwithstanding national and international commitment to carbon reduction may be on the wane – Grampian continues to remain committed to tackle fuel poverty &amp; carbon reduction via various initiatives.</w:t>
            </w:r>
          </w:p>
          <w:p w14:paraId="78A401CA" w14:textId="77777777" w:rsidR="00FE75CC" w:rsidRDefault="00FE75CC" w:rsidP="001556E3">
            <w:pPr>
              <w:rPr>
                <w:sz w:val="18"/>
              </w:rPr>
            </w:pPr>
          </w:p>
          <w:p w14:paraId="46E59745" w14:textId="77777777" w:rsidR="00FE75CC" w:rsidRPr="001556E3" w:rsidRDefault="00FE75CC" w:rsidP="001556E3">
            <w:pPr>
              <w:rPr>
                <w:sz w:val="18"/>
              </w:rPr>
            </w:pPr>
            <w:r>
              <w:rPr>
                <w:sz w:val="18"/>
              </w:rPr>
              <w:t>Grampian will commit to monitor the possible risk of flooding to its properties and the planting of trees on it opens spaces</w:t>
            </w:r>
          </w:p>
        </w:tc>
      </w:tr>
      <w:tr w:rsidR="00483B5D" w:rsidRPr="0057547F" w14:paraId="40ABC7DD" w14:textId="77777777" w:rsidTr="0057547F">
        <w:tc>
          <w:tcPr>
            <w:tcW w:w="1838" w:type="dxa"/>
          </w:tcPr>
          <w:p w14:paraId="398B7D28" w14:textId="77777777" w:rsidR="00483B5D" w:rsidRPr="00483B5D" w:rsidRDefault="007D01C3">
            <w:pPr>
              <w:rPr>
                <w:sz w:val="18"/>
              </w:rPr>
            </w:pPr>
            <w:r w:rsidRPr="007D01C3">
              <w:rPr>
                <w:sz w:val="18"/>
              </w:rPr>
              <w:t>Environment risk to homes – storms &amp; floods.</w:t>
            </w:r>
          </w:p>
        </w:tc>
        <w:tc>
          <w:tcPr>
            <w:tcW w:w="3969" w:type="dxa"/>
          </w:tcPr>
          <w:p w14:paraId="374D4A10" w14:textId="77777777" w:rsidR="007D01C3" w:rsidRPr="007D01C3" w:rsidRDefault="007D01C3" w:rsidP="007D01C3">
            <w:pPr>
              <w:rPr>
                <w:sz w:val="18"/>
              </w:rPr>
            </w:pPr>
            <w:r w:rsidRPr="007D01C3">
              <w:rPr>
                <w:sz w:val="18"/>
              </w:rPr>
              <w:t>The NE of Scotland is likely to continue to have one of the lowest levels of air pollution in the UK.</w:t>
            </w:r>
          </w:p>
          <w:p w14:paraId="2B1F1C2F" w14:textId="77777777" w:rsidR="007D01C3" w:rsidRPr="007D01C3" w:rsidRDefault="007D01C3" w:rsidP="007D01C3">
            <w:pPr>
              <w:rPr>
                <w:sz w:val="18"/>
              </w:rPr>
            </w:pPr>
          </w:p>
          <w:p w14:paraId="6388FEC7" w14:textId="77777777" w:rsidR="007D01C3" w:rsidRPr="007D01C3" w:rsidRDefault="007D01C3" w:rsidP="007D01C3">
            <w:pPr>
              <w:rPr>
                <w:sz w:val="18"/>
              </w:rPr>
            </w:pPr>
            <w:r w:rsidRPr="007D01C3">
              <w:rPr>
                <w:sz w:val="18"/>
              </w:rPr>
              <w:t>Whilst water pollution remains relatively low – even here in the North East – water quality is likely to be adversely affected by increasing incidents of storms – causing excessive “run offs” from use of fertiliser and pesticides in agriculture; sewage and road pollution (oil, rubber etc).</w:t>
            </w:r>
          </w:p>
          <w:p w14:paraId="19A311FB" w14:textId="77777777" w:rsidR="007D01C3" w:rsidRPr="007D01C3" w:rsidRDefault="007D01C3" w:rsidP="007D01C3">
            <w:pPr>
              <w:rPr>
                <w:sz w:val="18"/>
              </w:rPr>
            </w:pPr>
          </w:p>
          <w:p w14:paraId="1FF57D10" w14:textId="77777777" w:rsidR="00483B5D" w:rsidRDefault="007D01C3" w:rsidP="007D01C3">
            <w:pPr>
              <w:rPr>
                <w:sz w:val="18"/>
              </w:rPr>
            </w:pPr>
            <w:r w:rsidRPr="007D01C3">
              <w:rPr>
                <w:sz w:val="18"/>
              </w:rPr>
              <w:t>Communities in the NE are likely to be adversely affected my floods and storm damage/interruption of power.</w:t>
            </w:r>
          </w:p>
          <w:p w14:paraId="27CB8F1A" w14:textId="77777777" w:rsidR="007D01C3" w:rsidRPr="00483B5D" w:rsidRDefault="007D01C3" w:rsidP="007D01C3">
            <w:pPr>
              <w:rPr>
                <w:sz w:val="18"/>
              </w:rPr>
            </w:pPr>
          </w:p>
        </w:tc>
        <w:tc>
          <w:tcPr>
            <w:tcW w:w="3969" w:type="dxa"/>
          </w:tcPr>
          <w:p w14:paraId="473DAC71" w14:textId="77777777" w:rsidR="007D01C3" w:rsidRPr="007D01C3" w:rsidRDefault="007D01C3" w:rsidP="007D01C3">
            <w:pPr>
              <w:rPr>
                <w:sz w:val="18"/>
              </w:rPr>
            </w:pPr>
            <w:r w:rsidRPr="007D01C3">
              <w:rPr>
                <w:sz w:val="18"/>
              </w:rPr>
              <w:t>The Scottish government declared its 2030 climate target to be out of reach. What had been a “legally binding” target turned out not to be so binding after all. New legislation is currently being rushed through the parliament to allow for changing the targets.</w:t>
            </w:r>
          </w:p>
          <w:p w14:paraId="240D3648" w14:textId="77777777" w:rsidR="007D01C3" w:rsidRPr="007D01C3" w:rsidRDefault="007D01C3" w:rsidP="007D01C3">
            <w:pPr>
              <w:rPr>
                <w:sz w:val="18"/>
              </w:rPr>
            </w:pPr>
          </w:p>
          <w:p w14:paraId="29E829B8" w14:textId="77777777" w:rsidR="007D01C3" w:rsidRPr="007D01C3" w:rsidRDefault="007D01C3" w:rsidP="007D01C3">
            <w:pPr>
              <w:rPr>
                <w:sz w:val="18"/>
              </w:rPr>
            </w:pPr>
            <w:r w:rsidRPr="007D01C3">
              <w:rPr>
                <w:sz w:val="18"/>
              </w:rPr>
              <w:t>Scotland will experience warmer, wetter winters, with more intense rainfall events. By 2050 under a low emissions scenario, average winters are projected to be around 8% wetter and 1 degree warmer.</w:t>
            </w:r>
          </w:p>
          <w:p w14:paraId="4A954F36" w14:textId="77777777" w:rsidR="007D01C3" w:rsidRPr="007D01C3" w:rsidRDefault="007D01C3" w:rsidP="007D01C3">
            <w:pPr>
              <w:rPr>
                <w:sz w:val="18"/>
              </w:rPr>
            </w:pPr>
          </w:p>
          <w:p w14:paraId="5D0C9C83" w14:textId="77777777" w:rsidR="007D01C3" w:rsidRPr="007D01C3" w:rsidRDefault="007D01C3" w:rsidP="007D01C3">
            <w:pPr>
              <w:rPr>
                <w:sz w:val="18"/>
              </w:rPr>
            </w:pPr>
            <w:r w:rsidRPr="007D01C3">
              <w:rPr>
                <w:sz w:val="18"/>
              </w:rPr>
              <w:t>Sea levels will continue to rise around Scotland’s coast. For example, by 2050 under a low global emissions scenario, sea levels in Edinburgh are projected to be around 12cm higher.</w:t>
            </w:r>
          </w:p>
          <w:p w14:paraId="47DD3BE2" w14:textId="77777777" w:rsidR="007D01C3" w:rsidRPr="007D01C3" w:rsidRDefault="007D01C3" w:rsidP="007D01C3">
            <w:pPr>
              <w:rPr>
                <w:sz w:val="18"/>
              </w:rPr>
            </w:pPr>
          </w:p>
          <w:p w14:paraId="0D4F3555" w14:textId="77777777" w:rsidR="00483B5D" w:rsidRDefault="007D01C3" w:rsidP="007D01C3">
            <w:pPr>
              <w:rPr>
                <w:sz w:val="18"/>
              </w:rPr>
            </w:pPr>
            <w:r w:rsidRPr="007D01C3">
              <w:rPr>
                <w:sz w:val="18"/>
              </w:rPr>
              <w:t>Some households may find their building &amp; contents unaffordable or properties uninsurable.</w:t>
            </w:r>
          </w:p>
          <w:p w14:paraId="32BDA465" w14:textId="77777777" w:rsidR="007D01C3" w:rsidRDefault="007D01C3" w:rsidP="007D01C3">
            <w:pPr>
              <w:rPr>
                <w:sz w:val="18"/>
              </w:rPr>
            </w:pPr>
          </w:p>
        </w:tc>
        <w:tc>
          <w:tcPr>
            <w:tcW w:w="3890" w:type="dxa"/>
          </w:tcPr>
          <w:p w14:paraId="3058781B" w14:textId="77777777" w:rsidR="007D01C3" w:rsidRPr="007D01C3" w:rsidRDefault="007D01C3" w:rsidP="007D01C3">
            <w:pPr>
              <w:rPr>
                <w:sz w:val="18"/>
              </w:rPr>
            </w:pPr>
            <w:r w:rsidRPr="007D01C3">
              <w:rPr>
                <w:sz w:val="18"/>
              </w:rPr>
              <w:t>Fortunately, a considerable amount of remedial flood alleviation schemes has been completed in the communities where Grampian have properties that were at risk of flooding in the recent past.</w:t>
            </w:r>
          </w:p>
          <w:p w14:paraId="4D046D3D" w14:textId="77777777" w:rsidR="007D01C3" w:rsidRPr="007D01C3" w:rsidRDefault="007D01C3" w:rsidP="007D01C3">
            <w:pPr>
              <w:rPr>
                <w:sz w:val="18"/>
              </w:rPr>
            </w:pPr>
          </w:p>
          <w:p w14:paraId="3DDF974D" w14:textId="77777777" w:rsidR="007D01C3" w:rsidRPr="007D01C3" w:rsidRDefault="007D01C3" w:rsidP="007D01C3">
            <w:pPr>
              <w:rPr>
                <w:sz w:val="18"/>
              </w:rPr>
            </w:pPr>
            <w:r w:rsidRPr="007D01C3">
              <w:rPr>
                <w:sz w:val="18"/>
              </w:rPr>
              <w:t>However, storm damage to Grampian remains a risk.</w:t>
            </w:r>
          </w:p>
          <w:p w14:paraId="45BC2C28" w14:textId="77777777" w:rsidR="007D01C3" w:rsidRPr="007D01C3" w:rsidRDefault="007D01C3" w:rsidP="007D01C3">
            <w:pPr>
              <w:rPr>
                <w:sz w:val="18"/>
              </w:rPr>
            </w:pPr>
          </w:p>
          <w:p w14:paraId="5EF6C36F" w14:textId="77777777" w:rsidR="007D01C3" w:rsidRPr="007D01C3" w:rsidRDefault="007D01C3" w:rsidP="007D01C3">
            <w:pPr>
              <w:rPr>
                <w:sz w:val="18"/>
              </w:rPr>
            </w:pPr>
            <w:r w:rsidRPr="007D01C3">
              <w:rPr>
                <w:sz w:val="18"/>
              </w:rPr>
              <w:t>Grampian Emergency response protocol will be more regularly shared with all staff.</w:t>
            </w:r>
          </w:p>
          <w:p w14:paraId="3BB46F69" w14:textId="77777777" w:rsidR="007D01C3" w:rsidRPr="007D01C3" w:rsidRDefault="007D01C3" w:rsidP="007D01C3">
            <w:pPr>
              <w:rPr>
                <w:sz w:val="18"/>
              </w:rPr>
            </w:pPr>
            <w:r w:rsidRPr="007D01C3">
              <w:rPr>
                <w:sz w:val="18"/>
              </w:rPr>
              <w:t>Grampian will concentrate New build development in areas considered to be low risk to climate change impacts.</w:t>
            </w:r>
          </w:p>
          <w:p w14:paraId="1422F32D" w14:textId="77777777" w:rsidR="007D01C3" w:rsidRPr="007D01C3" w:rsidRDefault="007D01C3" w:rsidP="007D01C3">
            <w:pPr>
              <w:rPr>
                <w:sz w:val="18"/>
              </w:rPr>
            </w:pPr>
          </w:p>
          <w:p w14:paraId="1BD7CBA2" w14:textId="77777777" w:rsidR="00483B5D" w:rsidRPr="00483B5D" w:rsidRDefault="007D01C3" w:rsidP="007D01C3">
            <w:pPr>
              <w:rPr>
                <w:sz w:val="18"/>
              </w:rPr>
            </w:pPr>
            <w:r w:rsidRPr="007D01C3">
              <w:rPr>
                <w:sz w:val="18"/>
              </w:rPr>
              <w:t>In 2024</w:t>
            </w:r>
            <w:r w:rsidR="00FE75CC">
              <w:rPr>
                <w:sz w:val="18"/>
              </w:rPr>
              <w:t>/25</w:t>
            </w:r>
            <w:r w:rsidRPr="007D01C3">
              <w:rPr>
                <w:sz w:val="18"/>
              </w:rPr>
              <w:t xml:space="preserve"> we negotiated/procured more affordable insurance than we anticipated – it still increased but not as significantly as anticipated.</w:t>
            </w:r>
          </w:p>
        </w:tc>
      </w:tr>
    </w:tbl>
    <w:p w14:paraId="191F441A" w14:textId="55C66B79" w:rsidR="00A17877" w:rsidRPr="00FE1077" w:rsidRDefault="00FE1077">
      <w:pPr>
        <w:rPr>
          <w:b/>
          <w:color w:val="324278"/>
          <w:sz w:val="28"/>
        </w:rPr>
      </w:pPr>
      <w:r w:rsidRPr="00FE1077">
        <w:rPr>
          <w:b/>
          <w:color w:val="324278"/>
          <w:sz w:val="28"/>
        </w:rPr>
        <w:lastRenderedPageBreak/>
        <w:t xml:space="preserve">APPENDIX 2: Summary of Business Plan Performance Out-turn 2025/26 </w:t>
      </w:r>
    </w:p>
    <w:p w14:paraId="5F84529D" w14:textId="77777777" w:rsidR="00FE1077" w:rsidRDefault="00FE1077"/>
    <w:p w14:paraId="72624193" w14:textId="77777777" w:rsidR="00FE1077" w:rsidRPr="00FE1077" w:rsidRDefault="00FE1077">
      <w:pPr>
        <w:rPr>
          <w:b/>
          <w:color w:val="324278"/>
          <w:sz w:val="24"/>
        </w:rPr>
      </w:pPr>
      <w:r w:rsidRPr="00FE1077">
        <w:rPr>
          <w:b/>
          <w:color w:val="324278"/>
          <w:sz w:val="24"/>
        </w:rPr>
        <w:t>Grampian HA Business Plan Balanced Scorecard</w:t>
      </w:r>
    </w:p>
    <w:p w14:paraId="3E7A9DDD" w14:textId="77777777" w:rsidR="00E901B9" w:rsidRDefault="00E901B9" w:rsidP="00274979">
      <w:pPr>
        <w:jc w:val="both"/>
      </w:pPr>
    </w:p>
    <w:tbl>
      <w:tblPr>
        <w:tblStyle w:val="TableGrid"/>
        <w:tblW w:w="0" w:type="auto"/>
        <w:tblLook w:val="04A0" w:firstRow="1" w:lastRow="0" w:firstColumn="1" w:lastColumn="0" w:noHBand="0" w:noVBand="1"/>
      </w:tblPr>
      <w:tblGrid>
        <w:gridCol w:w="1674"/>
        <w:gridCol w:w="1984"/>
        <w:gridCol w:w="1439"/>
        <w:gridCol w:w="1439"/>
        <w:gridCol w:w="1503"/>
        <w:gridCol w:w="1425"/>
        <w:gridCol w:w="4202"/>
      </w:tblGrid>
      <w:tr w:rsidR="00B422A2" w:rsidRPr="006F1699" w14:paraId="7245E9E9" w14:textId="77777777" w:rsidTr="00D050E1">
        <w:tc>
          <w:tcPr>
            <w:tcW w:w="1668" w:type="dxa"/>
            <w:tcBorders>
              <w:bottom w:val="single" w:sz="4" w:space="0" w:color="00B050"/>
            </w:tcBorders>
            <w:vAlign w:val="center"/>
          </w:tcPr>
          <w:p w14:paraId="0106EBB3" w14:textId="77777777" w:rsidR="00B422A2" w:rsidRPr="006F1699" w:rsidRDefault="00B422A2" w:rsidP="00D050E1">
            <w:pPr>
              <w:jc w:val="center"/>
              <w:rPr>
                <w:b/>
                <w:sz w:val="20"/>
              </w:rPr>
            </w:pPr>
            <w:r w:rsidRPr="006F1699">
              <w:rPr>
                <w:b/>
                <w:sz w:val="20"/>
              </w:rPr>
              <w:t>Measure of Success</w:t>
            </w:r>
          </w:p>
        </w:tc>
        <w:tc>
          <w:tcPr>
            <w:tcW w:w="1559" w:type="dxa"/>
            <w:tcBorders>
              <w:bottom w:val="single" w:sz="4" w:space="0" w:color="00B050"/>
            </w:tcBorders>
            <w:vAlign w:val="center"/>
          </w:tcPr>
          <w:p w14:paraId="018CDF4A" w14:textId="77777777" w:rsidR="00B422A2" w:rsidRPr="006F1699" w:rsidRDefault="00B422A2" w:rsidP="00D050E1">
            <w:pPr>
              <w:jc w:val="center"/>
              <w:rPr>
                <w:b/>
                <w:sz w:val="20"/>
              </w:rPr>
            </w:pPr>
            <w:r w:rsidRPr="006F1699">
              <w:rPr>
                <w:b/>
                <w:sz w:val="20"/>
              </w:rPr>
              <w:t>Indicator</w:t>
            </w:r>
          </w:p>
        </w:tc>
        <w:tc>
          <w:tcPr>
            <w:tcW w:w="1559" w:type="dxa"/>
            <w:tcBorders>
              <w:bottom w:val="single" w:sz="4" w:space="0" w:color="00B050"/>
            </w:tcBorders>
            <w:vAlign w:val="center"/>
          </w:tcPr>
          <w:p w14:paraId="145EC246" w14:textId="77777777" w:rsidR="00B422A2" w:rsidRPr="006F1699" w:rsidRDefault="00B422A2" w:rsidP="00D050E1">
            <w:pPr>
              <w:jc w:val="center"/>
              <w:rPr>
                <w:b/>
                <w:sz w:val="20"/>
              </w:rPr>
            </w:pPr>
            <w:r w:rsidRPr="006F1699">
              <w:rPr>
                <w:b/>
                <w:sz w:val="20"/>
              </w:rPr>
              <w:t>GHA actual or Average for 24/25</w:t>
            </w:r>
          </w:p>
        </w:tc>
        <w:tc>
          <w:tcPr>
            <w:tcW w:w="1559" w:type="dxa"/>
            <w:tcBorders>
              <w:bottom w:val="single" w:sz="4" w:space="0" w:color="00B050"/>
            </w:tcBorders>
            <w:vAlign w:val="center"/>
          </w:tcPr>
          <w:p w14:paraId="124FB2BC" w14:textId="77777777" w:rsidR="00B422A2" w:rsidRPr="006F1699" w:rsidRDefault="00B422A2" w:rsidP="00D050E1">
            <w:pPr>
              <w:jc w:val="center"/>
              <w:rPr>
                <w:b/>
                <w:sz w:val="20"/>
              </w:rPr>
            </w:pPr>
            <w:r w:rsidRPr="006F1699">
              <w:rPr>
                <w:b/>
                <w:sz w:val="20"/>
              </w:rPr>
              <w:t>Q3 2025/26</w:t>
            </w:r>
          </w:p>
        </w:tc>
        <w:tc>
          <w:tcPr>
            <w:tcW w:w="1701" w:type="dxa"/>
            <w:tcBorders>
              <w:bottom w:val="single" w:sz="4" w:space="0" w:color="00B050"/>
            </w:tcBorders>
            <w:vAlign w:val="center"/>
          </w:tcPr>
          <w:p w14:paraId="1688A370" w14:textId="77777777" w:rsidR="00B422A2" w:rsidRPr="006F1699" w:rsidRDefault="00B422A2" w:rsidP="00D050E1">
            <w:pPr>
              <w:jc w:val="center"/>
              <w:rPr>
                <w:b/>
                <w:sz w:val="20"/>
              </w:rPr>
            </w:pPr>
            <w:r w:rsidRPr="006F1699">
              <w:rPr>
                <w:b/>
                <w:sz w:val="20"/>
              </w:rPr>
              <w:t>Target 2025/26</w:t>
            </w:r>
          </w:p>
        </w:tc>
        <w:tc>
          <w:tcPr>
            <w:tcW w:w="1701" w:type="dxa"/>
            <w:tcBorders>
              <w:bottom w:val="single" w:sz="4" w:space="0" w:color="00B050"/>
            </w:tcBorders>
            <w:vAlign w:val="center"/>
          </w:tcPr>
          <w:p w14:paraId="12F2C64F" w14:textId="77777777" w:rsidR="00B422A2" w:rsidRPr="006F1699" w:rsidRDefault="00B422A2" w:rsidP="00D050E1">
            <w:pPr>
              <w:jc w:val="center"/>
              <w:rPr>
                <w:b/>
                <w:sz w:val="20"/>
              </w:rPr>
            </w:pPr>
            <w:r w:rsidRPr="006F1699">
              <w:rPr>
                <w:b/>
                <w:sz w:val="20"/>
              </w:rPr>
              <w:t>RAG against Target</w:t>
            </w:r>
          </w:p>
        </w:tc>
        <w:tc>
          <w:tcPr>
            <w:tcW w:w="5585" w:type="dxa"/>
            <w:tcBorders>
              <w:bottom w:val="single" w:sz="4" w:space="0" w:color="00B050"/>
            </w:tcBorders>
            <w:vAlign w:val="center"/>
          </w:tcPr>
          <w:p w14:paraId="06AE92E4" w14:textId="77777777" w:rsidR="00B422A2" w:rsidRPr="006F1699" w:rsidRDefault="00B422A2" w:rsidP="00D050E1">
            <w:pPr>
              <w:jc w:val="center"/>
              <w:rPr>
                <w:b/>
                <w:sz w:val="20"/>
              </w:rPr>
            </w:pPr>
            <w:r w:rsidRPr="006F1699">
              <w:rPr>
                <w:b/>
                <w:sz w:val="20"/>
              </w:rPr>
              <w:t>Commentary</w:t>
            </w:r>
          </w:p>
        </w:tc>
      </w:tr>
      <w:tr w:rsidR="00B422A2" w:rsidRPr="006F1699" w14:paraId="46556CCD" w14:textId="77777777" w:rsidTr="00D050E1">
        <w:trPr>
          <w:trHeight w:val="373"/>
        </w:trPr>
        <w:tc>
          <w:tcPr>
            <w:tcW w:w="15332" w:type="dxa"/>
            <w:gridSpan w:val="7"/>
            <w:tcBorders>
              <w:top w:val="single" w:sz="4" w:space="0" w:color="00B050"/>
              <w:left w:val="single" w:sz="4" w:space="0" w:color="00B050"/>
              <w:bottom w:val="single" w:sz="4" w:space="0" w:color="00B050"/>
              <w:right w:val="single" w:sz="4" w:space="0" w:color="00B050"/>
            </w:tcBorders>
            <w:shd w:val="clear" w:color="auto" w:fill="00B050"/>
            <w:vAlign w:val="center"/>
          </w:tcPr>
          <w:p w14:paraId="7F2B9739" w14:textId="77777777" w:rsidR="00B422A2" w:rsidRPr="006F1699" w:rsidRDefault="00B422A2" w:rsidP="00D050E1">
            <w:pPr>
              <w:jc w:val="center"/>
              <w:rPr>
                <w:color w:val="FFFFFF" w:themeColor="background1"/>
                <w:sz w:val="20"/>
              </w:rPr>
            </w:pPr>
            <w:r w:rsidRPr="006F1699">
              <w:rPr>
                <w:color w:val="FFFFFF" w:themeColor="background1"/>
                <w:sz w:val="20"/>
              </w:rPr>
              <w:t>We are a Flourishing Organisation (Financial Business Health)</w:t>
            </w:r>
          </w:p>
        </w:tc>
      </w:tr>
      <w:tr w:rsidR="00B422A2" w:rsidRPr="006F1699" w14:paraId="692FB648" w14:textId="77777777" w:rsidTr="00D050E1">
        <w:tc>
          <w:tcPr>
            <w:tcW w:w="1668" w:type="dxa"/>
            <w:tcBorders>
              <w:top w:val="single" w:sz="4" w:space="0" w:color="00B050"/>
              <w:left w:val="single" w:sz="4" w:space="0" w:color="00B050"/>
              <w:bottom w:val="single" w:sz="4" w:space="0" w:color="00B050"/>
              <w:right w:val="single" w:sz="4" w:space="0" w:color="00B050"/>
            </w:tcBorders>
          </w:tcPr>
          <w:p w14:paraId="563BE17E" w14:textId="77777777" w:rsidR="00B422A2" w:rsidRPr="006F1699" w:rsidRDefault="00B422A2" w:rsidP="00D050E1">
            <w:pPr>
              <w:rPr>
                <w:sz w:val="20"/>
              </w:rPr>
            </w:pPr>
            <w:r w:rsidRPr="006F1699">
              <w:rPr>
                <w:sz w:val="20"/>
              </w:rPr>
              <w:t>Performance against budget</w:t>
            </w:r>
          </w:p>
        </w:tc>
        <w:tc>
          <w:tcPr>
            <w:tcW w:w="1559" w:type="dxa"/>
            <w:tcBorders>
              <w:top w:val="single" w:sz="4" w:space="0" w:color="00B050"/>
              <w:left w:val="single" w:sz="4" w:space="0" w:color="00B050"/>
              <w:bottom w:val="single" w:sz="4" w:space="0" w:color="00B050"/>
              <w:right w:val="single" w:sz="4" w:space="0" w:color="00B050"/>
            </w:tcBorders>
          </w:tcPr>
          <w:p w14:paraId="524683A0" w14:textId="77777777" w:rsidR="00B422A2" w:rsidRPr="006F1699" w:rsidRDefault="00B422A2" w:rsidP="00D050E1">
            <w:pPr>
              <w:rPr>
                <w:sz w:val="20"/>
              </w:rPr>
            </w:pPr>
            <w:r w:rsidRPr="006F1699">
              <w:rPr>
                <w:sz w:val="20"/>
              </w:rPr>
              <w:t>Budget variance %</w:t>
            </w:r>
          </w:p>
        </w:tc>
        <w:tc>
          <w:tcPr>
            <w:tcW w:w="1559" w:type="dxa"/>
            <w:tcBorders>
              <w:top w:val="single" w:sz="4" w:space="0" w:color="00B050"/>
              <w:left w:val="single" w:sz="4" w:space="0" w:color="00B050"/>
              <w:bottom w:val="single" w:sz="4" w:space="0" w:color="00B050"/>
              <w:right w:val="single" w:sz="4" w:space="0" w:color="00B050"/>
            </w:tcBorders>
            <w:vAlign w:val="center"/>
          </w:tcPr>
          <w:p w14:paraId="76347DB1" w14:textId="77777777" w:rsidR="00B422A2" w:rsidRPr="006F1699" w:rsidRDefault="00B422A2" w:rsidP="00D050E1">
            <w:pPr>
              <w:jc w:val="center"/>
              <w:rPr>
                <w:sz w:val="20"/>
              </w:rPr>
            </w:pPr>
            <w:r w:rsidRPr="006F1699">
              <w:rPr>
                <w:sz w:val="20"/>
              </w:rPr>
              <w:t>297.7%</w:t>
            </w:r>
          </w:p>
        </w:tc>
        <w:tc>
          <w:tcPr>
            <w:tcW w:w="1559" w:type="dxa"/>
            <w:tcBorders>
              <w:top w:val="single" w:sz="4" w:space="0" w:color="00B050"/>
              <w:left w:val="single" w:sz="4" w:space="0" w:color="00B050"/>
              <w:bottom w:val="single" w:sz="4" w:space="0" w:color="00B050"/>
              <w:right w:val="single" w:sz="4" w:space="0" w:color="00B050"/>
            </w:tcBorders>
            <w:vAlign w:val="center"/>
          </w:tcPr>
          <w:p w14:paraId="56C6F712" w14:textId="77777777" w:rsidR="00B422A2" w:rsidRPr="006F1699" w:rsidRDefault="00B422A2" w:rsidP="00D050E1">
            <w:pPr>
              <w:jc w:val="center"/>
              <w:rPr>
                <w:sz w:val="20"/>
              </w:rPr>
            </w:pPr>
            <w:r w:rsidRPr="006F1699">
              <w:rPr>
                <w:sz w:val="20"/>
              </w:rPr>
              <w:t>479.3%</w:t>
            </w:r>
          </w:p>
        </w:tc>
        <w:tc>
          <w:tcPr>
            <w:tcW w:w="1701" w:type="dxa"/>
            <w:tcBorders>
              <w:top w:val="single" w:sz="4" w:space="0" w:color="00B050"/>
              <w:left w:val="single" w:sz="4" w:space="0" w:color="00B050"/>
              <w:bottom w:val="single" w:sz="4" w:space="0" w:color="00B050"/>
              <w:right w:val="single" w:sz="4" w:space="0" w:color="00B050"/>
            </w:tcBorders>
            <w:vAlign w:val="center"/>
          </w:tcPr>
          <w:p w14:paraId="2A014C7A" w14:textId="77777777" w:rsidR="00B422A2" w:rsidRPr="006F1699" w:rsidRDefault="00B422A2" w:rsidP="00D050E1">
            <w:pPr>
              <w:jc w:val="center"/>
              <w:rPr>
                <w:sz w:val="20"/>
              </w:rPr>
            </w:pPr>
            <w:r w:rsidRPr="006F1699">
              <w:rPr>
                <w:sz w:val="20"/>
              </w:rPr>
              <w:t>100.0%</w:t>
            </w:r>
          </w:p>
        </w:tc>
        <w:tc>
          <w:tcPr>
            <w:tcW w:w="1701" w:type="dxa"/>
            <w:tcBorders>
              <w:top w:val="single" w:sz="4" w:space="0" w:color="00B050"/>
              <w:left w:val="single" w:sz="4" w:space="0" w:color="00B050"/>
              <w:bottom w:val="single" w:sz="4" w:space="0" w:color="00B050"/>
              <w:right w:val="single" w:sz="4" w:space="0" w:color="00B050"/>
            </w:tcBorders>
            <w:shd w:val="clear" w:color="auto" w:fill="00B050"/>
            <w:vAlign w:val="center"/>
          </w:tcPr>
          <w:p w14:paraId="0EDF9D1F" w14:textId="77777777" w:rsidR="00B422A2" w:rsidRPr="006F1699" w:rsidRDefault="00B422A2" w:rsidP="00D050E1">
            <w:pPr>
              <w:jc w:val="center"/>
              <w:rPr>
                <w:sz w:val="20"/>
              </w:rPr>
            </w:pPr>
          </w:p>
        </w:tc>
        <w:tc>
          <w:tcPr>
            <w:tcW w:w="5585" w:type="dxa"/>
            <w:tcBorders>
              <w:top w:val="single" w:sz="4" w:space="0" w:color="00B050"/>
              <w:left w:val="single" w:sz="4" w:space="0" w:color="00B050"/>
              <w:bottom w:val="single" w:sz="4" w:space="0" w:color="00B050"/>
              <w:right w:val="single" w:sz="4" w:space="0" w:color="00B050"/>
            </w:tcBorders>
            <w:vAlign w:val="center"/>
          </w:tcPr>
          <w:p w14:paraId="339B559A" w14:textId="77777777" w:rsidR="00B422A2" w:rsidRPr="006F1699" w:rsidRDefault="00B422A2" w:rsidP="00D050E1">
            <w:pPr>
              <w:rPr>
                <w:sz w:val="20"/>
              </w:rPr>
            </w:pPr>
            <w:r w:rsidRPr="006F1699">
              <w:rPr>
                <w:sz w:val="20"/>
              </w:rPr>
              <w:t>Performance over budget is strong for the year to date (Quarter 3).  Interest rates continue to reduce and a reduction in overheads being achieved.  We have managed to receive more proceeds than expected per property sales and the sale of VRS has also greatly helped</w:t>
            </w:r>
          </w:p>
        </w:tc>
      </w:tr>
      <w:tr w:rsidR="00B422A2" w:rsidRPr="006F1699" w14:paraId="07D2A0B1" w14:textId="77777777" w:rsidTr="00D050E1">
        <w:tc>
          <w:tcPr>
            <w:tcW w:w="1668" w:type="dxa"/>
            <w:tcBorders>
              <w:top w:val="single" w:sz="4" w:space="0" w:color="00B050"/>
              <w:left w:val="single" w:sz="4" w:space="0" w:color="00B050"/>
              <w:bottom w:val="single" w:sz="4" w:space="0" w:color="00B050"/>
              <w:right w:val="single" w:sz="4" w:space="0" w:color="00B050"/>
            </w:tcBorders>
          </w:tcPr>
          <w:p w14:paraId="6670D0FB" w14:textId="77777777" w:rsidR="00B422A2" w:rsidRPr="006F1699" w:rsidRDefault="00B422A2" w:rsidP="00D050E1">
            <w:pPr>
              <w:rPr>
                <w:sz w:val="20"/>
              </w:rPr>
            </w:pPr>
            <w:r w:rsidRPr="006F1699">
              <w:rPr>
                <w:sz w:val="20"/>
              </w:rPr>
              <w:t>Performance against budget</w:t>
            </w:r>
          </w:p>
        </w:tc>
        <w:tc>
          <w:tcPr>
            <w:tcW w:w="1559" w:type="dxa"/>
            <w:tcBorders>
              <w:top w:val="single" w:sz="4" w:space="0" w:color="00B050"/>
              <w:left w:val="single" w:sz="4" w:space="0" w:color="00B050"/>
              <w:bottom w:val="single" w:sz="4" w:space="0" w:color="00B050"/>
              <w:right w:val="single" w:sz="4" w:space="0" w:color="00B050"/>
            </w:tcBorders>
          </w:tcPr>
          <w:p w14:paraId="110E0B72" w14:textId="77777777" w:rsidR="00B422A2" w:rsidRPr="006F1699" w:rsidRDefault="00B422A2" w:rsidP="00D050E1">
            <w:pPr>
              <w:rPr>
                <w:sz w:val="20"/>
              </w:rPr>
            </w:pPr>
            <w:r w:rsidRPr="006F1699">
              <w:rPr>
                <w:sz w:val="20"/>
              </w:rPr>
              <w:t>TLC</w:t>
            </w:r>
          </w:p>
        </w:tc>
        <w:tc>
          <w:tcPr>
            <w:tcW w:w="1559" w:type="dxa"/>
            <w:tcBorders>
              <w:top w:val="single" w:sz="4" w:space="0" w:color="00B050"/>
              <w:left w:val="single" w:sz="4" w:space="0" w:color="00B050"/>
              <w:bottom w:val="single" w:sz="4" w:space="0" w:color="00B050"/>
              <w:right w:val="single" w:sz="4" w:space="0" w:color="00B050"/>
            </w:tcBorders>
            <w:vAlign w:val="center"/>
          </w:tcPr>
          <w:p w14:paraId="62D9DB38" w14:textId="77777777" w:rsidR="00B422A2" w:rsidRPr="006F1699" w:rsidRDefault="00B422A2" w:rsidP="00D050E1">
            <w:pPr>
              <w:jc w:val="center"/>
              <w:rPr>
                <w:sz w:val="20"/>
              </w:rPr>
            </w:pPr>
            <w:r w:rsidRPr="006F1699">
              <w:rPr>
                <w:sz w:val="20"/>
              </w:rPr>
              <w:t>£64,909</w:t>
            </w:r>
          </w:p>
        </w:tc>
        <w:tc>
          <w:tcPr>
            <w:tcW w:w="1559" w:type="dxa"/>
            <w:tcBorders>
              <w:top w:val="single" w:sz="4" w:space="0" w:color="00B050"/>
              <w:left w:val="single" w:sz="4" w:space="0" w:color="00B050"/>
              <w:bottom w:val="single" w:sz="4" w:space="0" w:color="00B050"/>
              <w:right w:val="single" w:sz="4" w:space="0" w:color="00B050"/>
            </w:tcBorders>
            <w:vAlign w:val="center"/>
          </w:tcPr>
          <w:p w14:paraId="5ABBE622" w14:textId="77777777" w:rsidR="00B422A2" w:rsidRPr="006F1699" w:rsidRDefault="00B422A2" w:rsidP="00D050E1">
            <w:pPr>
              <w:jc w:val="center"/>
              <w:rPr>
                <w:sz w:val="20"/>
              </w:rPr>
            </w:pPr>
            <w:r w:rsidRPr="006F1699">
              <w:rPr>
                <w:sz w:val="20"/>
              </w:rPr>
              <w:t>-£20,355</w:t>
            </w:r>
          </w:p>
        </w:tc>
        <w:tc>
          <w:tcPr>
            <w:tcW w:w="1701" w:type="dxa"/>
            <w:tcBorders>
              <w:top w:val="single" w:sz="4" w:space="0" w:color="00B050"/>
              <w:left w:val="single" w:sz="4" w:space="0" w:color="00B050"/>
              <w:bottom w:val="single" w:sz="4" w:space="0" w:color="00B050"/>
              <w:right w:val="single" w:sz="4" w:space="0" w:color="00B050"/>
            </w:tcBorders>
            <w:vAlign w:val="center"/>
          </w:tcPr>
          <w:p w14:paraId="75788AAD" w14:textId="77777777" w:rsidR="00B422A2" w:rsidRPr="006F1699" w:rsidRDefault="00B422A2" w:rsidP="00D050E1">
            <w:pPr>
              <w:jc w:val="center"/>
              <w:rPr>
                <w:sz w:val="20"/>
              </w:rPr>
            </w:pPr>
            <w:r w:rsidRPr="006F1699">
              <w:rPr>
                <w:sz w:val="20"/>
              </w:rPr>
              <w:t>£221,035</w:t>
            </w:r>
          </w:p>
        </w:tc>
        <w:tc>
          <w:tcPr>
            <w:tcW w:w="1701" w:type="dxa"/>
            <w:tcBorders>
              <w:top w:val="single" w:sz="4" w:space="0" w:color="00B050"/>
              <w:left w:val="single" w:sz="4" w:space="0" w:color="00B050"/>
              <w:bottom w:val="single" w:sz="4" w:space="0" w:color="00B050"/>
              <w:right w:val="single" w:sz="4" w:space="0" w:color="00B050"/>
            </w:tcBorders>
            <w:shd w:val="clear" w:color="auto" w:fill="FF0000"/>
            <w:vAlign w:val="center"/>
          </w:tcPr>
          <w:p w14:paraId="2C6D175E" w14:textId="77777777" w:rsidR="00B422A2" w:rsidRPr="006F1699" w:rsidRDefault="00B422A2" w:rsidP="00D050E1">
            <w:pPr>
              <w:jc w:val="center"/>
              <w:rPr>
                <w:sz w:val="20"/>
              </w:rPr>
            </w:pPr>
          </w:p>
        </w:tc>
        <w:tc>
          <w:tcPr>
            <w:tcW w:w="5585" w:type="dxa"/>
            <w:tcBorders>
              <w:top w:val="single" w:sz="4" w:space="0" w:color="00B050"/>
              <w:left w:val="single" w:sz="4" w:space="0" w:color="00B050"/>
              <w:bottom w:val="single" w:sz="4" w:space="0" w:color="00B050"/>
              <w:right w:val="single" w:sz="4" w:space="0" w:color="00B050"/>
            </w:tcBorders>
            <w:vAlign w:val="center"/>
          </w:tcPr>
          <w:p w14:paraId="70264930" w14:textId="77777777" w:rsidR="00B422A2" w:rsidRPr="006F1699" w:rsidRDefault="00B422A2" w:rsidP="00D050E1">
            <w:pPr>
              <w:rPr>
                <w:sz w:val="20"/>
              </w:rPr>
            </w:pPr>
            <w:r w:rsidRPr="006F1699">
              <w:rPr>
                <w:sz w:val="20"/>
              </w:rPr>
              <w:t>Qtr3 year to date TLC did not meet budget with a loss of £20k.  Despite largely catching up with the programme of works, it was found during the benchmarking exercise that TLC have undercharged for their Kitchen and Bathrooms work and also received far less reactive work than budgeted for.  These factors combined with the COGS for Window replacements being higher than budget has meant that TLC are significantly below budget year to date.  A backdated uplift has been proposed for the under-priced works and this is expected to be finalised in Q4.  Overheads continue to be within budget.  The TLC action plan is ongoing to address issues identified with performance.</w:t>
            </w:r>
          </w:p>
        </w:tc>
      </w:tr>
      <w:tr w:rsidR="00B422A2" w:rsidRPr="006F1699" w14:paraId="327A58A6" w14:textId="77777777" w:rsidTr="00D050E1">
        <w:tc>
          <w:tcPr>
            <w:tcW w:w="1668" w:type="dxa"/>
            <w:tcBorders>
              <w:top w:val="single" w:sz="4" w:space="0" w:color="00B050"/>
              <w:left w:val="single" w:sz="4" w:space="0" w:color="00B050"/>
              <w:bottom w:val="single" w:sz="4" w:space="0" w:color="00B050"/>
              <w:right w:val="single" w:sz="4" w:space="0" w:color="00B050"/>
            </w:tcBorders>
          </w:tcPr>
          <w:p w14:paraId="366B494B" w14:textId="77777777" w:rsidR="00B422A2" w:rsidRPr="006F1699" w:rsidRDefault="00B422A2" w:rsidP="00D050E1">
            <w:pPr>
              <w:rPr>
                <w:sz w:val="20"/>
              </w:rPr>
            </w:pPr>
            <w:r w:rsidRPr="006F1699">
              <w:rPr>
                <w:sz w:val="20"/>
              </w:rPr>
              <w:t>Performance against budget</w:t>
            </w:r>
          </w:p>
        </w:tc>
        <w:tc>
          <w:tcPr>
            <w:tcW w:w="1559" w:type="dxa"/>
            <w:tcBorders>
              <w:top w:val="single" w:sz="4" w:space="0" w:color="00B050"/>
              <w:left w:val="single" w:sz="4" w:space="0" w:color="00B050"/>
              <w:bottom w:val="single" w:sz="4" w:space="0" w:color="00B050"/>
              <w:right w:val="single" w:sz="4" w:space="0" w:color="00B050"/>
            </w:tcBorders>
          </w:tcPr>
          <w:p w14:paraId="4CE7956B" w14:textId="77777777" w:rsidR="00B422A2" w:rsidRPr="006F1699" w:rsidRDefault="00B422A2" w:rsidP="00D050E1">
            <w:pPr>
              <w:rPr>
                <w:sz w:val="20"/>
              </w:rPr>
            </w:pPr>
            <w:r w:rsidRPr="006F1699">
              <w:rPr>
                <w:sz w:val="20"/>
              </w:rPr>
              <w:t>KDL</w:t>
            </w:r>
          </w:p>
        </w:tc>
        <w:tc>
          <w:tcPr>
            <w:tcW w:w="1559" w:type="dxa"/>
            <w:tcBorders>
              <w:top w:val="single" w:sz="4" w:space="0" w:color="00B050"/>
              <w:left w:val="single" w:sz="4" w:space="0" w:color="00B050"/>
              <w:bottom w:val="single" w:sz="4" w:space="0" w:color="00B050"/>
              <w:right w:val="single" w:sz="4" w:space="0" w:color="00B050"/>
            </w:tcBorders>
            <w:vAlign w:val="center"/>
          </w:tcPr>
          <w:p w14:paraId="6B5BF52C" w14:textId="77777777" w:rsidR="00B422A2" w:rsidRPr="006F1699" w:rsidRDefault="00B422A2" w:rsidP="00D050E1">
            <w:pPr>
              <w:jc w:val="center"/>
              <w:rPr>
                <w:sz w:val="20"/>
              </w:rPr>
            </w:pPr>
            <w:r w:rsidRPr="006F1699">
              <w:rPr>
                <w:sz w:val="20"/>
              </w:rPr>
              <w:t>£317,602</w:t>
            </w:r>
          </w:p>
        </w:tc>
        <w:tc>
          <w:tcPr>
            <w:tcW w:w="1559" w:type="dxa"/>
            <w:tcBorders>
              <w:top w:val="single" w:sz="4" w:space="0" w:color="00B050"/>
              <w:left w:val="single" w:sz="4" w:space="0" w:color="00B050"/>
              <w:bottom w:val="single" w:sz="4" w:space="0" w:color="00B050"/>
              <w:right w:val="single" w:sz="4" w:space="0" w:color="00B050"/>
            </w:tcBorders>
            <w:vAlign w:val="center"/>
          </w:tcPr>
          <w:p w14:paraId="41D987E1" w14:textId="77777777" w:rsidR="00B422A2" w:rsidRPr="006F1699" w:rsidRDefault="00B422A2" w:rsidP="00D050E1">
            <w:pPr>
              <w:jc w:val="center"/>
              <w:rPr>
                <w:sz w:val="20"/>
              </w:rPr>
            </w:pPr>
            <w:r w:rsidRPr="006F1699">
              <w:rPr>
                <w:sz w:val="20"/>
              </w:rPr>
              <w:t>£381,408</w:t>
            </w:r>
          </w:p>
        </w:tc>
        <w:tc>
          <w:tcPr>
            <w:tcW w:w="1701" w:type="dxa"/>
            <w:tcBorders>
              <w:top w:val="single" w:sz="4" w:space="0" w:color="00B050"/>
              <w:left w:val="single" w:sz="4" w:space="0" w:color="00B050"/>
              <w:bottom w:val="single" w:sz="4" w:space="0" w:color="00B050"/>
              <w:right w:val="single" w:sz="4" w:space="0" w:color="00B050"/>
            </w:tcBorders>
            <w:vAlign w:val="center"/>
          </w:tcPr>
          <w:p w14:paraId="513E95FC" w14:textId="77777777" w:rsidR="00B422A2" w:rsidRPr="006F1699" w:rsidRDefault="00B422A2" w:rsidP="00D050E1">
            <w:pPr>
              <w:jc w:val="center"/>
              <w:rPr>
                <w:sz w:val="20"/>
              </w:rPr>
            </w:pPr>
            <w:r w:rsidRPr="006F1699">
              <w:rPr>
                <w:sz w:val="20"/>
              </w:rPr>
              <w:t>£197,635</w:t>
            </w:r>
          </w:p>
        </w:tc>
        <w:tc>
          <w:tcPr>
            <w:tcW w:w="1701" w:type="dxa"/>
            <w:tcBorders>
              <w:top w:val="single" w:sz="4" w:space="0" w:color="00B050"/>
              <w:left w:val="single" w:sz="4" w:space="0" w:color="00B050"/>
              <w:bottom w:val="single" w:sz="4" w:space="0" w:color="00B050"/>
              <w:right w:val="single" w:sz="4" w:space="0" w:color="00B050"/>
            </w:tcBorders>
            <w:shd w:val="clear" w:color="auto" w:fill="00B050"/>
            <w:vAlign w:val="center"/>
          </w:tcPr>
          <w:p w14:paraId="690CB6D1" w14:textId="77777777" w:rsidR="00B422A2" w:rsidRPr="006F1699" w:rsidRDefault="00B422A2" w:rsidP="00D050E1">
            <w:pPr>
              <w:jc w:val="center"/>
              <w:rPr>
                <w:sz w:val="20"/>
              </w:rPr>
            </w:pPr>
          </w:p>
        </w:tc>
        <w:tc>
          <w:tcPr>
            <w:tcW w:w="5585" w:type="dxa"/>
            <w:tcBorders>
              <w:top w:val="single" w:sz="4" w:space="0" w:color="00B050"/>
              <w:left w:val="single" w:sz="4" w:space="0" w:color="00B050"/>
              <w:bottom w:val="single" w:sz="4" w:space="0" w:color="00B050"/>
              <w:right w:val="single" w:sz="4" w:space="0" w:color="00B050"/>
            </w:tcBorders>
            <w:vAlign w:val="center"/>
          </w:tcPr>
          <w:p w14:paraId="27CE5AB3" w14:textId="51DBB024" w:rsidR="00B422A2" w:rsidRPr="006F1699" w:rsidRDefault="00B422A2" w:rsidP="00D050E1">
            <w:pPr>
              <w:rPr>
                <w:sz w:val="20"/>
              </w:rPr>
            </w:pPr>
            <w:r w:rsidRPr="006F1699">
              <w:rPr>
                <w:sz w:val="20"/>
              </w:rPr>
              <w:t xml:space="preserve">Qtr3 shows </w:t>
            </w:r>
            <w:r w:rsidR="00D93F94" w:rsidRPr="006F1699">
              <w:rPr>
                <w:sz w:val="20"/>
              </w:rPr>
              <w:t>a positive</w:t>
            </w:r>
            <w:r w:rsidRPr="006F1699">
              <w:rPr>
                <w:sz w:val="20"/>
              </w:rPr>
              <w:t xml:space="preserve"> surplus of £381k before tax, the annual target is £197,635 and shows Kirkgate has exceeded this.  The largest variances to budget are seen in repairs &amp; servicing with less repair work </w:t>
            </w:r>
            <w:r w:rsidRPr="006F1699">
              <w:rPr>
                <w:sz w:val="20"/>
              </w:rPr>
              <w:lastRenderedPageBreak/>
              <w:t>required than anticipated and a number of tenants not taking up offers of carpet/white good replacements. Voids and bad debts also less than budgeted has helped contribute to a healthy surplus.</w:t>
            </w:r>
          </w:p>
        </w:tc>
      </w:tr>
      <w:tr w:rsidR="00B422A2" w:rsidRPr="006F1699" w14:paraId="641B3CD2" w14:textId="77777777" w:rsidTr="00D050E1">
        <w:tc>
          <w:tcPr>
            <w:tcW w:w="1668" w:type="dxa"/>
            <w:tcBorders>
              <w:top w:val="single" w:sz="4" w:space="0" w:color="00B050"/>
              <w:left w:val="single" w:sz="4" w:space="0" w:color="00B050"/>
              <w:bottom w:val="single" w:sz="4" w:space="0" w:color="00B050"/>
              <w:right w:val="single" w:sz="4" w:space="0" w:color="00B050"/>
            </w:tcBorders>
          </w:tcPr>
          <w:p w14:paraId="1AA7A70F" w14:textId="77777777" w:rsidR="00B422A2" w:rsidRPr="006F1699" w:rsidRDefault="00B422A2" w:rsidP="00D050E1">
            <w:pPr>
              <w:rPr>
                <w:sz w:val="20"/>
              </w:rPr>
            </w:pPr>
            <w:r w:rsidRPr="006F1699">
              <w:rPr>
                <w:sz w:val="20"/>
              </w:rPr>
              <w:lastRenderedPageBreak/>
              <w:t xml:space="preserve">Surplus </w:t>
            </w:r>
          </w:p>
        </w:tc>
        <w:tc>
          <w:tcPr>
            <w:tcW w:w="1559" w:type="dxa"/>
            <w:tcBorders>
              <w:top w:val="single" w:sz="4" w:space="0" w:color="00B050"/>
              <w:left w:val="single" w:sz="4" w:space="0" w:color="00B050"/>
              <w:bottom w:val="single" w:sz="4" w:space="0" w:color="00B050"/>
              <w:right w:val="single" w:sz="4" w:space="0" w:color="00B050"/>
            </w:tcBorders>
          </w:tcPr>
          <w:p w14:paraId="2CC09A41" w14:textId="77777777" w:rsidR="00B422A2" w:rsidRPr="006F1699" w:rsidRDefault="00B422A2" w:rsidP="00D050E1">
            <w:pPr>
              <w:rPr>
                <w:sz w:val="20"/>
              </w:rPr>
            </w:pPr>
            <w:r w:rsidRPr="006F1699">
              <w:rPr>
                <w:sz w:val="20"/>
              </w:rPr>
              <w:t>£ to meet covenant</w:t>
            </w:r>
          </w:p>
        </w:tc>
        <w:tc>
          <w:tcPr>
            <w:tcW w:w="1559" w:type="dxa"/>
            <w:tcBorders>
              <w:top w:val="single" w:sz="4" w:space="0" w:color="00B050"/>
              <w:left w:val="single" w:sz="4" w:space="0" w:color="00B050"/>
              <w:bottom w:val="single" w:sz="4" w:space="0" w:color="00B050"/>
              <w:right w:val="single" w:sz="4" w:space="0" w:color="00B050"/>
            </w:tcBorders>
            <w:vAlign w:val="center"/>
          </w:tcPr>
          <w:p w14:paraId="73EA851B" w14:textId="77777777" w:rsidR="00B422A2" w:rsidRPr="006F1699" w:rsidRDefault="00B422A2" w:rsidP="00D050E1">
            <w:pPr>
              <w:jc w:val="center"/>
              <w:rPr>
                <w:sz w:val="20"/>
              </w:rPr>
            </w:pPr>
            <w:r w:rsidRPr="006F1699">
              <w:rPr>
                <w:sz w:val="20"/>
              </w:rPr>
              <w:t>£1,197,000</w:t>
            </w:r>
          </w:p>
        </w:tc>
        <w:tc>
          <w:tcPr>
            <w:tcW w:w="1559" w:type="dxa"/>
            <w:tcBorders>
              <w:top w:val="single" w:sz="4" w:space="0" w:color="00B050"/>
              <w:left w:val="single" w:sz="4" w:space="0" w:color="00B050"/>
              <w:bottom w:val="single" w:sz="4" w:space="0" w:color="00B050"/>
              <w:right w:val="single" w:sz="4" w:space="0" w:color="00B050"/>
            </w:tcBorders>
            <w:vAlign w:val="center"/>
          </w:tcPr>
          <w:p w14:paraId="07014051" w14:textId="77777777" w:rsidR="00B422A2" w:rsidRPr="006F1699" w:rsidRDefault="00B422A2" w:rsidP="00D050E1">
            <w:pPr>
              <w:jc w:val="center"/>
              <w:rPr>
                <w:sz w:val="20"/>
              </w:rPr>
            </w:pPr>
            <w:r w:rsidRPr="006F1699">
              <w:rPr>
                <w:sz w:val="20"/>
              </w:rPr>
              <w:t>£2,705,373</w:t>
            </w:r>
          </w:p>
        </w:tc>
        <w:tc>
          <w:tcPr>
            <w:tcW w:w="1701" w:type="dxa"/>
            <w:tcBorders>
              <w:top w:val="single" w:sz="4" w:space="0" w:color="00B050"/>
              <w:left w:val="single" w:sz="4" w:space="0" w:color="00B050"/>
              <w:bottom w:val="single" w:sz="4" w:space="0" w:color="00B050"/>
              <w:right w:val="single" w:sz="4" w:space="0" w:color="00B050"/>
            </w:tcBorders>
            <w:vAlign w:val="center"/>
          </w:tcPr>
          <w:p w14:paraId="560D1F4B" w14:textId="77777777" w:rsidR="00B422A2" w:rsidRPr="006F1699" w:rsidRDefault="00B422A2" w:rsidP="00D050E1">
            <w:pPr>
              <w:jc w:val="center"/>
              <w:rPr>
                <w:sz w:val="20"/>
              </w:rPr>
            </w:pPr>
            <w:r w:rsidRPr="006F1699">
              <w:rPr>
                <w:sz w:val="20"/>
              </w:rPr>
              <w:t>£780,000</w:t>
            </w:r>
          </w:p>
        </w:tc>
        <w:tc>
          <w:tcPr>
            <w:tcW w:w="1701" w:type="dxa"/>
            <w:tcBorders>
              <w:top w:val="single" w:sz="4" w:space="0" w:color="00B050"/>
              <w:left w:val="single" w:sz="4" w:space="0" w:color="00B050"/>
              <w:bottom w:val="single" w:sz="4" w:space="0" w:color="00B050"/>
              <w:right w:val="single" w:sz="4" w:space="0" w:color="00B050"/>
            </w:tcBorders>
            <w:shd w:val="clear" w:color="auto" w:fill="00B050"/>
            <w:vAlign w:val="center"/>
          </w:tcPr>
          <w:p w14:paraId="50765F1B" w14:textId="77777777" w:rsidR="00B422A2" w:rsidRPr="006F1699" w:rsidRDefault="00B422A2" w:rsidP="00D050E1">
            <w:pPr>
              <w:jc w:val="center"/>
              <w:rPr>
                <w:sz w:val="20"/>
              </w:rPr>
            </w:pPr>
          </w:p>
        </w:tc>
        <w:tc>
          <w:tcPr>
            <w:tcW w:w="5585" w:type="dxa"/>
            <w:tcBorders>
              <w:top w:val="single" w:sz="4" w:space="0" w:color="00B050"/>
              <w:left w:val="single" w:sz="4" w:space="0" w:color="00B050"/>
              <w:bottom w:val="single" w:sz="4" w:space="0" w:color="00B050"/>
              <w:right w:val="single" w:sz="4" w:space="0" w:color="00B050"/>
            </w:tcBorders>
            <w:vAlign w:val="center"/>
          </w:tcPr>
          <w:p w14:paraId="682B66FF" w14:textId="77777777" w:rsidR="00B422A2" w:rsidRPr="006F1699" w:rsidRDefault="00B422A2" w:rsidP="00D050E1">
            <w:pPr>
              <w:rPr>
                <w:sz w:val="20"/>
              </w:rPr>
            </w:pPr>
            <w:r w:rsidRPr="006F1699">
              <w:rPr>
                <w:sz w:val="20"/>
              </w:rPr>
              <w:t xml:space="preserve">The 9 months surplus has greatly exceeded budget, covenants continue to be met very good performance to date and savings in areas. It is worth noting, although we have this headroom, we might want to consider signalling to the market if our overall surplus is small. </w:t>
            </w:r>
          </w:p>
        </w:tc>
      </w:tr>
      <w:tr w:rsidR="00B422A2" w:rsidRPr="006F1699" w14:paraId="2E316B46" w14:textId="77777777" w:rsidTr="00D050E1">
        <w:tc>
          <w:tcPr>
            <w:tcW w:w="1668" w:type="dxa"/>
            <w:tcBorders>
              <w:top w:val="single" w:sz="4" w:space="0" w:color="00B050"/>
              <w:left w:val="single" w:sz="4" w:space="0" w:color="00B050"/>
              <w:bottom w:val="single" w:sz="4" w:space="0" w:color="00B050"/>
              <w:right w:val="single" w:sz="4" w:space="0" w:color="00B050"/>
            </w:tcBorders>
          </w:tcPr>
          <w:p w14:paraId="03F92B9F" w14:textId="77777777" w:rsidR="00B422A2" w:rsidRPr="006F1699" w:rsidRDefault="00B422A2" w:rsidP="00D050E1">
            <w:pPr>
              <w:rPr>
                <w:sz w:val="20"/>
              </w:rPr>
            </w:pPr>
            <w:r w:rsidRPr="006F1699">
              <w:rPr>
                <w:sz w:val="20"/>
              </w:rPr>
              <w:t xml:space="preserve">Sales </w:t>
            </w:r>
          </w:p>
        </w:tc>
        <w:tc>
          <w:tcPr>
            <w:tcW w:w="1559" w:type="dxa"/>
            <w:tcBorders>
              <w:top w:val="single" w:sz="4" w:space="0" w:color="00B050"/>
              <w:left w:val="single" w:sz="4" w:space="0" w:color="00B050"/>
              <w:bottom w:val="single" w:sz="4" w:space="0" w:color="00B050"/>
              <w:right w:val="single" w:sz="4" w:space="0" w:color="00B050"/>
            </w:tcBorders>
          </w:tcPr>
          <w:p w14:paraId="090B1263" w14:textId="77777777" w:rsidR="00B422A2" w:rsidRPr="006F1699" w:rsidRDefault="00B422A2" w:rsidP="00D050E1">
            <w:pPr>
              <w:rPr>
                <w:sz w:val="20"/>
              </w:rPr>
            </w:pPr>
            <w:r w:rsidRPr="006F1699">
              <w:rPr>
                <w:sz w:val="20"/>
              </w:rPr>
              <w:t>Number of properties sold</w:t>
            </w:r>
          </w:p>
        </w:tc>
        <w:tc>
          <w:tcPr>
            <w:tcW w:w="1559" w:type="dxa"/>
            <w:tcBorders>
              <w:top w:val="single" w:sz="4" w:space="0" w:color="00B050"/>
              <w:left w:val="single" w:sz="4" w:space="0" w:color="00B050"/>
              <w:bottom w:val="single" w:sz="4" w:space="0" w:color="00B050"/>
              <w:right w:val="single" w:sz="4" w:space="0" w:color="00B050"/>
            </w:tcBorders>
            <w:vAlign w:val="center"/>
          </w:tcPr>
          <w:p w14:paraId="08CD061B" w14:textId="77777777" w:rsidR="00B422A2" w:rsidRPr="006F1699" w:rsidRDefault="00B422A2" w:rsidP="00D050E1">
            <w:pPr>
              <w:jc w:val="center"/>
              <w:rPr>
                <w:sz w:val="20"/>
              </w:rPr>
            </w:pPr>
            <w:r w:rsidRPr="006F1699">
              <w:rPr>
                <w:sz w:val="20"/>
              </w:rPr>
              <w:t>21</w:t>
            </w:r>
          </w:p>
        </w:tc>
        <w:tc>
          <w:tcPr>
            <w:tcW w:w="1559" w:type="dxa"/>
            <w:tcBorders>
              <w:top w:val="single" w:sz="4" w:space="0" w:color="00B050"/>
              <w:left w:val="single" w:sz="4" w:space="0" w:color="00B050"/>
              <w:bottom w:val="single" w:sz="4" w:space="0" w:color="00B050"/>
              <w:right w:val="single" w:sz="4" w:space="0" w:color="00B050"/>
            </w:tcBorders>
            <w:vAlign w:val="center"/>
          </w:tcPr>
          <w:p w14:paraId="3C6FFEBE" w14:textId="77777777" w:rsidR="00B422A2" w:rsidRPr="006F1699" w:rsidRDefault="00B422A2" w:rsidP="00D050E1">
            <w:pPr>
              <w:jc w:val="center"/>
              <w:rPr>
                <w:sz w:val="20"/>
              </w:rPr>
            </w:pPr>
            <w:r w:rsidRPr="009E1191">
              <w:rPr>
                <w:sz w:val="20"/>
              </w:rPr>
              <w:t>9</w:t>
            </w:r>
          </w:p>
        </w:tc>
        <w:tc>
          <w:tcPr>
            <w:tcW w:w="1701" w:type="dxa"/>
            <w:tcBorders>
              <w:top w:val="single" w:sz="4" w:space="0" w:color="00B050"/>
              <w:left w:val="single" w:sz="4" w:space="0" w:color="00B050"/>
              <w:bottom w:val="single" w:sz="4" w:space="0" w:color="00B050"/>
              <w:right w:val="single" w:sz="4" w:space="0" w:color="00B050"/>
            </w:tcBorders>
            <w:vAlign w:val="center"/>
          </w:tcPr>
          <w:p w14:paraId="2F8C9D0F" w14:textId="77777777" w:rsidR="00B422A2" w:rsidRPr="006F1699" w:rsidRDefault="00B422A2" w:rsidP="00D050E1">
            <w:pPr>
              <w:jc w:val="center"/>
              <w:rPr>
                <w:sz w:val="20"/>
              </w:rPr>
            </w:pPr>
            <w:r w:rsidRPr="006F1699">
              <w:rPr>
                <w:sz w:val="20"/>
              </w:rPr>
              <w:t>15</w:t>
            </w:r>
          </w:p>
        </w:tc>
        <w:tc>
          <w:tcPr>
            <w:tcW w:w="1701" w:type="dxa"/>
            <w:tcBorders>
              <w:top w:val="single" w:sz="4" w:space="0" w:color="00B050"/>
              <w:left w:val="single" w:sz="4" w:space="0" w:color="00B050"/>
              <w:bottom w:val="single" w:sz="4" w:space="0" w:color="00B050"/>
              <w:right w:val="single" w:sz="4" w:space="0" w:color="00B050"/>
            </w:tcBorders>
            <w:shd w:val="clear" w:color="auto" w:fill="FF0000"/>
            <w:vAlign w:val="center"/>
          </w:tcPr>
          <w:p w14:paraId="407220B7" w14:textId="77777777" w:rsidR="00B422A2" w:rsidRPr="006F1699" w:rsidRDefault="00B422A2" w:rsidP="00D050E1">
            <w:pPr>
              <w:jc w:val="center"/>
              <w:rPr>
                <w:sz w:val="20"/>
              </w:rPr>
            </w:pPr>
          </w:p>
        </w:tc>
        <w:tc>
          <w:tcPr>
            <w:tcW w:w="5585" w:type="dxa"/>
            <w:tcBorders>
              <w:top w:val="single" w:sz="4" w:space="0" w:color="00B050"/>
              <w:left w:val="single" w:sz="4" w:space="0" w:color="00B050"/>
              <w:bottom w:val="single" w:sz="4" w:space="0" w:color="00B050"/>
              <w:right w:val="single" w:sz="4" w:space="0" w:color="00B050"/>
            </w:tcBorders>
            <w:vAlign w:val="center"/>
          </w:tcPr>
          <w:p w14:paraId="755DE544" w14:textId="77777777" w:rsidR="00B422A2" w:rsidRPr="006F1699" w:rsidRDefault="00B422A2" w:rsidP="00D050E1">
            <w:pPr>
              <w:rPr>
                <w:sz w:val="20"/>
              </w:rPr>
            </w:pPr>
            <w:r w:rsidRPr="006F1699">
              <w:rPr>
                <w:sz w:val="20"/>
              </w:rPr>
              <w:t>Target is a cumulative figure, this includes Victoria Road School sold 5/9/25</w:t>
            </w:r>
          </w:p>
        </w:tc>
      </w:tr>
      <w:tr w:rsidR="00B422A2" w:rsidRPr="006F1699" w14:paraId="68298E6F" w14:textId="77777777" w:rsidTr="00D050E1">
        <w:tc>
          <w:tcPr>
            <w:tcW w:w="1668" w:type="dxa"/>
            <w:tcBorders>
              <w:top w:val="single" w:sz="4" w:space="0" w:color="00B050"/>
              <w:left w:val="single" w:sz="4" w:space="0" w:color="00B050"/>
              <w:bottom w:val="single" w:sz="4" w:space="0" w:color="833C0B" w:themeColor="accent2" w:themeShade="80"/>
              <w:right w:val="single" w:sz="4" w:space="0" w:color="00B050"/>
            </w:tcBorders>
          </w:tcPr>
          <w:p w14:paraId="38ED22CA" w14:textId="77777777" w:rsidR="00B422A2" w:rsidRPr="006F1699" w:rsidRDefault="00B422A2" w:rsidP="00D050E1">
            <w:pPr>
              <w:rPr>
                <w:sz w:val="20"/>
              </w:rPr>
            </w:pPr>
            <w:r w:rsidRPr="006F1699">
              <w:rPr>
                <w:sz w:val="20"/>
              </w:rPr>
              <w:t>Efficiency</w:t>
            </w:r>
          </w:p>
        </w:tc>
        <w:tc>
          <w:tcPr>
            <w:tcW w:w="1559" w:type="dxa"/>
            <w:tcBorders>
              <w:top w:val="single" w:sz="4" w:space="0" w:color="00B050"/>
              <w:left w:val="single" w:sz="4" w:space="0" w:color="00B050"/>
              <w:bottom w:val="single" w:sz="4" w:space="0" w:color="833C0B" w:themeColor="accent2" w:themeShade="80"/>
              <w:right w:val="single" w:sz="4" w:space="0" w:color="00B050"/>
            </w:tcBorders>
          </w:tcPr>
          <w:p w14:paraId="7C5C685C" w14:textId="77777777" w:rsidR="00B422A2" w:rsidRPr="006F1699" w:rsidRDefault="00B422A2" w:rsidP="00D050E1">
            <w:pPr>
              <w:rPr>
                <w:sz w:val="20"/>
              </w:rPr>
            </w:pPr>
            <w:r w:rsidRPr="006F1699">
              <w:rPr>
                <w:sz w:val="20"/>
              </w:rPr>
              <w:t>£ Overheads cost per unit</w:t>
            </w:r>
          </w:p>
        </w:tc>
        <w:tc>
          <w:tcPr>
            <w:tcW w:w="1559" w:type="dxa"/>
            <w:tcBorders>
              <w:top w:val="single" w:sz="4" w:space="0" w:color="00B050"/>
              <w:left w:val="single" w:sz="4" w:space="0" w:color="00B050"/>
              <w:bottom w:val="single" w:sz="4" w:space="0" w:color="833C0B" w:themeColor="accent2" w:themeShade="80"/>
              <w:right w:val="single" w:sz="4" w:space="0" w:color="00B050"/>
            </w:tcBorders>
            <w:vAlign w:val="center"/>
          </w:tcPr>
          <w:p w14:paraId="001C8E7B" w14:textId="77777777" w:rsidR="00B422A2" w:rsidRPr="006F1699" w:rsidRDefault="00B422A2" w:rsidP="00D050E1">
            <w:pPr>
              <w:jc w:val="center"/>
              <w:rPr>
                <w:sz w:val="20"/>
              </w:rPr>
            </w:pPr>
            <w:r w:rsidRPr="009E1191">
              <w:rPr>
                <w:sz w:val="20"/>
              </w:rPr>
              <w:t>£757.00</w:t>
            </w:r>
          </w:p>
        </w:tc>
        <w:tc>
          <w:tcPr>
            <w:tcW w:w="1559" w:type="dxa"/>
            <w:tcBorders>
              <w:top w:val="single" w:sz="4" w:space="0" w:color="00B050"/>
              <w:left w:val="single" w:sz="4" w:space="0" w:color="00B050"/>
              <w:bottom w:val="single" w:sz="4" w:space="0" w:color="833C0B" w:themeColor="accent2" w:themeShade="80"/>
              <w:right w:val="single" w:sz="4" w:space="0" w:color="00B050"/>
            </w:tcBorders>
            <w:vAlign w:val="center"/>
          </w:tcPr>
          <w:p w14:paraId="6292BE4D" w14:textId="77777777" w:rsidR="00B422A2" w:rsidRPr="006F1699" w:rsidRDefault="00B422A2" w:rsidP="00D050E1">
            <w:pPr>
              <w:jc w:val="center"/>
              <w:rPr>
                <w:sz w:val="20"/>
              </w:rPr>
            </w:pPr>
            <w:r w:rsidRPr="009E1191">
              <w:rPr>
                <w:sz w:val="20"/>
              </w:rPr>
              <w:t>TBC (annual)</w:t>
            </w:r>
          </w:p>
        </w:tc>
        <w:tc>
          <w:tcPr>
            <w:tcW w:w="1701" w:type="dxa"/>
            <w:tcBorders>
              <w:top w:val="single" w:sz="4" w:space="0" w:color="00B050"/>
              <w:left w:val="single" w:sz="4" w:space="0" w:color="00B050"/>
              <w:bottom w:val="single" w:sz="4" w:space="0" w:color="833C0B" w:themeColor="accent2" w:themeShade="80"/>
              <w:right w:val="single" w:sz="4" w:space="0" w:color="00B050"/>
            </w:tcBorders>
            <w:vAlign w:val="center"/>
          </w:tcPr>
          <w:p w14:paraId="329B83F7" w14:textId="77777777" w:rsidR="00B422A2" w:rsidRPr="006F1699" w:rsidRDefault="00B422A2" w:rsidP="00D050E1">
            <w:pPr>
              <w:jc w:val="center"/>
              <w:rPr>
                <w:sz w:val="20"/>
              </w:rPr>
            </w:pPr>
            <w:r w:rsidRPr="006F1699">
              <w:rPr>
                <w:sz w:val="20"/>
              </w:rPr>
              <w:t>£750.00</w:t>
            </w:r>
          </w:p>
        </w:tc>
        <w:tc>
          <w:tcPr>
            <w:tcW w:w="1701" w:type="dxa"/>
            <w:tcBorders>
              <w:top w:val="single" w:sz="4" w:space="0" w:color="00B050"/>
              <w:left w:val="single" w:sz="4" w:space="0" w:color="00B050"/>
              <w:bottom w:val="single" w:sz="4" w:space="0" w:color="833C0B" w:themeColor="accent2" w:themeShade="80"/>
              <w:right w:val="single" w:sz="4" w:space="0" w:color="00B050"/>
            </w:tcBorders>
            <w:vAlign w:val="center"/>
          </w:tcPr>
          <w:p w14:paraId="1322637D" w14:textId="77777777" w:rsidR="00B422A2" w:rsidRPr="006F1699" w:rsidRDefault="00B422A2" w:rsidP="00D050E1">
            <w:pPr>
              <w:jc w:val="center"/>
              <w:rPr>
                <w:sz w:val="20"/>
              </w:rPr>
            </w:pPr>
          </w:p>
        </w:tc>
        <w:tc>
          <w:tcPr>
            <w:tcW w:w="5585" w:type="dxa"/>
            <w:tcBorders>
              <w:top w:val="single" w:sz="4" w:space="0" w:color="00B050"/>
              <w:left w:val="single" w:sz="4" w:space="0" w:color="00B050"/>
              <w:bottom w:val="single" w:sz="4" w:space="0" w:color="833C0B" w:themeColor="accent2" w:themeShade="80"/>
              <w:right w:val="single" w:sz="4" w:space="0" w:color="00B050"/>
            </w:tcBorders>
            <w:vAlign w:val="center"/>
          </w:tcPr>
          <w:p w14:paraId="294F7433" w14:textId="77777777" w:rsidR="00B422A2" w:rsidRPr="006F1699" w:rsidRDefault="00B422A2" w:rsidP="00D050E1">
            <w:pPr>
              <w:rPr>
                <w:sz w:val="20"/>
              </w:rPr>
            </w:pPr>
            <w:r w:rsidRPr="006F1699">
              <w:rPr>
                <w:sz w:val="20"/>
              </w:rPr>
              <w:t>Annual figure TBC</w:t>
            </w:r>
          </w:p>
        </w:tc>
      </w:tr>
      <w:tr w:rsidR="00B422A2" w:rsidRPr="006F1699" w14:paraId="405C67C3" w14:textId="77777777" w:rsidTr="00D050E1">
        <w:trPr>
          <w:trHeight w:val="320"/>
        </w:trPr>
        <w:tc>
          <w:tcPr>
            <w:tcW w:w="15332" w:type="dxa"/>
            <w:gridSpan w:val="7"/>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833C0B" w:themeFill="accent2" w:themeFillShade="80"/>
            <w:vAlign w:val="center"/>
          </w:tcPr>
          <w:p w14:paraId="1D4A2439" w14:textId="77777777" w:rsidR="00B422A2" w:rsidRPr="006F1699" w:rsidRDefault="00B422A2" w:rsidP="00D050E1">
            <w:pPr>
              <w:jc w:val="center"/>
              <w:rPr>
                <w:color w:val="FFFFFF" w:themeColor="background1"/>
                <w:sz w:val="20"/>
              </w:rPr>
            </w:pPr>
            <w:r w:rsidRPr="006F1699">
              <w:rPr>
                <w:color w:val="FFFFFF" w:themeColor="background1"/>
                <w:sz w:val="20"/>
              </w:rPr>
              <w:t>We provide affordable homes (Key Business Performance)</w:t>
            </w:r>
          </w:p>
        </w:tc>
      </w:tr>
      <w:tr w:rsidR="00B422A2" w:rsidRPr="006F1699" w14:paraId="794E81A0"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34058180" w14:textId="77777777" w:rsidR="00B422A2" w:rsidRPr="006F1699" w:rsidRDefault="00B422A2" w:rsidP="00D050E1">
            <w:pPr>
              <w:rPr>
                <w:sz w:val="20"/>
              </w:rPr>
            </w:pPr>
            <w:r w:rsidRPr="006F1699">
              <w:rPr>
                <w:sz w:val="20"/>
              </w:rPr>
              <w:t>New homes delivered</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5245E749" w14:textId="77777777" w:rsidR="00B422A2" w:rsidRPr="006F1699" w:rsidRDefault="00B422A2" w:rsidP="00D050E1">
            <w:pPr>
              <w:rPr>
                <w:sz w:val="20"/>
              </w:rPr>
            </w:pPr>
            <w:r w:rsidRPr="006F1699">
              <w:rPr>
                <w:sz w:val="20"/>
              </w:rPr>
              <w:t>Number of new homes completed within year.</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5EC6C8EA" w14:textId="77777777" w:rsidR="00B422A2" w:rsidRPr="006F1699" w:rsidRDefault="00B422A2" w:rsidP="00D050E1">
            <w:pPr>
              <w:jc w:val="center"/>
              <w:rPr>
                <w:sz w:val="20"/>
              </w:rPr>
            </w:pPr>
            <w:r w:rsidRPr="006F1699">
              <w:rPr>
                <w:sz w:val="20"/>
              </w:rPr>
              <w:t>50</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B169A58" w14:textId="77777777" w:rsidR="00B422A2" w:rsidRPr="006F1699" w:rsidRDefault="00B422A2" w:rsidP="00D050E1">
            <w:pPr>
              <w:jc w:val="center"/>
              <w:rPr>
                <w:sz w:val="20"/>
              </w:rPr>
            </w:pPr>
            <w:r w:rsidRPr="006F1699">
              <w:rPr>
                <w:sz w:val="20"/>
              </w:rPr>
              <w:t>39</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D2BD391" w14:textId="77777777" w:rsidR="00B422A2" w:rsidRPr="006F1699" w:rsidRDefault="00B422A2" w:rsidP="00D050E1">
            <w:pPr>
              <w:jc w:val="center"/>
              <w:rPr>
                <w:sz w:val="20"/>
              </w:rPr>
            </w:pPr>
            <w:r w:rsidRPr="006F1699">
              <w:rPr>
                <w:sz w:val="20"/>
              </w:rPr>
              <w:t>65</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C000"/>
            <w:vAlign w:val="center"/>
          </w:tcPr>
          <w:p w14:paraId="15606B52"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2F01F631" w14:textId="77777777" w:rsidR="00B422A2" w:rsidRPr="006F1699" w:rsidRDefault="00B422A2" w:rsidP="00D050E1">
            <w:pPr>
              <w:rPr>
                <w:sz w:val="20"/>
              </w:rPr>
            </w:pPr>
            <w:r w:rsidRPr="006F1699">
              <w:rPr>
                <w:sz w:val="20"/>
              </w:rPr>
              <w:t>This is an annual target - site progress suggests the target will be achieved</w:t>
            </w:r>
          </w:p>
        </w:tc>
      </w:tr>
      <w:tr w:rsidR="00B422A2" w:rsidRPr="006F1699" w14:paraId="0054D6D4"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53CFD06F" w14:textId="77777777" w:rsidR="00B422A2" w:rsidRPr="006F1699" w:rsidRDefault="00B422A2" w:rsidP="00D050E1">
            <w:pPr>
              <w:rPr>
                <w:sz w:val="20"/>
              </w:rPr>
            </w:pPr>
            <w:r w:rsidRPr="006F1699">
              <w:rPr>
                <w:sz w:val="20"/>
              </w:rPr>
              <w:t>Voids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667C0F29" w14:textId="77777777" w:rsidR="00B422A2" w:rsidRPr="006F1699" w:rsidRDefault="00B422A2" w:rsidP="00D050E1">
            <w:pPr>
              <w:rPr>
                <w:sz w:val="20"/>
              </w:rPr>
            </w:pPr>
            <w:r w:rsidRPr="006F1699">
              <w:rPr>
                <w:sz w:val="20"/>
              </w:rPr>
              <w:t>Average Relet time in days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05E73C2" w14:textId="77777777" w:rsidR="00B422A2" w:rsidRPr="006F1699" w:rsidRDefault="00B422A2" w:rsidP="00D050E1">
            <w:pPr>
              <w:jc w:val="center"/>
              <w:rPr>
                <w:sz w:val="20"/>
              </w:rPr>
            </w:pPr>
            <w:r w:rsidRPr="006F1699">
              <w:rPr>
                <w:sz w:val="20"/>
              </w:rPr>
              <w:t>22.6</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28BA77B" w14:textId="77777777" w:rsidR="00B422A2" w:rsidRPr="006F1699" w:rsidRDefault="00B422A2" w:rsidP="00D050E1">
            <w:pPr>
              <w:jc w:val="center"/>
              <w:rPr>
                <w:sz w:val="20"/>
              </w:rPr>
            </w:pPr>
            <w:r w:rsidRPr="006F1699">
              <w:rPr>
                <w:sz w:val="20"/>
              </w:rPr>
              <w:t>38.6</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2A4D088" w14:textId="77777777" w:rsidR="00B422A2" w:rsidRPr="006F1699" w:rsidRDefault="00B422A2" w:rsidP="00D050E1">
            <w:pPr>
              <w:jc w:val="center"/>
              <w:rPr>
                <w:sz w:val="20"/>
              </w:rPr>
            </w:pPr>
            <w:r w:rsidRPr="006F1699">
              <w:rPr>
                <w:sz w:val="20"/>
              </w:rPr>
              <w:t>28.0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0000"/>
            <w:vAlign w:val="center"/>
          </w:tcPr>
          <w:p w14:paraId="47E0C9C0"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5A89B27" w14:textId="6B2FCD86" w:rsidR="00B422A2" w:rsidRPr="006F1699" w:rsidRDefault="00B422A2" w:rsidP="00D050E1">
            <w:pPr>
              <w:rPr>
                <w:sz w:val="20"/>
              </w:rPr>
            </w:pPr>
            <w:r w:rsidRPr="006F1699">
              <w:rPr>
                <w:sz w:val="20"/>
              </w:rPr>
              <w:t xml:space="preserve">Despite drop in performance - still </w:t>
            </w:r>
            <w:r w:rsidR="00D93F94" w:rsidRPr="006F1699">
              <w:rPr>
                <w:sz w:val="20"/>
              </w:rPr>
              <w:t>in</w:t>
            </w:r>
            <w:r w:rsidRPr="006F1699">
              <w:rPr>
                <w:sz w:val="20"/>
              </w:rPr>
              <w:t xml:space="preserve"> top quartile - Scottish average in 2023/24 was 61 days.  </w:t>
            </w:r>
          </w:p>
        </w:tc>
      </w:tr>
      <w:tr w:rsidR="00B422A2" w:rsidRPr="006F1699" w14:paraId="2C70E48B"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51C22435" w14:textId="77777777" w:rsidR="00B422A2" w:rsidRPr="006F1699" w:rsidRDefault="00B422A2" w:rsidP="00D050E1">
            <w:pPr>
              <w:rPr>
                <w:sz w:val="20"/>
              </w:rPr>
            </w:pPr>
            <w:r w:rsidRPr="006F1699">
              <w:rPr>
                <w:sz w:val="20"/>
              </w:rPr>
              <w:t>Voids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1FF3F101" w14:textId="77777777" w:rsidR="00B422A2" w:rsidRPr="006F1699" w:rsidRDefault="00B422A2" w:rsidP="00D050E1">
            <w:pPr>
              <w:rPr>
                <w:sz w:val="20"/>
              </w:rPr>
            </w:pPr>
            <w:r w:rsidRPr="006F1699">
              <w:rPr>
                <w:sz w:val="20"/>
              </w:rPr>
              <w:t>Actual void rent loss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6C717CDE" w14:textId="77777777" w:rsidR="00B422A2" w:rsidRPr="006F1699" w:rsidRDefault="00B422A2" w:rsidP="00D050E1">
            <w:pPr>
              <w:jc w:val="center"/>
              <w:rPr>
                <w:sz w:val="20"/>
              </w:rPr>
            </w:pPr>
            <w:r w:rsidRPr="006F1699">
              <w:rPr>
                <w:sz w:val="20"/>
              </w:rPr>
              <w:t>£95,329</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58D031C1" w14:textId="77777777" w:rsidR="00B422A2" w:rsidRPr="006F1699" w:rsidRDefault="00B422A2" w:rsidP="00D050E1">
            <w:pPr>
              <w:jc w:val="center"/>
              <w:rPr>
                <w:sz w:val="20"/>
              </w:rPr>
            </w:pPr>
            <w:r w:rsidRPr="006F1699">
              <w:rPr>
                <w:sz w:val="20"/>
              </w:rPr>
              <w:t>£158,154</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611A28A" w14:textId="77777777" w:rsidR="00B422A2" w:rsidRPr="006F1699" w:rsidRDefault="00B422A2" w:rsidP="00D050E1">
            <w:pPr>
              <w:jc w:val="center"/>
              <w:rPr>
                <w:sz w:val="20"/>
              </w:rPr>
            </w:pPr>
            <w:r w:rsidRPr="006F1699">
              <w:rPr>
                <w:sz w:val="20"/>
              </w:rPr>
              <w:t>£105,000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0000"/>
            <w:vAlign w:val="center"/>
          </w:tcPr>
          <w:p w14:paraId="2D95516A"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54611BB5" w14:textId="77777777" w:rsidR="00B422A2" w:rsidRPr="006F1699" w:rsidRDefault="00B422A2" w:rsidP="00D050E1">
            <w:pPr>
              <w:rPr>
                <w:sz w:val="20"/>
              </w:rPr>
            </w:pPr>
            <w:r w:rsidRPr="006F1699">
              <w:rPr>
                <w:sz w:val="20"/>
              </w:rPr>
              <w:t xml:space="preserve">See above on relet times. Void loss less DAK (deceased awaiting keys) and VIMR (void in major repairs) </w:t>
            </w:r>
          </w:p>
        </w:tc>
      </w:tr>
      <w:tr w:rsidR="00B422A2" w:rsidRPr="006F1699" w14:paraId="214E44E4"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01FC70A8" w14:textId="77777777" w:rsidR="00B422A2" w:rsidRPr="006F1699" w:rsidRDefault="00B422A2" w:rsidP="00D050E1">
            <w:pPr>
              <w:rPr>
                <w:sz w:val="20"/>
              </w:rPr>
            </w:pPr>
            <w:r w:rsidRPr="006F1699">
              <w:rPr>
                <w:sz w:val="20"/>
              </w:rPr>
              <w:t>Rent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4C7A8D6F" w14:textId="77777777" w:rsidR="00B422A2" w:rsidRPr="006F1699" w:rsidRDefault="00B422A2" w:rsidP="00D050E1">
            <w:pPr>
              <w:rPr>
                <w:sz w:val="20"/>
              </w:rPr>
            </w:pPr>
            <w:r w:rsidRPr="006F1699">
              <w:rPr>
                <w:sz w:val="20"/>
              </w:rPr>
              <w:t>Gross rent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490C235" w14:textId="77777777" w:rsidR="00B422A2" w:rsidRPr="006F1699" w:rsidRDefault="00B422A2" w:rsidP="00D050E1">
            <w:pPr>
              <w:jc w:val="center"/>
              <w:rPr>
                <w:sz w:val="20"/>
              </w:rPr>
            </w:pPr>
            <w:r w:rsidRPr="006F1699">
              <w:rPr>
                <w:sz w:val="20"/>
              </w:rPr>
              <w:t>4.18%</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0771E6F" w14:textId="77777777" w:rsidR="00B422A2" w:rsidRPr="006F1699" w:rsidRDefault="00B422A2" w:rsidP="00D050E1">
            <w:pPr>
              <w:jc w:val="center"/>
              <w:rPr>
                <w:sz w:val="20"/>
              </w:rPr>
            </w:pPr>
            <w:r w:rsidRPr="006F1699">
              <w:rPr>
                <w:sz w:val="20"/>
              </w:rPr>
              <w:t>4.02%</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4D73E1F" w14:textId="77777777" w:rsidR="00B422A2" w:rsidRPr="006F1699" w:rsidRDefault="00B422A2" w:rsidP="00D050E1">
            <w:pPr>
              <w:jc w:val="center"/>
              <w:rPr>
                <w:sz w:val="20"/>
              </w:rPr>
            </w:pPr>
            <w:r w:rsidRPr="006F1699">
              <w:rPr>
                <w:sz w:val="20"/>
              </w:rPr>
              <w:t>4.00%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C000"/>
            <w:vAlign w:val="center"/>
          </w:tcPr>
          <w:p w14:paraId="10771523"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372AC71" w14:textId="77777777" w:rsidR="00B422A2" w:rsidRPr="006F1699" w:rsidRDefault="00B422A2" w:rsidP="00D050E1">
            <w:pPr>
              <w:rPr>
                <w:sz w:val="20"/>
              </w:rPr>
            </w:pPr>
            <w:r w:rsidRPr="006F1699">
              <w:rPr>
                <w:sz w:val="20"/>
              </w:rPr>
              <w:t>Scottish average in 2024/25 was 6.2% (RSL average 4.2%)</w:t>
            </w:r>
          </w:p>
        </w:tc>
      </w:tr>
      <w:tr w:rsidR="00B422A2" w:rsidRPr="006F1699" w14:paraId="79A877D0"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52B5B080" w14:textId="77777777" w:rsidR="00B422A2" w:rsidRPr="006F1699" w:rsidRDefault="00B422A2" w:rsidP="00D050E1">
            <w:pPr>
              <w:rPr>
                <w:sz w:val="20"/>
              </w:rPr>
            </w:pPr>
            <w:r w:rsidRPr="006F1699">
              <w:rPr>
                <w:sz w:val="20"/>
              </w:rPr>
              <w:t>Rent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1F40F7E4" w14:textId="77777777" w:rsidR="00B422A2" w:rsidRPr="006F1699" w:rsidRDefault="00B422A2" w:rsidP="00D050E1">
            <w:pPr>
              <w:rPr>
                <w:sz w:val="20"/>
              </w:rPr>
            </w:pPr>
            <w:r w:rsidRPr="006F1699">
              <w:rPr>
                <w:sz w:val="20"/>
              </w:rPr>
              <w:t>Percentage of net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A72B40E" w14:textId="77777777" w:rsidR="00B422A2" w:rsidRPr="006F1699" w:rsidRDefault="00B422A2" w:rsidP="00D050E1">
            <w:pPr>
              <w:jc w:val="center"/>
              <w:rPr>
                <w:sz w:val="20"/>
              </w:rPr>
            </w:pPr>
            <w:r w:rsidRPr="006F1699">
              <w:rPr>
                <w:sz w:val="20"/>
              </w:rPr>
              <w:t>2.46%</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D7248D7" w14:textId="77777777" w:rsidR="00B422A2" w:rsidRPr="006F1699" w:rsidRDefault="00B422A2" w:rsidP="00D050E1">
            <w:pPr>
              <w:jc w:val="center"/>
              <w:rPr>
                <w:sz w:val="20"/>
              </w:rPr>
            </w:pPr>
            <w:r w:rsidRPr="006F1699">
              <w:rPr>
                <w:sz w:val="20"/>
              </w:rPr>
              <w:t>2.52%</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64612C15" w14:textId="77777777" w:rsidR="00B422A2" w:rsidRPr="006F1699" w:rsidRDefault="00B422A2" w:rsidP="00D050E1">
            <w:pPr>
              <w:jc w:val="center"/>
              <w:rPr>
                <w:sz w:val="20"/>
              </w:rPr>
            </w:pPr>
            <w:r w:rsidRPr="006F1699">
              <w:rPr>
                <w:sz w:val="20"/>
              </w:rPr>
              <w:t>2.30%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C000"/>
            <w:vAlign w:val="center"/>
          </w:tcPr>
          <w:p w14:paraId="7EE50282"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29E301C" w14:textId="77777777" w:rsidR="00B422A2" w:rsidRPr="006F1699" w:rsidRDefault="00B422A2" w:rsidP="00D050E1">
            <w:pPr>
              <w:rPr>
                <w:sz w:val="20"/>
              </w:rPr>
            </w:pPr>
          </w:p>
        </w:tc>
      </w:tr>
      <w:tr w:rsidR="00B422A2" w:rsidRPr="006F1699" w14:paraId="271B1FE8"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4F095801" w14:textId="77777777" w:rsidR="00B422A2" w:rsidRPr="006F1699" w:rsidRDefault="00B422A2" w:rsidP="00D050E1">
            <w:pPr>
              <w:rPr>
                <w:sz w:val="20"/>
              </w:rPr>
            </w:pPr>
            <w:r w:rsidRPr="006F1699">
              <w:rPr>
                <w:sz w:val="20"/>
              </w:rPr>
              <w:t>Rent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3481F881" w14:textId="77777777" w:rsidR="00B422A2" w:rsidRPr="006F1699" w:rsidRDefault="00B422A2" w:rsidP="00D050E1">
            <w:pPr>
              <w:rPr>
                <w:sz w:val="20"/>
              </w:rPr>
            </w:pPr>
            <w:r w:rsidRPr="006F1699">
              <w:rPr>
                <w:sz w:val="20"/>
              </w:rPr>
              <w:t>Former tenant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927340B" w14:textId="77777777" w:rsidR="00B422A2" w:rsidRPr="006F1699" w:rsidRDefault="00B422A2" w:rsidP="00D050E1">
            <w:pPr>
              <w:jc w:val="center"/>
              <w:rPr>
                <w:sz w:val="20"/>
              </w:rPr>
            </w:pPr>
            <w:r w:rsidRPr="006F1699">
              <w:rPr>
                <w:sz w:val="20"/>
              </w:rPr>
              <w:t>£325,445</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0047943" w14:textId="77777777" w:rsidR="00B422A2" w:rsidRPr="006F1699" w:rsidRDefault="00B422A2" w:rsidP="00D050E1">
            <w:pPr>
              <w:jc w:val="center"/>
              <w:rPr>
                <w:sz w:val="20"/>
              </w:rPr>
            </w:pP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6ACF580" w14:textId="77777777" w:rsidR="00B422A2" w:rsidRPr="006F1699" w:rsidRDefault="00B422A2" w:rsidP="00D050E1">
            <w:pPr>
              <w:jc w:val="center"/>
              <w:rPr>
                <w:sz w:val="20"/>
              </w:rPr>
            </w:pPr>
            <w:r w:rsidRPr="006F1699">
              <w:rPr>
                <w:sz w:val="20"/>
              </w:rPr>
              <w:t>£175,000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00B050"/>
            <w:vAlign w:val="center"/>
          </w:tcPr>
          <w:p w14:paraId="64531A92"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632F429B" w14:textId="77777777" w:rsidR="00B422A2" w:rsidRPr="006F1699" w:rsidRDefault="00B422A2" w:rsidP="00D050E1">
            <w:pPr>
              <w:rPr>
                <w:sz w:val="20"/>
              </w:rPr>
            </w:pPr>
          </w:p>
        </w:tc>
      </w:tr>
      <w:tr w:rsidR="00B422A2" w:rsidRPr="006F1699" w14:paraId="5B7BE24C"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56A3DAD3" w14:textId="77777777" w:rsidR="00B422A2" w:rsidRPr="006F1699" w:rsidRDefault="00B422A2" w:rsidP="00D050E1">
            <w:pPr>
              <w:rPr>
                <w:sz w:val="20"/>
              </w:rPr>
            </w:pPr>
            <w:r w:rsidRPr="006F1699">
              <w:rPr>
                <w:sz w:val="20"/>
              </w:rPr>
              <w:t>Rent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670EBECB" w14:textId="77777777" w:rsidR="00B422A2" w:rsidRPr="006F1699" w:rsidRDefault="00B422A2" w:rsidP="00D050E1">
            <w:pPr>
              <w:rPr>
                <w:sz w:val="20"/>
              </w:rPr>
            </w:pPr>
            <w:r w:rsidRPr="006F1699">
              <w:rPr>
                <w:sz w:val="20"/>
              </w:rPr>
              <w:t>Factoring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BBA7266" w14:textId="77777777" w:rsidR="00B422A2" w:rsidRPr="006F1699" w:rsidRDefault="00B422A2" w:rsidP="00D050E1">
            <w:pPr>
              <w:jc w:val="center"/>
              <w:rPr>
                <w:sz w:val="20"/>
              </w:rPr>
            </w:pPr>
            <w:r w:rsidRPr="006F1699">
              <w:rPr>
                <w:sz w:val="20"/>
              </w:rPr>
              <w:t>3.19%</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AC3882C" w14:textId="77777777" w:rsidR="00B422A2" w:rsidRPr="006F1699" w:rsidRDefault="00B422A2" w:rsidP="00D050E1">
            <w:pPr>
              <w:jc w:val="center"/>
              <w:rPr>
                <w:sz w:val="20"/>
              </w:rPr>
            </w:pPr>
            <w:r w:rsidRPr="006F1699">
              <w:rPr>
                <w:sz w:val="20"/>
              </w:rPr>
              <w:t>6.53%</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A4BE703" w14:textId="77777777" w:rsidR="00B422A2" w:rsidRPr="006F1699" w:rsidRDefault="00B422A2" w:rsidP="00D050E1">
            <w:pPr>
              <w:jc w:val="center"/>
              <w:rPr>
                <w:sz w:val="20"/>
              </w:rPr>
            </w:pPr>
            <w:r w:rsidRPr="006F1699">
              <w:rPr>
                <w:sz w:val="20"/>
              </w:rPr>
              <w:t>2.80%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0000"/>
            <w:vAlign w:val="center"/>
          </w:tcPr>
          <w:p w14:paraId="0CEA2EA4"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F0C072C" w14:textId="77777777" w:rsidR="00B422A2" w:rsidRPr="006F1699" w:rsidRDefault="00B422A2" w:rsidP="00D050E1">
            <w:pPr>
              <w:rPr>
                <w:sz w:val="20"/>
              </w:rPr>
            </w:pPr>
            <w:r w:rsidRPr="006F1699">
              <w:rPr>
                <w:sz w:val="20"/>
              </w:rPr>
              <w:t>Commercial Lead will be reviewing areas with the team to seek a fairer distribution of patches. Percentage now includes all Commercial Factoring arrears.</w:t>
            </w:r>
          </w:p>
        </w:tc>
      </w:tr>
      <w:tr w:rsidR="00B422A2" w:rsidRPr="006F1699" w14:paraId="637DB76E"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3AA56A1B" w14:textId="77777777" w:rsidR="00B422A2" w:rsidRPr="006F1699" w:rsidRDefault="00B422A2" w:rsidP="00D050E1">
            <w:pPr>
              <w:rPr>
                <w:sz w:val="20"/>
              </w:rPr>
            </w:pPr>
            <w:r w:rsidRPr="006F1699">
              <w:rPr>
                <w:sz w:val="20"/>
              </w:rPr>
              <w:lastRenderedPageBreak/>
              <w:t>Rent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76E4683E" w14:textId="77777777" w:rsidR="00B422A2" w:rsidRPr="006F1699" w:rsidRDefault="00B422A2" w:rsidP="00D050E1">
            <w:pPr>
              <w:rPr>
                <w:sz w:val="20"/>
              </w:rPr>
            </w:pPr>
            <w:r w:rsidRPr="006F1699">
              <w:rPr>
                <w:sz w:val="20"/>
              </w:rPr>
              <w:t>Shared Ownership arrears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3801BF1" w14:textId="77777777" w:rsidR="00B422A2" w:rsidRPr="006F1699" w:rsidRDefault="00B422A2" w:rsidP="00D050E1">
            <w:pPr>
              <w:jc w:val="center"/>
              <w:rPr>
                <w:sz w:val="20"/>
              </w:rPr>
            </w:pPr>
            <w:r w:rsidRPr="006F1699">
              <w:rPr>
                <w:sz w:val="20"/>
              </w:rPr>
              <w:t>3.74%</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54BCCB7C" w14:textId="77777777" w:rsidR="00B422A2" w:rsidRPr="006F1699" w:rsidRDefault="00B422A2" w:rsidP="00D050E1">
            <w:pPr>
              <w:jc w:val="center"/>
              <w:rPr>
                <w:sz w:val="20"/>
              </w:rPr>
            </w:pPr>
            <w:r w:rsidRPr="006F1699">
              <w:rPr>
                <w:sz w:val="20"/>
              </w:rPr>
              <w:t>2.70%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69D73334" w14:textId="77777777" w:rsidR="00B422A2" w:rsidRPr="006F1699" w:rsidRDefault="00B422A2" w:rsidP="00D050E1">
            <w:pPr>
              <w:jc w:val="center"/>
              <w:rPr>
                <w:sz w:val="20"/>
              </w:rPr>
            </w:pPr>
            <w:r w:rsidRPr="006F1699">
              <w:rPr>
                <w:sz w:val="20"/>
              </w:rPr>
              <w:t>3.50%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00B050"/>
            <w:vAlign w:val="center"/>
          </w:tcPr>
          <w:p w14:paraId="7FD445F3"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D8C8958" w14:textId="77777777" w:rsidR="00B422A2" w:rsidRPr="006F1699" w:rsidRDefault="00B422A2" w:rsidP="00D050E1">
            <w:pPr>
              <w:rPr>
                <w:sz w:val="20"/>
              </w:rPr>
            </w:pPr>
            <w:r w:rsidRPr="006F1699">
              <w:rPr>
                <w:sz w:val="20"/>
              </w:rPr>
              <w:t xml:space="preserve">Performing better than last year &amp; above target </w:t>
            </w:r>
          </w:p>
        </w:tc>
      </w:tr>
      <w:tr w:rsidR="00B422A2" w:rsidRPr="006F1699" w14:paraId="6C676BAF"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68F2D538" w14:textId="77777777" w:rsidR="00B422A2" w:rsidRPr="006F1699" w:rsidRDefault="00B422A2" w:rsidP="00D050E1">
            <w:pPr>
              <w:rPr>
                <w:sz w:val="20"/>
              </w:rPr>
            </w:pPr>
            <w:r w:rsidRPr="006F1699">
              <w:rPr>
                <w:sz w:val="20"/>
              </w:rPr>
              <w:t>Right 1st time repairs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46EAB284" w14:textId="77777777" w:rsidR="00B422A2" w:rsidRPr="006F1699" w:rsidRDefault="00B422A2" w:rsidP="00D050E1">
            <w:pPr>
              <w:rPr>
                <w:sz w:val="20"/>
              </w:rPr>
            </w:pPr>
            <w:r w:rsidRPr="006F1699">
              <w:rPr>
                <w:sz w:val="20"/>
              </w:rPr>
              <w:t>Percentage of all repairs on time and no recalls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4CF3E62" w14:textId="77777777" w:rsidR="00B422A2" w:rsidRPr="006F1699" w:rsidRDefault="00B422A2" w:rsidP="00D050E1">
            <w:pPr>
              <w:jc w:val="center"/>
              <w:rPr>
                <w:sz w:val="20"/>
              </w:rPr>
            </w:pPr>
            <w:r w:rsidRPr="006F1699">
              <w:rPr>
                <w:sz w:val="20"/>
              </w:rPr>
              <w:t>97.04%</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D98F392" w14:textId="77777777" w:rsidR="00B422A2" w:rsidRPr="006F1699" w:rsidRDefault="00B422A2" w:rsidP="00D050E1">
            <w:pPr>
              <w:jc w:val="center"/>
              <w:rPr>
                <w:sz w:val="20"/>
              </w:rPr>
            </w:pPr>
            <w:r w:rsidRPr="006F1699">
              <w:rPr>
                <w:sz w:val="20"/>
              </w:rPr>
              <w:t>96.79%</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FC4E3D5" w14:textId="77777777" w:rsidR="00B422A2" w:rsidRPr="006F1699" w:rsidRDefault="00B422A2" w:rsidP="00D050E1">
            <w:pPr>
              <w:jc w:val="center"/>
              <w:rPr>
                <w:sz w:val="20"/>
              </w:rPr>
            </w:pPr>
            <w:r w:rsidRPr="006F1699">
              <w:rPr>
                <w:sz w:val="20"/>
              </w:rPr>
              <w:t>95.00%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00B050"/>
            <w:vAlign w:val="center"/>
          </w:tcPr>
          <w:p w14:paraId="7F653A44"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69794560" w14:textId="77777777" w:rsidR="00B422A2" w:rsidRPr="006F1699" w:rsidRDefault="00B422A2" w:rsidP="00D050E1">
            <w:pPr>
              <w:rPr>
                <w:sz w:val="20"/>
              </w:rPr>
            </w:pPr>
          </w:p>
        </w:tc>
      </w:tr>
      <w:tr w:rsidR="00B422A2" w:rsidRPr="006F1699" w14:paraId="7CD0EC27"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569B036C" w14:textId="77777777" w:rsidR="00B422A2" w:rsidRPr="006F1699" w:rsidRDefault="00B422A2" w:rsidP="00D050E1">
            <w:pPr>
              <w:rPr>
                <w:sz w:val="20"/>
              </w:rPr>
            </w:pPr>
            <w:r w:rsidRPr="006F1699">
              <w:rPr>
                <w:sz w:val="20"/>
              </w:rPr>
              <w:t>Emergency Repairs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13DF20FA" w14:textId="77777777" w:rsidR="00B422A2" w:rsidRPr="006F1699" w:rsidRDefault="00B422A2" w:rsidP="00D050E1">
            <w:pPr>
              <w:rPr>
                <w:sz w:val="20"/>
              </w:rPr>
            </w:pPr>
            <w:r w:rsidRPr="006F1699">
              <w:rPr>
                <w:sz w:val="20"/>
              </w:rPr>
              <w:t>Time to complete (hours)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200C905" w14:textId="77777777" w:rsidR="00B422A2" w:rsidRPr="006F1699" w:rsidRDefault="00B422A2" w:rsidP="00D050E1">
            <w:pPr>
              <w:jc w:val="center"/>
              <w:rPr>
                <w:sz w:val="20"/>
              </w:rPr>
            </w:pPr>
            <w:r w:rsidRPr="006F1699">
              <w:rPr>
                <w:sz w:val="20"/>
              </w:rPr>
              <w:t>1.5</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232CB97B" w14:textId="77777777" w:rsidR="00B422A2" w:rsidRPr="006F1699" w:rsidRDefault="00B422A2" w:rsidP="00D050E1">
            <w:pPr>
              <w:jc w:val="center"/>
              <w:rPr>
                <w:sz w:val="20"/>
              </w:rPr>
            </w:pPr>
            <w:r w:rsidRPr="006F1699">
              <w:rPr>
                <w:sz w:val="20"/>
              </w:rPr>
              <w:t>1.8</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5D4767C" w14:textId="77777777" w:rsidR="00B422A2" w:rsidRPr="006F1699" w:rsidRDefault="00B422A2" w:rsidP="00D050E1">
            <w:pPr>
              <w:jc w:val="center"/>
              <w:rPr>
                <w:sz w:val="20"/>
              </w:rPr>
            </w:pPr>
            <w:r w:rsidRPr="006F1699">
              <w:rPr>
                <w:sz w:val="20"/>
              </w:rPr>
              <w:t>3</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00B050"/>
            <w:vAlign w:val="center"/>
          </w:tcPr>
          <w:p w14:paraId="42D21B82"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176275E" w14:textId="77777777" w:rsidR="00B422A2" w:rsidRPr="006F1699" w:rsidRDefault="00B422A2" w:rsidP="00D050E1">
            <w:pPr>
              <w:rPr>
                <w:sz w:val="20"/>
              </w:rPr>
            </w:pPr>
            <w:r w:rsidRPr="006F1699">
              <w:rPr>
                <w:sz w:val="20"/>
              </w:rPr>
              <w:t>Performing above target, very good average attendance times to make safe emergency repair requests by our term contractors.</w:t>
            </w:r>
          </w:p>
        </w:tc>
      </w:tr>
      <w:tr w:rsidR="00B422A2" w:rsidRPr="006F1699" w14:paraId="183B9B00"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76009E68" w14:textId="77777777" w:rsidR="00B422A2" w:rsidRPr="006F1699" w:rsidRDefault="00B422A2" w:rsidP="00D050E1">
            <w:pPr>
              <w:rPr>
                <w:sz w:val="20"/>
              </w:rPr>
            </w:pPr>
            <w:r w:rsidRPr="006F1699">
              <w:rPr>
                <w:sz w:val="20"/>
              </w:rPr>
              <w:t xml:space="preserve">Routine Repairs </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10CA00EF" w14:textId="77777777" w:rsidR="00B422A2" w:rsidRPr="006F1699" w:rsidRDefault="00B422A2" w:rsidP="00D050E1">
            <w:pPr>
              <w:rPr>
                <w:sz w:val="20"/>
              </w:rPr>
            </w:pPr>
            <w:r w:rsidRPr="006F1699">
              <w:rPr>
                <w:sz w:val="20"/>
              </w:rPr>
              <w:t>Time to complete (days)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0927BC2" w14:textId="77777777" w:rsidR="00B422A2" w:rsidRPr="006F1699" w:rsidRDefault="00B422A2" w:rsidP="00D050E1">
            <w:pPr>
              <w:jc w:val="center"/>
              <w:rPr>
                <w:sz w:val="20"/>
              </w:rPr>
            </w:pPr>
            <w:r w:rsidRPr="006F1699">
              <w:rPr>
                <w:sz w:val="20"/>
              </w:rPr>
              <w:t>7.1</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EA29E62" w14:textId="77777777" w:rsidR="00B422A2" w:rsidRPr="006F1699" w:rsidRDefault="00B422A2" w:rsidP="00D050E1">
            <w:pPr>
              <w:jc w:val="center"/>
              <w:rPr>
                <w:sz w:val="20"/>
              </w:rPr>
            </w:pPr>
            <w:r w:rsidRPr="006F1699">
              <w:rPr>
                <w:sz w:val="20"/>
              </w:rPr>
              <w:t>9.5</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FA31ECC" w14:textId="77777777" w:rsidR="00B422A2" w:rsidRPr="006F1699" w:rsidRDefault="00B422A2" w:rsidP="00D050E1">
            <w:pPr>
              <w:jc w:val="center"/>
              <w:rPr>
                <w:sz w:val="20"/>
              </w:rPr>
            </w:pPr>
            <w:r w:rsidRPr="006F1699">
              <w:rPr>
                <w:sz w:val="20"/>
              </w:rPr>
              <w:t>15</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00B050"/>
            <w:vAlign w:val="center"/>
          </w:tcPr>
          <w:p w14:paraId="6FE14210"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2FB0445E" w14:textId="23EC8EC8" w:rsidR="00B422A2" w:rsidRPr="006F1699" w:rsidRDefault="00B422A2" w:rsidP="00D050E1">
            <w:pPr>
              <w:rPr>
                <w:sz w:val="20"/>
              </w:rPr>
            </w:pPr>
            <w:r w:rsidRPr="006F1699">
              <w:rPr>
                <w:sz w:val="20"/>
              </w:rPr>
              <w:t xml:space="preserve">Performing above target. Very good average attendance times to carry out </w:t>
            </w:r>
            <w:r w:rsidR="00022EE0" w:rsidRPr="006F1699">
              <w:rPr>
                <w:sz w:val="20"/>
              </w:rPr>
              <w:t>non-emergency</w:t>
            </w:r>
            <w:r w:rsidRPr="006F1699">
              <w:rPr>
                <w:sz w:val="20"/>
              </w:rPr>
              <w:t xml:space="preserve"> repair requests by our term contractors.</w:t>
            </w:r>
          </w:p>
        </w:tc>
      </w:tr>
      <w:tr w:rsidR="00B422A2" w:rsidRPr="006F1699" w14:paraId="3BC61F18"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41B6021A" w14:textId="77777777" w:rsidR="00B422A2" w:rsidRPr="006F1699" w:rsidRDefault="00B422A2" w:rsidP="00D050E1">
            <w:pPr>
              <w:rPr>
                <w:sz w:val="20"/>
              </w:rPr>
            </w:pPr>
            <w:r w:rsidRPr="006F1699">
              <w:rPr>
                <w:sz w:val="20"/>
              </w:rPr>
              <w:t>Repairs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7E7B74A3" w14:textId="77777777" w:rsidR="00B422A2" w:rsidRPr="006F1699" w:rsidRDefault="00B422A2" w:rsidP="00D050E1">
            <w:pPr>
              <w:rPr>
                <w:sz w:val="20"/>
              </w:rPr>
            </w:pPr>
            <w:r w:rsidRPr="006F1699">
              <w:rPr>
                <w:sz w:val="20"/>
              </w:rPr>
              <w:t>Active repair spend per property</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61367F35" w14:textId="77777777" w:rsidR="00B422A2" w:rsidRPr="006F1699" w:rsidRDefault="00B422A2" w:rsidP="00D050E1">
            <w:pPr>
              <w:jc w:val="center"/>
              <w:rPr>
                <w:sz w:val="20"/>
              </w:rPr>
            </w:pPr>
            <w:r w:rsidRPr="006F1699">
              <w:rPr>
                <w:sz w:val="20"/>
              </w:rPr>
              <w:t>£498.00</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2BB06F9" w14:textId="452E674C" w:rsidR="00B422A2" w:rsidRPr="006F1699" w:rsidRDefault="00D93F94" w:rsidP="00D050E1">
            <w:pPr>
              <w:jc w:val="center"/>
              <w:rPr>
                <w:color w:val="FF0000"/>
                <w:sz w:val="20"/>
              </w:rPr>
            </w:pPr>
            <w:r>
              <w:rPr>
                <w:sz w:val="20"/>
              </w:rPr>
              <w:t>£356.70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5C073574" w14:textId="703E71C6" w:rsidR="00B422A2" w:rsidRPr="006F1699" w:rsidRDefault="00D93F94" w:rsidP="00D050E1">
            <w:pPr>
              <w:jc w:val="center"/>
              <w:rPr>
                <w:sz w:val="20"/>
              </w:rPr>
            </w:pPr>
            <w:r>
              <w:rPr>
                <w:sz w:val="20"/>
              </w:rPr>
              <w:t>£695.00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00B050"/>
            <w:vAlign w:val="center"/>
          </w:tcPr>
          <w:p w14:paraId="1B9A896C"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296BC65" w14:textId="51A07AD6" w:rsidR="00B422A2" w:rsidRPr="006F1699" w:rsidRDefault="00B422A2" w:rsidP="00D050E1">
            <w:pPr>
              <w:rPr>
                <w:color w:val="FF0000"/>
                <w:sz w:val="20"/>
              </w:rPr>
            </w:pPr>
            <w:r w:rsidRPr="009E1191">
              <w:rPr>
                <w:sz w:val="20"/>
              </w:rPr>
              <w:t>Target figure is Median cost reported by Housemark for Scottish RSL's 202</w:t>
            </w:r>
            <w:r w:rsidR="00D93F94">
              <w:rPr>
                <w:sz w:val="20"/>
              </w:rPr>
              <w:t>5</w:t>
            </w:r>
          </w:p>
        </w:tc>
      </w:tr>
      <w:tr w:rsidR="00B422A2" w:rsidRPr="006F1699" w14:paraId="566BC60D"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3AA3C299" w14:textId="77777777" w:rsidR="00B422A2" w:rsidRPr="006F1699" w:rsidRDefault="00B422A2" w:rsidP="00D050E1">
            <w:pPr>
              <w:rPr>
                <w:sz w:val="20"/>
              </w:rPr>
            </w:pPr>
            <w:r w:rsidRPr="006F1699">
              <w:rPr>
                <w:sz w:val="20"/>
              </w:rPr>
              <w:t>Energy Efficiency</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376D2A1F" w14:textId="77777777" w:rsidR="00B422A2" w:rsidRPr="006F1699" w:rsidRDefault="00B422A2" w:rsidP="00D050E1">
            <w:pPr>
              <w:rPr>
                <w:sz w:val="20"/>
              </w:rPr>
            </w:pPr>
            <w:r w:rsidRPr="006F1699">
              <w:rPr>
                <w:sz w:val="20"/>
              </w:rPr>
              <w:t>Percentage of properties with clean heating system</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1F5A620" w14:textId="77777777" w:rsidR="00B422A2" w:rsidRPr="006F1699" w:rsidRDefault="00B422A2" w:rsidP="00D050E1">
            <w:pPr>
              <w:jc w:val="center"/>
              <w:rPr>
                <w:sz w:val="20"/>
              </w:rPr>
            </w:pPr>
            <w:r w:rsidRPr="006F1699">
              <w:rPr>
                <w:sz w:val="20"/>
              </w:rPr>
              <w:t>18.2%</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7F302AC" w14:textId="77777777" w:rsidR="00B422A2" w:rsidRPr="006F1699" w:rsidRDefault="00B422A2" w:rsidP="00D050E1">
            <w:pPr>
              <w:jc w:val="center"/>
              <w:rPr>
                <w:sz w:val="20"/>
              </w:rPr>
            </w:pPr>
            <w:r w:rsidRPr="006F1699">
              <w:rPr>
                <w:sz w:val="20"/>
              </w:rPr>
              <w:t>18.2%</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0BA73CD" w14:textId="77777777" w:rsidR="00B422A2" w:rsidRPr="006F1699" w:rsidRDefault="00B422A2" w:rsidP="00D050E1">
            <w:pPr>
              <w:jc w:val="center"/>
              <w:rPr>
                <w:sz w:val="20"/>
              </w:rPr>
            </w:pPr>
            <w:r w:rsidRPr="006F1699">
              <w:rPr>
                <w:sz w:val="20"/>
              </w:rPr>
              <w:t>19.0%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0000"/>
            <w:vAlign w:val="center"/>
          </w:tcPr>
          <w:p w14:paraId="4BF947EE"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54941BD" w14:textId="77777777" w:rsidR="00B422A2" w:rsidRPr="006F1699" w:rsidRDefault="00B422A2" w:rsidP="00D050E1">
            <w:pPr>
              <w:rPr>
                <w:sz w:val="20"/>
              </w:rPr>
            </w:pPr>
            <w:r w:rsidRPr="006F1699">
              <w:rPr>
                <w:sz w:val="20"/>
              </w:rPr>
              <w:t xml:space="preserve">Switching from fossil fuel to clean heating is not a priority this financial year however we do have a SHNZHF bid for Cordiner Court Peterhead to switch 48 properties from communal gas to ground source heat pump </w:t>
            </w:r>
          </w:p>
        </w:tc>
      </w:tr>
      <w:tr w:rsidR="00B422A2" w:rsidRPr="006F1699" w14:paraId="2F0D7622"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7F99CB1E" w14:textId="77777777" w:rsidR="00B422A2" w:rsidRPr="006F1699" w:rsidRDefault="00B422A2" w:rsidP="00D050E1">
            <w:pPr>
              <w:rPr>
                <w:sz w:val="20"/>
              </w:rPr>
            </w:pPr>
            <w:r w:rsidRPr="006F1699">
              <w:rPr>
                <w:sz w:val="20"/>
              </w:rPr>
              <w:t>Energy Efficiency</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4A123B67" w14:textId="77777777" w:rsidR="00B422A2" w:rsidRPr="006F1699" w:rsidRDefault="00B422A2" w:rsidP="00D050E1">
            <w:pPr>
              <w:rPr>
                <w:sz w:val="20"/>
              </w:rPr>
            </w:pPr>
            <w:r w:rsidRPr="006F1699">
              <w:rPr>
                <w:sz w:val="20"/>
              </w:rPr>
              <w:t>Percentage of homes that meet EESSH</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387DC1D9" w14:textId="77777777" w:rsidR="00B422A2" w:rsidRPr="006F1699" w:rsidRDefault="00B422A2" w:rsidP="00D050E1">
            <w:pPr>
              <w:jc w:val="center"/>
              <w:rPr>
                <w:sz w:val="20"/>
              </w:rPr>
            </w:pPr>
            <w:r w:rsidRPr="006F1699">
              <w:rPr>
                <w:sz w:val="20"/>
              </w:rPr>
              <w:t>97.8%</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B827D18" w14:textId="77777777" w:rsidR="00B422A2" w:rsidRPr="006F1699" w:rsidRDefault="00B422A2" w:rsidP="00D050E1">
            <w:pPr>
              <w:jc w:val="center"/>
              <w:rPr>
                <w:sz w:val="20"/>
              </w:rPr>
            </w:pPr>
            <w:r w:rsidRPr="006F1699">
              <w:rPr>
                <w:sz w:val="20"/>
              </w:rPr>
              <w:t>96.7%</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6805E4B2" w14:textId="77777777" w:rsidR="00B422A2" w:rsidRPr="006F1699" w:rsidRDefault="00B422A2" w:rsidP="00D050E1">
            <w:pPr>
              <w:jc w:val="center"/>
              <w:rPr>
                <w:sz w:val="20"/>
              </w:rPr>
            </w:pPr>
            <w:r w:rsidRPr="006F1699">
              <w:rPr>
                <w:sz w:val="20"/>
              </w:rPr>
              <w:t>99.0%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0000"/>
            <w:vAlign w:val="center"/>
          </w:tcPr>
          <w:p w14:paraId="45237ED8" w14:textId="77777777" w:rsidR="00B422A2" w:rsidRPr="006F1699" w:rsidRDefault="00B422A2" w:rsidP="00D050E1">
            <w:pP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7DC5F9CF" w14:textId="3CFDC814" w:rsidR="00B422A2" w:rsidRPr="006F1699" w:rsidRDefault="00022EE0" w:rsidP="00D050E1">
            <w:pPr>
              <w:rPr>
                <w:sz w:val="20"/>
              </w:rPr>
            </w:pPr>
            <w:r w:rsidRPr="006F1699">
              <w:rPr>
                <w:sz w:val="20"/>
              </w:rPr>
              <w:t>Successfully</w:t>
            </w:r>
            <w:r w:rsidR="00B422A2" w:rsidRPr="006F1699">
              <w:rPr>
                <w:sz w:val="20"/>
              </w:rPr>
              <w:t xml:space="preserve"> </w:t>
            </w:r>
            <w:r w:rsidRPr="006F1699">
              <w:rPr>
                <w:sz w:val="20"/>
              </w:rPr>
              <w:t>accessing</w:t>
            </w:r>
            <w:r w:rsidR="00B422A2" w:rsidRPr="006F1699">
              <w:rPr>
                <w:sz w:val="20"/>
              </w:rPr>
              <w:t xml:space="preserve"> ECO4 funding to address EESSH.</w:t>
            </w:r>
          </w:p>
        </w:tc>
      </w:tr>
      <w:tr w:rsidR="00B422A2" w:rsidRPr="006F1699" w14:paraId="098F04D3"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3279BA9D" w14:textId="77777777" w:rsidR="00B422A2" w:rsidRPr="006F1699" w:rsidRDefault="00B422A2" w:rsidP="00D050E1">
            <w:pPr>
              <w:rPr>
                <w:sz w:val="20"/>
              </w:rPr>
            </w:pPr>
            <w:r w:rsidRPr="006F1699">
              <w:rPr>
                <w:sz w:val="20"/>
              </w:rPr>
              <w:t>Housing Standards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02F8DEB9" w14:textId="77777777" w:rsidR="00B422A2" w:rsidRPr="006F1699" w:rsidRDefault="00B422A2" w:rsidP="00D050E1">
            <w:pPr>
              <w:rPr>
                <w:sz w:val="20"/>
              </w:rPr>
            </w:pPr>
            <w:r w:rsidRPr="006F1699">
              <w:rPr>
                <w:sz w:val="20"/>
              </w:rPr>
              <w:t>Percentage of homes that meet the SHQS</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20850FD6" w14:textId="77777777" w:rsidR="00B422A2" w:rsidRPr="006F1699" w:rsidRDefault="00B422A2" w:rsidP="00D050E1">
            <w:pPr>
              <w:jc w:val="center"/>
              <w:rPr>
                <w:sz w:val="20"/>
              </w:rPr>
            </w:pPr>
            <w:r w:rsidRPr="006F1699">
              <w:rPr>
                <w:sz w:val="20"/>
              </w:rPr>
              <w:t>95.9%</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2BBD5A2A" w14:textId="77777777" w:rsidR="00B422A2" w:rsidRPr="006F1699" w:rsidRDefault="00B422A2" w:rsidP="00D050E1">
            <w:pPr>
              <w:jc w:val="center"/>
              <w:rPr>
                <w:sz w:val="20"/>
              </w:rPr>
            </w:pPr>
            <w:r w:rsidRPr="006F1699">
              <w:rPr>
                <w:sz w:val="20"/>
              </w:rPr>
              <w:t>95.9%</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A38CA70" w14:textId="77777777" w:rsidR="00B422A2" w:rsidRPr="006F1699" w:rsidRDefault="00B422A2" w:rsidP="00D050E1">
            <w:pPr>
              <w:jc w:val="center"/>
              <w:rPr>
                <w:sz w:val="20"/>
              </w:rPr>
            </w:pPr>
            <w:r w:rsidRPr="006F1699">
              <w:rPr>
                <w:sz w:val="20"/>
              </w:rPr>
              <w:t>99.0%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0000"/>
            <w:vAlign w:val="center"/>
          </w:tcPr>
          <w:p w14:paraId="0FBAE19D"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F6DFCFC" w14:textId="77777777" w:rsidR="00B422A2" w:rsidRPr="006F1699" w:rsidRDefault="00B422A2" w:rsidP="00D050E1">
            <w:pPr>
              <w:rPr>
                <w:sz w:val="20"/>
              </w:rPr>
            </w:pPr>
            <w:r w:rsidRPr="006F1699">
              <w:rPr>
                <w:sz w:val="20"/>
              </w:rPr>
              <w:t xml:space="preserve">This is an annual metric however validation of historic data and improved processes should improve SHQS compliance. </w:t>
            </w:r>
          </w:p>
        </w:tc>
      </w:tr>
      <w:tr w:rsidR="00B422A2" w:rsidRPr="006F1699" w14:paraId="2B544659" w14:textId="77777777" w:rsidTr="00D050E1">
        <w:tc>
          <w:tcPr>
            <w:tcW w:w="1668"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4EB8CBBF" w14:textId="77777777" w:rsidR="00B422A2" w:rsidRPr="006F1699" w:rsidRDefault="00B422A2" w:rsidP="00D050E1">
            <w:pPr>
              <w:rPr>
                <w:sz w:val="20"/>
              </w:rPr>
            </w:pPr>
            <w:r w:rsidRPr="006F1699">
              <w:rPr>
                <w:sz w:val="20"/>
              </w:rPr>
              <w:t>Compliance</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226D47F6" w14:textId="77777777" w:rsidR="00B422A2" w:rsidRPr="006F1699" w:rsidRDefault="00B422A2" w:rsidP="00D050E1">
            <w:pPr>
              <w:rPr>
                <w:sz w:val="20"/>
              </w:rPr>
            </w:pPr>
            <w:r w:rsidRPr="006F1699">
              <w:rPr>
                <w:sz w:val="20"/>
              </w:rPr>
              <w:t>Percentage homes with valid gas certificate</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556E7F95" w14:textId="77777777" w:rsidR="00B422A2" w:rsidRPr="006F1699" w:rsidRDefault="00B422A2" w:rsidP="00D050E1">
            <w:pPr>
              <w:jc w:val="center"/>
              <w:rPr>
                <w:sz w:val="20"/>
              </w:rPr>
            </w:pPr>
            <w:r w:rsidRPr="006F1699">
              <w:rPr>
                <w:sz w:val="20"/>
              </w:rPr>
              <w:t>100.0%</w:t>
            </w:r>
          </w:p>
        </w:tc>
        <w:tc>
          <w:tcPr>
            <w:tcW w:w="1559"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0B216175" w14:textId="77777777" w:rsidR="00B422A2" w:rsidRPr="006F1699" w:rsidRDefault="00B422A2" w:rsidP="00D050E1">
            <w:pPr>
              <w:jc w:val="center"/>
              <w:rPr>
                <w:sz w:val="20"/>
              </w:rPr>
            </w:pPr>
            <w:r w:rsidRPr="006F1699">
              <w:rPr>
                <w:sz w:val="20"/>
              </w:rPr>
              <w:t>100.0%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1AA46F51" w14:textId="77777777" w:rsidR="00B422A2" w:rsidRPr="006F1699" w:rsidRDefault="00B422A2" w:rsidP="00D050E1">
            <w:pPr>
              <w:jc w:val="center"/>
              <w:rPr>
                <w:sz w:val="20"/>
              </w:rPr>
            </w:pPr>
            <w:r w:rsidRPr="006F1699">
              <w:rPr>
                <w:sz w:val="20"/>
              </w:rPr>
              <w:t>100.0%</w:t>
            </w:r>
          </w:p>
        </w:tc>
        <w:tc>
          <w:tcPr>
            <w:tcW w:w="1701"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FC000"/>
            <w:vAlign w:val="center"/>
          </w:tcPr>
          <w:p w14:paraId="314F378A"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vAlign w:val="center"/>
          </w:tcPr>
          <w:p w14:paraId="47127D0D" w14:textId="3E83220E" w:rsidR="00B422A2" w:rsidRPr="006F1699" w:rsidRDefault="00B422A2" w:rsidP="00D050E1">
            <w:pPr>
              <w:rPr>
                <w:color w:val="FF0000"/>
                <w:sz w:val="20"/>
              </w:rPr>
            </w:pPr>
            <w:r w:rsidRPr="009E1191">
              <w:rPr>
                <w:sz w:val="20"/>
              </w:rPr>
              <w:t>Improved process, data quality with TCW compliance software implemented Q2</w:t>
            </w:r>
          </w:p>
        </w:tc>
      </w:tr>
      <w:tr w:rsidR="00B422A2" w:rsidRPr="006F1699" w14:paraId="1B8B06B4" w14:textId="77777777" w:rsidTr="00D050E1">
        <w:tc>
          <w:tcPr>
            <w:tcW w:w="1668" w:type="dxa"/>
            <w:tcBorders>
              <w:top w:val="single" w:sz="4" w:space="0" w:color="833C0B" w:themeColor="accent2" w:themeShade="80"/>
              <w:left w:val="single" w:sz="4" w:space="0" w:color="833C0B" w:themeColor="accent2" w:themeShade="80"/>
              <w:bottom w:val="single" w:sz="4" w:space="0" w:color="FF0000"/>
              <w:right w:val="single" w:sz="4" w:space="0" w:color="833C0B" w:themeColor="accent2" w:themeShade="80"/>
            </w:tcBorders>
          </w:tcPr>
          <w:p w14:paraId="5B1B8A04" w14:textId="77777777" w:rsidR="00B422A2" w:rsidRPr="006F1699" w:rsidRDefault="00B422A2" w:rsidP="00D050E1">
            <w:pPr>
              <w:rPr>
                <w:sz w:val="20"/>
              </w:rPr>
            </w:pPr>
            <w:r w:rsidRPr="006F1699">
              <w:rPr>
                <w:sz w:val="20"/>
              </w:rPr>
              <w:t>Compliance</w:t>
            </w:r>
          </w:p>
        </w:tc>
        <w:tc>
          <w:tcPr>
            <w:tcW w:w="1559" w:type="dxa"/>
            <w:tcBorders>
              <w:top w:val="single" w:sz="4" w:space="0" w:color="833C0B" w:themeColor="accent2" w:themeShade="80"/>
              <w:left w:val="single" w:sz="4" w:space="0" w:color="833C0B" w:themeColor="accent2" w:themeShade="80"/>
              <w:bottom w:val="single" w:sz="4" w:space="0" w:color="FF0000"/>
              <w:right w:val="single" w:sz="4" w:space="0" w:color="833C0B" w:themeColor="accent2" w:themeShade="80"/>
            </w:tcBorders>
          </w:tcPr>
          <w:p w14:paraId="4A8A9272" w14:textId="77777777" w:rsidR="00B422A2" w:rsidRPr="006F1699" w:rsidRDefault="00B422A2" w:rsidP="00D050E1">
            <w:pPr>
              <w:rPr>
                <w:sz w:val="20"/>
              </w:rPr>
            </w:pPr>
            <w:r w:rsidRPr="006F1699">
              <w:rPr>
                <w:sz w:val="20"/>
              </w:rPr>
              <w:t xml:space="preserve">Percentage of homes with valid EICR (up to 5 years old) </w:t>
            </w:r>
          </w:p>
        </w:tc>
        <w:tc>
          <w:tcPr>
            <w:tcW w:w="1559" w:type="dxa"/>
            <w:tcBorders>
              <w:top w:val="single" w:sz="4" w:space="0" w:color="833C0B" w:themeColor="accent2" w:themeShade="80"/>
              <w:left w:val="single" w:sz="4" w:space="0" w:color="833C0B" w:themeColor="accent2" w:themeShade="80"/>
              <w:bottom w:val="single" w:sz="4" w:space="0" w:color="FF0000"/>
              <w:right w:val="single" w:sz="4" w:space="0" w:color="833C0B" w:themeColor="accent2" w:themeShade="80"/>
            </w:tcBorders>
            <w:vAlign w:val="center"/>
          </w:tcPr>
          <w:p w14:paraId="4120F4D5" w14:textId="77777777" w:rsidR="00B422A2" w:rsidRPr="006F1699" w:rsidRDefault="00B422A2" w:rsidP="00D050E1">
            <w:pPr>
              <w:jc w:val="center"/>
              <w:rPr>
                <w:sz w:val="20"/>
              </w:rPr>
            </w:pPr>
            <w:r w:rsidRPr="006F1699">
              <w:rPr>
                <w:sz w:val="20"/>
              </w:rPr>
              <w:t>99.44%</w:t>
            </w:r>
          </w:p>
        </w:tc>
        <w:tc>
          <w:tcPr>
            <w:tcW w:w="1559" w:type="dxa"/>
            <w:tcBorders>
              <w:top w:val="single" w:sz="4" w:space="0" w:color="833C0B" w:themeColor="accent2" w:themeShade="80"/>
              <w:left w:val="single" w:sz="4" w:space="0" w:color="833C0B" w:themeColor="accent2" w:themeShade="80"/>
              <w:bottom w:val="single" w:sz="4" w:space="0" w:color="FF0000"/>
              <w:right w:val="single" w:sz="4" w:space="0" w:color="833C0B" w:themeColor="accent2" w:themeShade="80"/>
            </w:tcBorders>
            <w:vAlign w:val="center"/>
          </w:tcPr>
          <w:p w14:paraId="285D6BEB" w14:textId="77777777" w:rsidR="00B422A2" w:rsidRPr="006F1699" w:rsidRDefault="00B422A2" w:rsidP="00D050E1">
            <w:pPr>
              <w:jc w:val="center"/>
              <w:rPr>
                <w:sz w:val="20"/>
              </w:rPr>
            </w:pPr>
            <w:r w:rsidRPr="009E1191">
              <w:rPr>
                <w:sz w:val="20"/>
              </w:rPr>
              <w:t>99.80%</w:t>
            </w:r>
          </w:p>
        </w:tc>
        <w:tc>
          <w:tcPr>
            <w:tcW w:w="1701" w:type="dxa"/>
            <w:tcBorders>
              <w:top w:val="single" w:sz="4" w:space="0" w:color="833C0B" w:themeColor="accent2" w:themeShade="80"/>
              <w:left w:val="single" w:sz="4" w:space="0" w:color="833C0B" w:themeColor="accent2" w:themeShade="80"/>
              <w:bottom w:val="single" w:sz="4" w:space="0" w:color="FF0000"/>
              <w:right w:val="single" w:sz="4" w:space="0" w:color="833C0B" w:themeColor="accent2" w:themeShade="80"/>
            </w:tcBorders>
            <w:vAlign w:val="center"/>
          </w:tcPr>
          <w:p w14:paraId="2301D65D" w14:textId="77777777" w:rsidR="00B422A2" w:rsidRPr="006F1699" w:rsidRDefault="00B422A2" w:rsidP="00D050E1">
            <w:pPr>
              <w:jc w:val="center"/>
              <w:rPr>
                <w:sz w:val="20"/>
              </w:rPr>
            </w:pPr>
            <w:r w:rsidRPr="006F1699">
              <w:rPr>
                <w:sz w:val="20"/>
              </w:rPr>
              <w:t>100.0%</w:t>
            </w:r>
          </w:p>
        </w:tc>
        <w:tc>
          <w:tcPr>
            <w:tcW w:w="1701" w:type="dxa"/>
            <w:tcBorders>
              <w:top w:val="single" w:sz="4" w:space="0" w:color="833C0B" w:themeColor="accent2" w:themeShade="80"/>
              <w:left w:val="single" w:sz="4" w:space="0" w:color="833C0B" w:themeColor="accent2" w:themeShade="80"/>
              <w:bottom w:val="single" w:sz="4" w:space="0" w:color="FF0000"/>
              <w:right w:val="single" w:sz="4" w:space="0" w:color="833C0B" w:themeColor="accent2" w:themeShade="80"/>
            </w:tcBorders>
            <w:shd w:val="clear" w:color="auto" w:fill="FFC000"/>
            <w:vAlign w:val="center"/>
          </w:tcPr>
          <w:p w14:paraId="188965E9" w14:textId="77777777" w:rsidR="00B422A2" w:rsidRPr="006F1699" w:rsidRDefault="00B422A2" w:rsidP="00D050E1">
            <w:pPr>
              <w:jc w:val="center"/>
              <w:rPr>
                <w:sz w:val="20"/>
              </w:rPr>
            </w:pPr>
          </w:p>
        </w:tc>
        <w:tc>
          <w:tcPr>
            <w:tcW w:w="5585" w:type="dxa"/>
            <w:tcBorders>
              <w:top w:val="single" w:sz="4" w:space="0" w:color="833C0B" w:themeColor="accent2" w:themeShade="80"/>
              <w:left w:val="single" w:sz="4" w:space="0" w:color="833C0B" w:themeColor="accent2" w:themeShade="80"/>
              <w:bottom w:val="single" w:sz="4" w:space="0" w:color="FF0000"/>
              <w:right w:val="single" w:sz="4" w:space="0" w:color="833C0B" w:themeColor="accent2" w:themeShade="80"/>
            </w:tcBorders>
            <w:vAlign w:val="center"/>
          </w:tcPr>
          <w:p w14:paraId="6A1750FE" w14:textId="47BE4788" w:rsidR="00B422A2" w:rsidRPr="006F1699" w:rsidRDefault="00B422A2" w:rsidP="00D050E1">
            <w:pPr>
              <w:rPr>
                <w:color w:val="FF0000"/>
                <w:sz w:val="20"/>
              </w:rPr>
            </w:pPr>
            <w:r w:rsidRPr="009E1191">
              <w:rPr>
                <w:sz w:val="20"/>
              </w:rPr>
              <w:t>Improved process, data quality with TCW compliance software implemented Q2</w:t>
            </w:r>
          </w:p>
        </w:tc>
      </w:tr>
      <w:tr w:rsidR="00B422A2" w:rsidRPr="006F1699" w14:paraId="1B72D447" w14:textId="77777777" w:rsidTr="00D050E1">
        <w:trPr>
          <w:trHeight w:val="382"/>
        </w:trPr>
        <w:tc>
          <w:tcPr>
            <w:tcW w:w="15332" w:type="dxa"/>
            <w:gridSpan w:val="7"/>
            <w:tcBorders>
              <w:top w:val="single" w:sz="4" w:space="0" w:color="FF0000"/>
              <w:left w:val="single" w:sz="4" w:space="0" w:color="FF0000"/>
              <w:bottom w:val="single" w:sz="4" w:space="0" w:color="FF0000"/>
              <w:right w:val="single" w:sz="4" w:space="0" w:color="FF0000"/>
            </w:tcBorders>
            <w:shd w:val="clear" w:color="auto" w:fill="FF0000"/>
            <w:vAlign w:val="center"/>
          </w:tcPr>
          <w:p w14:paraId="3F8CE67B" w14:textId="77777777" w:rsidR="00B422A2" w:rsidRPr="006F1699" w:rsidRDefault="00B422A2" w:rsidP="00D050E1">
            <w:pPr>
              <w:jc w:val="center"/>
              <w:rPr>
                <w:color w:val="FFFFFF" w:themeColor="background1"/>
                <w:sz w:val="20"/>
              </w:rPr>
            </w:pPr>
            <w:r w:rsidRPr="006F1699">
              <w:rPr>
                <w:color w:val="FFFFFF" w:themeColor="background1"/>
                <w:sz w:val="20"/>
              </w:rPr>
              <w:t>We provide local, customer focused services (Customer)</w:t>
            </w:r>
          </w:p>
        </w:tc>
      </w:tr>
      <w:tr w:rsidR="00B422A2" w:rsidRPr="006F1699" w14:paraId="173C5F60"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1F46683C" w14:textId="77777777" w:rsidR="00B422A2" w:rsidRPr="006F1699" w:rsidRDefault="00B422A2" w:rsidP="00D050E1">
            <w:pPr>
              <w:rPr>
                <w:sz w:val="20"/>
              </w:rPr>
            </w:pPr>
            <w:r w:rsidRPr="006F1699">
              <w:rPr>
                <w:sz w:val="20"/>
              </w:rPr>
              <w:t>Tenant satisfaction</w:t>
            </w:r>
          </w:p>
        </w:tc>
        <w:tc>
          <w:tcPr>
            <w:tcW w:w="1559" w:type="dxa"/>
            <w:tcBorders>
              <w:top w:val="single" w:sz="4" w:space="0" w:color="FF0000"/>
              <w:left w:val="single" w:sz="4" w:space="0" w:color="FF0000"/>
              <w:bottom w:val="single" w:sz="4" w:space="0" w:color="FF0000"/>
              <w:right w:val="single" w:sz="4" w:space="0" w:color="FF0000"/>
            </w:tcBorders>
          </w:tcPr>
          <w:p w14:paraId="6B19815D" w14:textId="77777777" w:rsidR="00B422A2" w:rsidRPr="006F1699" w:rsidRDefault="00B422A2" w:rsidP="00D050E1">
            <w:pPr>
              <w:rPr>
                <w:sz w:val="20"/>
              </w:rPr>
            </w:pPr>
            <w:r w:rsidRPr="006F1699">
              <w:rPr>
                <w:sz w:val="20"/>
              </w:rPr>
              <w:t>Percentage overall satisfaction with GHA</w:t>
            </w:r>
          </w:p>
        </w:tc>
        <w:tc>
          <w:tcPr>
            <w:tcW w:w="1559" w:type="dxa"/>
            <w:tcBorders>
              <w:top w:val="single" w:sz="4" w:space="0" w:color="FF0000"/>
              <w:left w:val="single" w:sz="4" w:space="0" w:color="FF0000"/>
              <w:bottom w:val="single" w:sz="4" w:space="0" w:color="FF0000"/>
              <w:right w:val="single" w:sz="4" w:space="0" w:color="FF0000"/>
            </w:tcBorders>
            <w:vAlign w:val="center"/>
          </w:tcPr>
          <w:p w14:paraId="4C84B622" w14:textId="77777777" w:rsidR="00B422A2" w:rsidRPr="006F1699" w:rsidRDefault="00B422A2" w:rsidP="00D050E1">
            <w:pPr>
              <w:jc w:val="center"/>
              <w:rPr>
                <w:sz w:val="20"/>
              </w:rPr>
            </w:pPr>
            <w:r w:rsidRPr="006F1699">
              <w:rPr>
                <w:sz w:val="20"/>
              </w:rPr>
              <w:t>75.7%</w:t>
            </w:r>
          </w:p>
        </w:tc>
        <w:tc>
          <w:tcPr>
            <w:tcW w:w="1559" w:type="dxa"/>
            <w:tcBorders>
              <w:top w:val="single" w:sz="4" w:space="0" w:color="FF0000"/>
              <w:left w:val="single" w:sz="4" w:space="0" w:color="FF0000"/>
              <w:bottom w:val="single" w:sz="4" w:space="0" w:color="FF0000"/>
              <w:right w:val="single" w:sz="4" w:space="0" w:color="FF0000"/>
            </w:tcBorders>
            <w:vAlign w:val="center"/>
          </w:tcPr>
          <w:p w14:paraId="1A4C1F2E" w14:textId="77777777" w:rsidR="00B422A2" w:rsidRPr="006F1699" w:rsidRDefault="00B422A2" w:rsidP="00D050E1">
            <w:pPr>
              <w:jc w:val="center"/>
              <w:rPr>
                <w:sz w:val="20"/>
              </w:rPr>
            </w:pPr>
            <w:r w:rsidRPr="006F1699">
              <w:rPr>
                <w:sz w:val="20"/>
              </w:rPr>
              <w:t>83.0%</w:t>
            </w:r>
          </w:p>
        </w:tc>
        <w:tc>
          <w:tcPr>
            <w:tcW w:w="1701" w:type="dxa"/>
            <w:tcBorders>
              <w:top w:val="single" w:sz="4" w:space="0" w:color="FF0000"/>
              <w:left w:val="single" w:sz="4" w:space="0" w:color="FF0000"/>
              <w:bottom w:val="single" w:sz="4" w:space="0" w:color="FF0000"/>
              <w:right w:val="single" w:sz="4" w:space="0" w:color="FF0000"/>
            </w:tcBorders>
            <w:vAlign w:val="center"/>
          </w:tcPr>
          <w:p w14:paraId="7554DF9B" w14:textId="77777777" w:rsidR="00B422A2" w:rsidRPr="006F1699" w:rsidRDefault="00B422A2" w:rsidP="00D050E1">
            <w:pPr>
              <w:jc w:val="center"/>
              <w:rPr>
                <w:sz w:val="20"/>
              </w:rPr>
            </w:pPr>
            <w:r w:rsidRPr="006F1699">
              <w:rPr>
                <w:sz w:val="20"/>
              </w:rPr>
              <w:t>80.0%</w:t>
            </w:r>
          </w:p>
        </w:tc>
        <w:tc>
          <w:tcPr>
            <w:tcW w:w="1701" w:type="dxa"/>
            <w:tcBorders>
              <w:top w:val="single" w:sz="4" w:space="0" w:color="FF0000"/>
              <w:left w:val="single" w:sz="4" w:space="0" w:color="FF0000"/>
              <w:bottom w:val="single" w:sz="4" w:space="0" w:color="FF0000"/>
              <w:right w:val="single" w:sz="4" w:space="0" w:color="FF0000"/>
            </w:tcBorders>
            <w:shd w:val="clear" w:color="auto" w:fill="00B050"/>
            <w:vAlign w:val="center"/>
          </w:tcPr>
          <w:p w14:paraId="54132A7A"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7E517D2F" w14:textId="77777777" w:rsidR="00B422A2" w:rsidRPr="006F1699" w:rsidRDefault="00B422A2" w:rsidP="00D050E1">
            <w:pPr>
              <w:rPr>
                <w:sz w:val="20"/>
              </w:rPr>
            </w:pPr>
            <w:r w:rsidRPr="006F1699">
              <w:rPr>
                <w:sz w:val="20"/>
              </w:rPr>
              <w:t>Dissatisfaction is 4%</w:t>
            </w:r>
          </w:p>
        </w:tc>
      </w:tr>
      <w:tr w:rsidR="00B422A2" w:rsidRPr="006F1699" w14:paraId="788181A2"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02239D8D" w14:textId="77777777" w:rsidR="00B422A2" w:rsidRPr="006F1699" w:rsidRDefault="00B422A2" w:rsidP="00D050E1">
            <w:pPr>
              <w:rPr>
                <w:sz w:val="20"/>
              </w:rPr>
            </w:pPr>
            <w:r w:rsidRPr="006F1699">
              <w:rPr>
                <w:sz w:val="20"/>
              </w:rPr>
              <w:lastRenderedPageBreak/>
              <w:t>Tenant satisfaction</w:t>
            </w:r>
          </w:p>
        </w:tc>
        <w:tc>
          <w:tcPr>
            <w:tcW w:w="1559" w:type="dxa"/>
            <w:tcBorders>
              <w:top w:val="single" w:sz="4" w:space="0" w:color="FF0000"/>
              <w:left w:val="single" w:sz="4" w:space="0" w:color="FF0000"/>
              <w:bottom w:val="single" w:sz="4" w:space="0" w:color="FF0000"/>
              <w:right w:val="single" w:sz="4" w:space="0" w:color="FF0000"/>
            </w:tcBorders>
          </w:tcPr>
          <w:p w14:paraId="2B5FDC20" w14:textId="77777777" w:rsidR="00B422A2" w:rsidRPr="006F1699" w:rsidRDefault="00B422A2" w:rsidP="00D050E1">
            <w:pPr>
              <w:rPr>
                <w:sz w:val="20"/>
              </w:rPr>
            </w:pPr>
            <w:r w:rsidRPr="006F1699">
              <w:rPr>
                <w:sz w:val="20"/>
              </w:rPr>
              <w:t>Percentage satisfied with repairs service</w:t>
            </w:r>
          </w:p>
        </w:tc>
        <w:tc>
          <w:tcPr>
            <w:tcW w:w="1559" w:type="dxa"/>
            <w:tcBorders>
              <w:top w:val="single" w:sz="4" w:space="0" w:color="FF0000"/>
              <w:left w:val="single" w:sz="4" w:space="0" w:color="FF0000"/>
              <w:bottom w:val="single" w:sz="4" w:space="0" w:color="FF0000"/>
              <w:right w:val="single" w:sz="4" w:space="0" w:color="FF0000"/>
            </w:tcBorders>
            <w:vAlign w:val="center"/>
          </w:tcPr>
          <w:p w14:paraId="178C906C" w14:textId="77777777" w:rsidR="00B422A2" w:rsidRPr="006F1699" w:rsidRDefault="00B422A2" w:rsidP="00D050E1">
            <w:pPr>
              <w:jc w:val="center"/>
              <w:rPr>
                <w:sz w:val="20"/>
              </w:rPr>
            </w:pPr>
            <w:r w:rsidRPr="006F1699">
              <w:rPr>
                <w:sz w:val="20"/>
              </w:rPr>
              <w:t>79.3%</w:t>
            </w:r>
          </w:p>
        </w:tc>
        <w:tc>
          <w:tcPr>
            <w:tcW w:w="1559" w:type="dxa"/>
            <w:tcBorders>
              <w:top w:val="single" w:sz="4" w:space="0" w:color="FF0000"/>
              <w:left w:val="single" w:sz="4" w:space="0" w:color="FF0000"/>
              <w:bottom w:val="single" w:sz="4" w:space="0" w:color="FF0000"/>
              <w:right w:val="single" w:sz="4" w:space="0" w:color="FF0000"/>
            </w:tcBorders>
            <w:vAlign w:val="center"/>
          </w:tcPr>
          <w:p w14:paraId="068D2CB8" w14:textId="77777777" w:rsidR="00B422A2" w:rsidRPr="006F1699" w:rsidRDefault="00B422A2" w:rsidP="00D050E1">
            <w:pPr>
              <w:jc w:val="center"/>
              <w:rPr>
                <w:sz w:val="20"/>
              </w:rPr>
            </w:pPr>
            <w:r w:rsidRPr="006F1699">
              <w:rPr>
                <w:sz w:val="20"/>
              </w:rPr>
              <w:t>82.0%</w:t>
            </w:r>
          </w:p>
        </w:tc>
        <w:tc>
          <w:tcPr>
            <w:tcW w:w="1701" w:type="dxa"/>
            <w:tcBorders>
              <w:top w:val="single" w:sz="4" w:space="0" w:color="FF0000"/>
              <w:left w:val="single" w:sz="4" w:space="0" w:color="FF0000"/>
              <w:bottom w:val="single" w:sz="4" w:space="0" w:color="FF0000"/>
              <w:right w:val="single" w:sz="4" w:space="0" w:color="FF0000"/>
            </w:tcBorders>
            <w:vAlign w:val="center"/>
          </w:tcPr>
          <w:p w14:paraId="70F94C22" w14:textId="77777777" w:rsidR="00B422A2" w:rsidRPr="006F1699" w:rsidRDefault="00B422A2" w:rsidP="00D050E1">
            <w:pPr>
              <w:jc w:val="center"/>
              <w:rPr>
                <w:sz w:val="20"/>
              </w:rPr>
            </w:pPr>
            <w:r w:rsidRPr="006F1699">
              <w:rPr>
                <w:sz w:val="20"/>
              </w:rPr>
              <w:t>90.0%</w:t>
            </w:r>
          </w:p>
        </w:tc>
        <w:tc>
          <w:tcPr>
            <w:tcW w:w="1701" w:type="dxa"/>
            <w:tcBorders>
              <w:top w:val="single" w:sz="4" w:space="0" w:color="FF0000"/>
              <w:left w:val="single" w:sz="4" w:space="0" w:color="FF0000"/>
              <w:bottom w:val="single" w:sz="4" w:space="0" w:color="FF0000"/>
              <w:right w:val="single" w:sz="4" w:space="0" w:color="FF0000"/>
            </w:tcBorders>
            <w:shd w:val="clear" w:color="auto" w:fill="FF0000"/>
            <w:vAlign w:val="center"/>
          </w:tcPr>
          <w:p w14:paraId="26EAA485"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12B65903" w14:textId="77777777" w:rsidR="00B422A2" w:rsidRPr="006F1699" w:rsidRDefault="00B422A2" w:rsidP="00D050E1">
            <w:pPr>
              <w:rPr>
                <w:sz w:val="20"/>
              </w:rPr>
            </w:pPr>
          </w:p>
        </w:tc>
      </w:tr>
      <w:tr w:rsidR="00B422A2" w:rsidRPr="006F1699" w14:paraId="166CCAEB"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1B5710E0" w14:textId="77777777" w:rsidR="00B422A2" w:rsidRPr="006F1699" w:rsidRDefault="00B422A2" w:rsidP="00D050E1">
            <w:pPr>
              <w:rPr>
                <w:sz w:val="20"/>
              </w:rPr>
            </w:pPr>
            <w:r w:rsidRPr="006F1699">
              <w:rPr>
                <w:sz w:val="20"/>
              </w:rPr>
              <w:t>Tenant satisfaction</w:t>
            </w:r>
          </w:p>
        </w:tc>
        <w:tc>
          <w:tcPr>
            <w:tcW w:w="1559" w:type="dxa"/>
            <w:tcBorders>
              <w:top w:val="single" w:sz="4" w:space="0" w:color="FF0000"/>
              <w:left w:val="single" w:sz="4" w:space="0" w:color="FF0000"/>
              <w:bottom w:val="single" w:sz="4" w:space="0" w:color="FF0000"/>
              <w:right w:val="single" w:sz="4" w:space="0" w:color="FF0000"/>
            </w:tcBorders>
          </w:tcPr>
          <w:p w14:paraId="762F1FF0" w14:textId="77777777" w:rsidR="00B422A2" w:rsidRPr="006F1699" w:rsidRDefault="00B422A2" w:rsidP="00D050E1">
            <w:pPr>
              <w:rPr>
                <w:sz w:val="20"/>
              </w:rPr>
            </w:pPr>
            <w:r w:rsidRPr="006F1699">
              <w:rPr>
                <w:sz w:val="20"/>
              </w:rPr>
              <w:t>Percentage of returns relating to repairs service</w:t>
            </w:r>
          </w:p>
        </w:tc>
        <w:tc>
          <w:tcPr>
            <w:tcW w:w="1559" w:type="dxa"/>
            <w:tcBorders>
              <w:top w:val="single" w:sz="4" w:space="0" w:color="FF0000"/>
              <w:left w:val="single" w:sz="4" w:space="0" w:color="FF0000"/>
              <w:bottom w:val="single" w:sz="4" w:space="0" w:color="FF0000"/>
              <w:right w:val="single" w:sz="4" w:space="0" w:color="FF0000"/>
            </w:tcBorders>
            <w:vAlign w:val="center"/>
          </w:tcPr>
          <w:p w14:paraId="08E92DBB" w14:textId="77777777" w:rsidR="00B422A2" w:rsidRPr="006F1699" w:rsidRDefault="00B422A2" w:rsidP="00D050E1">
            <w:pPr>
              <w:jc w:val="center"/>
              <w:rPr>
                <w:sz w:val="20"/>
              </w:rPr>
            </w:pPr>
            <w:r w:rsidRPr="006F1699">
              <w:rPr>
                <w:sz w:val="20"/>
              </w:rPr>
              <w:t>22.0%</w:t>
            </w:r>
          </w:p>
        </w:tc>
        <w:tc>
          <w:tcPr>
            <w:tcW w:w="1559" w:type="dxa"/>
            <w:tcBorders>
              <w:top w:val="single" w:sz="4" w:space="0" w:color="FF0000"/>
              <w:left w:val="single" w:sz="4" w:space="0" w:color="FF0000"/>
              <w:bottom w:val="single" w:sz="4" w:space="0" w:color="FF0000"/>
              <w:right w:val="single" w:sz="4" w:space="0" w:color="FF0000"/>
            </w:tcBorders>
            <w:vAlign w:val="center"/>
          </w:tcPr>
          <w:p w14:paraId="748C1601" w14:textId="77777777" w:rsidR="00B422A2" w:rsidRPr="006F1699" w:rsidRDefault="00B422A2" w:rsidP="00D050E1">
            <w:pPr>
              <w:jc w:val="center"/>
              <w:rPr>
                <w:sz w:val="20"/>
              </w:rPr>
            </w:pPr>
            <w:r w:rsidRPr="006F1699">
              <w:rPr>
                <w:sz w:val="20"/>
              </w:rPr>
              <w:t>18.0%</w:t>
            </w:r>
          </w:p>
        </w:tc>
        <w:tc>
          <w:tcPr>
            <w:tcW w:w="1701" w:type="dxa"/>
            <w:tcBorders>
              <w:top w:val="single" w:sz="4" w:space="0" w:color="FF0000"/>
              <w:left w:val="single" w:sz="4" w:space="0" w:color="FF0000"/>
              <w:bottom w:val="single" w:sz="4" w:space="0" w:color="FF0000"/>
              <w:right w:val="single" w:sz="4" w:space="0" w:color="FF0000"/>
            </w:tcBorders>
            <w:vAlign w:val="center"/>
          </w:tcPr>
          <w:p w14:paraId="3D35119C" w14:textId="77777777" w:rsidR="00B422A2" w:rsidRPr="006F1699" w:rsidRDefault="00B422A2" w:rsidP="00D050E1">
            <w:pPr>
              <w:jc w:val="center"/>
              <w:rPr>
                <w:sz w:val="20"/>
              </w:rPr>
            </w:pPr>
            <w:r w:rsidRPr="006F1699">
              <w:rPr>
                <w:sz w:val="20"/>
              </w:rPr>
              <w:t>30.0%</w:t>
            </w:r>
          </w:p>
        </w:tc>
        <w:tc>
          <w:tcPr>
            <w:tcW w:w="1701" w:type="dxa"/>
            <w:tcBorders>
              <w:top w:val="single" w:sz="4" w:space="0" w:color="FF0000"/>
              <w:left w:val="single" w:sz="4" w:space="0" w:color="FF0000"/>
              <w:bottom w:val="single" w:sz="4" w:space="0" w:color="FF0000"/>
              <w:right w:val="single" w:sz="4" w:space="0" w:color="FF0000"/>
            </w:tcBorders>
            <w:shd w:val="clear" w:color="auto" w:fill="FF0000"/>
            <w:vAlign w:val="center"/>
          </w:tcPr>
          <w:p w14:paraId="37F16138"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422B6920" w14:textId="77777777" w:rsidR="00B422A2" w:rsidRPr="006F1699" w:rsidRDefault="00B422A2" w:rsidP="00D050E1">
            <w:pPr>
              <w:rPr>
                <w:sz w:val="20"/>
              </w:rPr>
            </w:pPr>
            <w:r w:rsidRPr="006F1699">
              <w:rPr>
                <w:sz w:val="20"/>
              </w:rPr>
              <w:t>Feedback survey prize draw introduced as we look to increase transactional feedback returns.</w:t>
            </w:r>
          </w:p>
        </w:tc>
      </w:tr>
      <w:tr w:rsidR="00B422A2" w:rsidRPr="006F1699" w14:paraId="31D6E40D"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66B14820" w14:textId="77777777" w:rsidR="00B422A2" w:rsidRPr="006F1699" w:rsidRDefault="00B422A2" w:rsidP="00D050E1">
            <w:pPr>
              <w:rPr>
                <w:sz w:val="20"/>
              </w:rPr>
            </w:pPr>
            <w:r w:rsidRPr="006F1699">
              <w:rPr>
                <w:sz w:val="20"/>
              </w:rPr>
              <w:t>Complaints</w:t>
            </w:r>
          </w:p>
        </w:tc>
        <w:tc>
          <w:tcPr>
            <w:tcW w:w="1559" w:type="dxa"/>
            <w:tcBorders>
              <w:top w:val="single" w:sz="4" w:space="0" w:color="FF0000"/>
              <w:left w:val="single" w:sz="4" w:space="0" w:color="FF0000"/>
              <w:bottom w:val="single" w:sz="4" w:space="0" w:color="FF0000"/>
              <w:right w:val="single" w:sz="4" w:space="0" w:color="FF0000"/>
            </w:tcBorders>
          </w:tcPr>
          <w:p w14:paraId="3A28DAA7" w14:textId="77777777" w:rsidR="00B422A2" w:rsidRPr="006F1699" w:rsidRDefault="00B422A2" w:rsidP="00D050E1">
            <w:pPr>
              <w:rPr>
                <w:sz w:val="20"/>
              </w:rPr>
            </w:pPr>
            <w:r w:rsidRPr="006F1699">
              <w:rPr>
                <w:sz w:val="20"/>
              </w:rPr>
              <w:t>Percentage Stage 1 &amp; 2 complaints completed in timescale</w:t>
            </w:r>
          </w:p>
        </w:tc>
        <w:tc>
          <w:tcPr>
            <w:tcW w:w="1559" w:type="dxa"/>
            <w:tcBorders>
              <w:top w:val="single" w:sz="4" w:space="0" w:color="FF0000"/>
              <w:left w:val="single" w:sz="4" w:space="0" w:color="FF0000"/>
              <w:bottom w:val="single" w:sz="4" w:space="0" w:color="FF0000"/>
              <w:right w:val="single" w:sz="4" w:space="0" w:color="FF0000"/>
            </w:tcBorders>
            <w:vAlign w:val="center"/>
          </w:tcPr>
          <w:p w14:paraId="4C590924" w14:textId="77777777" w:rsidR="00B422A2" w:rsidRPr="006F1699" w:rsidRDefault="00B422A2" w:rsidP="00D050E1">
            <w:pPr>
              <w:jc w:val="center"/>
              <w:rPr>
                <w:sz w:val="20"/>
              </w:rPr>
            </w:pPr>
            <w:r w:rsidRPr="006F1699">
              <w:rPr>
                <w:sz w:val="20"/>
              </w:rPr>
              <w:t>77.4%</w:t>
            </w:r>
          </w:p>
        </w:tc>
        <w:tc>
          <w:tcPr>
            <w:tcW w:w="1559" w:type="dxa"/>
            <w:tcBorders>
              <w:top w:val="single" w:sz="4" w:space="0" w:color="FF0000"/>
              <w:left w:val="single" w:sz="4" w:space="0" w:color="FF0000"/>
              <w:bottom w:val="single" w:sz="4" w:space="0" w:color="FF0000"/>
              <w:right w:val="single" w:sz="4" w:space="0" w:color="FF0000"/>
            </w:tcBorders>
            <w:vAlign w:val="center"/>
          </w:tcPr>
          <w:p w14:paraId="0EC08711" w14:textId="77777777" w:rsidR="00B422A2" w:rsidRPr="006F1699" w:rsidRDefault="00B422A2" w:rsidP="00D050E1">
            <w:pPr>
              <w:jc w:val="center"/>
              <w:rPr>
                <w:sz w:val="20"/>
              </w:rPr>
            </w:pPr>
            <w:r w:rsidRPr="006F1699">
              <w:rPr>
                <w:sz w:val="20"/>
              </w:rPr>
              <w:t>74.5%</w:t>
            </w:r>
          </w:p>
        </w:tc>
        <w:tc>
          <w:tcPr>
            <w:tcW w:w="1701" w:type="dxa"/>
            <w:tcBorders>
              <w:top w:val="single" w:sz="4" w:space="0" w:color="FF0000"/>
              <w:left w:val="single" w:sz="4" w:space="0" w:color="FF0000"/>
              <w:bottom w:val="single" w:sz="4" w:space="0" w:color="FF0000"/>
              <w:right w:val="single" w:sz="4" w:space="0" w:color="FF0000"/>
            </w:tcBorders>
            <w:vAlign w:val="center"/>
          </w:tcPr>
          <w:p w14:paraId="0B0A5A9D" w14:textId="77777777" w:rsidR="00B422A2" w:rsidRPr="006F1699" w:rsidRDefault="00B422A2" w:rsidP="00D050E1">
            <w:pPr>
              <w:jc w:val="center"/>
              <w:rPr>
                <w:sz w:val="20"/>
              </w:rPr>
            </w:pPr>
            <w:r w:rsidRPr="006F1699">
              <w:rPr>
                <w:sz w:val="20"/>
              </w:rPr>
              <w:t>100%</w:t>
            </w:r>
          </w:p>
        </w:tc>
        <w:tc>
          <w:tcPr>
            <w:tcW w:w="1701" w:type="dxa"/>
            <w:tcBorders>
              <w:top w:val="single" w:sz="4" w:space="0" w:color="FF0000"/>
              <w:left w:val="single" w:sz="4" w:space="0" w:color="FF0000"/>
              <w:bottom w:val="single" w:sz="4" w:space="0" w:color="FF0000"/>
              <w:right w:val="single" w:sz="4" w:space="0" w:color="FF0000"/>
            </w:tcBorders>
            <w:shd w:val="clear" w:color="auto" w:fill="FF0000"/>
            <w:vAlign w:val="center"/>
          </w:tcPr>
          <w:p w14:paraId="2742FECC"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50358FB5" w14:textId="77777777" w:rsidR="00B422A2" w:rsidRPr="006F1699" w:rsidRDefault="00B422A2" w:rsidP="00D050E1">
            <w:pPr>
              <w:rPr>
                <w:sz w:val="20"/>
              </w:rPr>
            </w:pPr>
            <w:r w:rsidRPr="006F1699">
              <w:rPr>
                <w:sz w:val="20"/>
              </w:rPr>
              <w:t>Performance is currently below target, influenced by staff absences and gaps in ownership for complaints involving multiple teams or individuals. To improve resolution times and accountability, we will issue clear guidance to managers and all staff through upcoming correspondence and the next team brief, reinforcing expectations for timely and effective complaints management.</w:t>
            </w:r>
          </w:p>
        </w:tc>
      </w:tr>
      <w:tr w:rsidR="00B422A2" w:rsidRPr="006F1699" w14:paraId="6D4F8687"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1BF7A3A3" w14:textId="77777777" w:rsidR="00B422A2" w:rsidRPr="006F1699" w:rsidRDefault="00B422A2" w:rsidP="00D050E1">
            <w:pPr>
              <w:rPr>
                <w:sz w:val="20"/>
              </w:rPr>
            </w:pPr>
            <w:r w:rsidRPr="006F1699">
              <w:rPr>
                <w:sz w:val="20"/>
              </w:rPr>
              <w:t>Complaints</w:t>
            </w:r>
          </w:p>
        </w:tc>
        <w:tc>
          <w:tcPr>
            <w:tcW w:w="1559" w:type="dxa"/>
            <w:tcBorders>
              <w:top w:val="single" w:sz="4" w:space="0" w:color="FF0000"/>
              <w:left w:val="single" w:sz="4" w:space="0" w:color="FF0000"/>
              <w:bottom w:val="single" w:sz="4" w:space="0" w:color="FF0000"/>
              <w:right w:val="single" w:sz="4" w:space="0" w:color="FF0000"/>
            </w:tcBorders>
          </w:tcPr>
          <w:p w14:paraId="064D60B0" w14:textId="77777777" w:rsidR="00B422A2" w:rsidRPr="006F1699" w:rsidRDefault="00B422A2" w:rsidP="00D050E1">
            <w:pPr>
              <w:rPr>
                <w:sz w:val="20"/>
              </w:rPr>
            </w:pPr>
            <w:r w:rsidRPr="006F1699">
              <w:rPr>
                <w:sz w:val="20"/>
              </w:rPr>
              <w:t>Percentage of complaints upheld</w:t>
            </w:r>
          </w:p>
        </w:tc>
        <w:tc>
          <w:tcPr>
            <w:tcW w:w="1559" w:type="dxa"/>
            <w:tcBorders>
              <w:top w:val="single" w:sz="4" w:space="0" w:color="FF0000"/>
              <w:left w:val="single" w:sz="4" w:space="0" w:color="FF0000"/>
              <w:bottom w:val="single" w:sz="4" w:space="0" w:color="FF0000"/>
              <w:right w:val="single" w:sz="4" w:space="0" w:color="FF0000"/>
            </w:tcBorders>
            <w:vAlign w:val="center"/>
          </w:tcPr>
          <w:p w14:paraId="6182E374" w14:textId="77777777" w:rsidR="00B422A2" w:rsidRPr="006F1699" w:rsidRDefault="00B422A2" w:rsidP="00D050E1">
            <w:pPr>
              <w:jc w:val="center"/>
              <w:rPr>
                <w:sz w:val="20"/>
              </w:rPr>
            </w:pPr>
            <w:r w:rsidRPr="006F1699">
              <w:rPr>
                <w:sz w:val="20"/>
              </w:rPr>
              <w:t>33.0%</w:t>
            </w:r>
          </w:p>
        </w:tc>
        <w:tc>
          <w:tcPr>
            <w:tcW w:w="1559" w:type="dxa"/>
            <w:tcBorders>
              <w:top w:val="single" w:sz="4" w:space="0" w:color="FF0000"/>
              <w:left w:val="single" w:sz="4" w:space="0" w:color="FF0000"/>
              <w:bottom w:val="single" w:sz="4" w:space="0" w:color="FF0000"/>
              <w:right w:val="single" w:sz="4" w:space="0" w:color="FF0000"/>
            </w:tcBorders>
            <w:vAlign w:val="center"/>
          </w:tcPr>
          <w:p w14:paraId="755CB6B9" w14:textId="77777777" w:rsidR="00B422A2" w:rsidRPr="006F1699" w:rsidRDefault="00B422A2" w:rsidP="00D050E1">
            <w:pPr>
              <w:jc w:val="center"/>
              <w:rPr>
                <w:sz w:val="20"/>
              </w:rPr>
            </w:pPr>
            <w:r w:rsidRPr="006F1699">
              <w:rPr>
                <w:sz w:val="20"/>
              </w:rPr>
              <w:t>47.0%</w:t>
            </w:r>
          </w:p>
        </w:tc>
        <w:tc>
          <w:tcPr>
            <w:tcW w:w="1701" w:type="dxa"/>
            <w:tcBorders>
              <w:top w:val="single" w:sz="4" w:space="0" w:color="FF0000"/>
              <w:left w:val="single" w:sz="4" w:space="0" w:color="FF0000"/>
              <w:bottom w:val="single" w:sz="4" w:space="0" w:color="FF0000"/>
              <w:right w:val="single" w:sz="4" w:space="0" w:color="FF0000"/>
            </w:tcBorders>
            <w:vAlign w:val="center"/>
          </w:tcPr>
          <w:p w14:paraId="00DAD265" w14:textId="77777777" w:rsidR="00B422A2" w:rsidRPr="006F1699" w:rsidRDefault="00B422A2" w:rsidP="00D050E1">
            <w:pPr>
              <w:jc w:val="center"/>
              <w:rPr>
                <w:sz w:val="20"/>
              </w:rPr>
            </w:pPr>
            <w:r w:rsidRPr="006F1699">
              <w:rPr>
                <w:sz w:val="20"/>
              </w:rPr>
              <w:t>N/A</w:t>
            </w:r>
          </w:p>
        </w:tc>
        <w:tc>
          <w:tcPr>
            <w:tcW w:w="1701" w:type="dxa"/>
            <w:tcBorders>
              <w:top w:val="single" w:sz="4" w:space="0" w:color="FF0000"/>
              <w:left w:val="single" w:sz="4" w:space="0" w:color="FF0000"/>
              <w:bottom w:val="single" w:sz="4" w:space="0" w:color="FF0000"/>
              <w:right w:val="single" w:sz="4" w:space="0" w:color="FF0000"/>
            </w:tcBorders>
            <w:vAlign w:val="center"/>
          </w:tcPr>
          <w:p w14:paraId="65C6117B"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7A997CA4" w14:textId="77777777" w:rsidR="00B422A2" w:rsidRPr="006F1699" w:rsidRDefault="00B422A2" w:rsidP="00D050E1">
            <w:pPr>
              <w:rPr>
                <w:sz w:val="20"/>
              </w:rPr>
            </w:pPr>
          </w:p>
        </w:tc>
      </w:tr>
      <w:tr w:rsidR="00B422A2" w:rsidRPr="006F1699" w14:paraId="1F60997D"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1EE8D910" w14:textId="77777777" w:rsidR="00B422A2" w:rsidRPr="006F1699" w:rsidRDefault="00B422A2" w:rsidP="00D050E1">
            <w:pPr>
              <w:rPr>
                <w:sz w:val="20"/>
              </w:rPr>
            </w:pPr>
            <w:r w:rsidRPr="006F1699">
              <w:rPr>
                <w:sz w:val="20"/>
              </w:rPr>
              <w:t>Anti-Social Behaviour</w:t>
            </w:r>
          </w:p>
        </w:tc>
        <w:tc>
          <w:tcPr>
            <w:tcW w:w="1559" w:type="dxa"/>
            <w:tcBorders>
              <w:top w:val="single" w:sz="4" w:space="0" w:color="FF0000"/>
              <w:left w:val="single" w:sz="4" w:space="0" w:color="FF0000"/>
              <w:bottom w:val="single" w:sz="4" w:space="0" w:color="FF0000"/>
              <w:right w:val="single" w:sz="4" w:space="0" w:color="FF0000"/>
            </w:tcBorders>
          </w:tcPr>
          <w:p w14:paraId="65DC0391" w14:textId="69CAFB14" w:rsidR="00B422A2" w:rsidRPr="006F1699" w:rsidRDefault="00B422A2" w:rsidP="00D050E1">
            <w:pPr>
              <w:rPr>
                <w:sz w:val="20"/>
              </w:rPr>
            </w:pPr>
            <w:r w:rsidRPr="006F1699">
              <w:rPr>
                <w:sz w:val="20"/>
              </w:rPr>
              <w:t xml:space="preserve">Number </w:t>
            </w:r>
            <w:r w:rsidR="00D93F94" w:rsidRPr="006F1699">
              <w:rPr>
                <w:sz w:val="20"/>
              </w:rPr>
              <w:t>of ASB</w:t>
            </w:r>
            <w:r w:rsidRPr="006F1699">
              <w:rPr>
                <w:sz w:val="20"/>
              </w:rPr>
              <w:t xml:space="preserve"> cases</w:t>
            </w:r>
          </w:p>
        </w:tc>
        <w:tc>
          <w:tcPr>
            <w:tcW w:w="1559" w:type="dxa"/>
            <w:tcBorders>
              <w:top w:val="single" w:sz="4" w:space="0" w:color="FF0000"/>
              <w:left w:val="single" w:sz="4" w:space="0" w:color="FF0000"/>
              <w:bottom w:val="single" w:sz="4" w:space="0" w:color="FF0000"/>
              <w:right w:val="single" w:sz="4" w:space="0" w:color="FF0000"/>
            </w:tcBorders>
            <w:vAlign w:val="center"/>
          </w:tcPr>
          <w:p w14:paraId="4481B9D3" w14:textId="77777777" w:rsidR="00B422A2" w:rsidRPr="006F1699" w:rsidRDefault="00B422A2" w:rsidP="00D050E1">
            <w:pPr>
              <w:jc w:val="center"/>
              <w:rPr>
                <w:sz w:val="20"/>
              </w:rPr>
            </w:pPr>
            <w:r w:rsidRPr="006F1699">
              <w:rPr>
                <w:sz w:val="20"/>
              </w:rPr>
              <w:t>373</w:t>
            </w:r>
          </w:p>
        </w:tc>
        <w:tc>
          <w:tcPr>
            <w:tcW w:w="1559" w:type="dxa"/>
            <w:tcBorders>
              <w:top w:val="single" w:sz="4" w:space="0" w:color="FF0000"/>
              <w:left w:val="single" w:sz="4" w:space="0" w:color="FF0000"/>
              <w:bottom w:val="single" w:sz="4" w:space="0" w:color="FF0000"/>
              <w:right w:val="single" w:sz="4" w:space="0" w:color="FF0000"/>
            </w:tcBorders>
            <w:vAlign w:val="center"/>
          </w:tcPr>
          <w:p w14:paraId="3FC2BFED" w14:textId="77777777" w:rsidR="00B422A2" w:rsidRPr="006F1699" w:rsidRDefault="00B422A2" w:rsidP="00D050E1">
            <w:pPr>
              <w:jc w:val="center"/>
              <w:rPr>
                <w:sz w:val="20"/>
              </w:rPr>
            </w:pPr>
            <w:r w:rsidRPr="006F1699">
              <w:rPr>
                <w:sz w:val="20"/>
              </w:rPr>
              <w:t>352</w:t>
            </w:r>
          </w:p>
        </w:tc>
        <w:tc>
          <w:tcPr>
            <w:tcW w:w="1701" w:type="dxa"/>
            <w:tcBorders>
              <w:top w:val="single" w:sz="4" w:space="0" w:color="FF0000"/>
              <w:left w:val="single" w:sz="4" w:space="0" w:color="FF0000"/>
              <w:bottom w:val="single" w:sz="4" w:space="0" w:color="FF0000"/>
              <w:right w:val="single" w:sz="4" w:space="0" w:color="FF0000"/>
            </w:tcBorders>
            <w:vAlign w:val="center"/>
          </w:tcPr>
          <w:p w14:paraId="2D49ACA2" w14:textId="77777777" w:rsidR="00B422A2" w:rsidRPr="006F1699" w:rsidRDefault="00B422A2" w:rsidP="00D050E1">
            <w:pPr>
              <w:jc w:val="center"/>
              <w:rPr>
                <w:sz w:val="20"/>
              </w:rPr>
            </w:pPr>
            <w:r w:rsidRPr="006F1699">
              <w:rPr>
                <w:sz w:val="20"/>
              </w:rPr>
              <w:t>500</w:t>
            </w:r>
          </w:p>
        </w:tc>
        <w:tc>
          <w:tcPr>
            <w:tcW w:w="1701" w:type="dxa"/>
            <w:tcBorders>
              <w:top w:val="single" w:sz="4" w:space="0" w:color="FF0000"/>
              <w:left w:val="single" w:sz="4" w:space="0" w:color="FF0000"/>
              <w:bottom w:val="single" w:sz="4" w:space="0" w:color="FF0000"/>
              <w:right w:val="single" w:sz="4" w:space="0" w:color="FF0000"/>
            </w:tcBorders>
            <w:vAlign w:val="center"/>
          </w:tcPr>
          <w:p w14:paraId="7E708BE7"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3EB420F1" w14:textId="77777777" w:rsidR="00B422A2" w:rsidRPr="006F1699" w:rsidRDefault="00B422A2" w:rsidP="00D050E1">
            <w:pPr>
              <w:rPr>
                <w:sz w:val="20"/>
              </w:rPr>
            </w:pPr>
            <w:r w:rsidRPr="006F1699">
              <w:rPr>
                <w:sz w:val="20"/>
              </w:rPr>
              <w:t>Cumulative figure. Number of ASB cases for Q3 is 80</w:t>
            </w:r>
          </w:p>
        </w:tc>
      </w:tr>
      <w:tr w:rsidR="00B422A2" w:rsidRPr="006F1699" w14:paraId="11737CA8"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57ED2561" w14:textId="77777777" w:rsidR="00B422A2" w:rsidRPr="006F1699" w:rsidRDefault="00B422A2" w:rsidP="00D050E1">
            <w:pPr>
              <w:rPr>
                <w:sz w:val="20"/>
              </w:rPr>
            </w:pPr>
            <w:r w:rsidRPr="006F1699">
              <w:rPr>
                <w:sz w:val="20"/>
              </w:rPr>
              <w:t>Anti-Social Behaviour</w:t>
            </w:r>
          </w:p>
        </w:tc>
        <w:tc>
          <w:tcPr>
            <w:tcW w:w="1559" w:type="dxa"/>
            <w:tcBorders>
              <w:top w:val="single" w:sz="4" w:space="0" w:color="FF0000"/>
              <w:left w:val="single" w:sz="4" w:space="0" w:color="FF0000"/>
              <w:bottom w:val="single" w:sz="4" w:space="0" w:color="FF0000"/>
              <w:right w:val="single" w:sz="4" w:space="0" w:color="FF0000"/>
            </w:tcBorders>
          </w:tcPr>
          <w:p w14:paraId="3FBFD354" w14:textId="77777777" w:rsidR="00B422A2" w:rsidRPr="006F1699" w:rsidRDefault="00B422A2" w:rsidP="00D050E1">
            <w:pPr>
              <w:rPr>
                <w:sz w:val="20"/>
              </w:rPr>
            </w:pPr>
            <w:r w:rsidRPr="006F1699">
              <w:rPr>
                <w:sz w:val="20"/>
              </w:rPr>
              <w:t>Average duration of ASB cases (days)</w:t>
            </w:r>
          </w:p>
        </w:tc>
        <w:tc>
          <w:tcPr>
            <w:tcW w:w="1559" w:type="dxa"/>
            <w:tcBorders>
              <w:top w:val="single" w:sz="4" w:space="0" w:color="FF0000"/>
              <w:left w:val="single" w:sz="4" w:space="0" w:color="FF0000"/>
              <w:bottom w:val="single" w:sz="4" w:space="0" w:color="FF0000"/>
              <w:right w:val="single" w:sz="4" w:space="0" w:color="FF0000"/>
            </w:tcBorders>
            <w:vAlign w:val="center"/>
          </w:tcPr>
          <w:p w14:paraId="3D1B163B" w14:textId="77777777" w:rsidR="00B422A2" w:rsidRPr="006F1699" w:rsidRDefault="00B422A2" w:rsidP="00D050E1">
            <w:pPr>
              <w:jc w:val="center"/>
              <w:rPr>
                <w:sz w:val="20"/>
              </w:rPr>
            </w:pPr>
            <w:r w:rsidRPr="006F1699">
              <w:rPr>
                <w:sz w:val="20"/>
              </w:rPr>
              <w:t>N/A</w:t>
            </w:r>
          </w:p>
        </w:tc>
        <w:tc>
          <w:tcPr>
            <w:tcW w:w="1559" w:type="dxa"/>
            <w:tcBorders>
              <w:top w:val="single" w:sz="4" w:space="0" w:color="FF0000"/>
              <w:left w:val="single" w:sz="4" w:space="0" w:color="FF0000"/>
              <w:bottom w:val="single" w:sz="4" w:space="0" w:color="FF0000"/>
              <w:right w:val="single" w:sz="4" w:space="0" w:color="FF0000"/>
            </w:tcBorders>
            <w:vAlign w:val="center"/>
          </w:tcPr>
          <w:p w14:paraId="5330B1AB" w14:textId="77777777" w:rsidR="00B422A2" w:rsidRPr="006F1699" w:rsidRDefault="00B422A2" w:rsidP="00D050E1">
            <w:pPr>
              <w:jc w:val="center"/>
              <w:rPr>
                <w:sz w:val="20"/>
              </w:rPr>
            </w:pPr>
            <w:r w:rsidRPr="006F1699">
              <w:rPr>
                <w:sz w:val="20"/>
              </w:rPr>
              <w:t>7.7</w:t>
            </w:r>
          </w:p>
        </w:tc>
        <w:tc>
          <w:tcPr>
            <w:tcW w:w="1701" w:type="dxa"/>
            <w:tcBorders>
              <w:top w:val="single" w:sz="4" w:space="0" w:color="FF0000"/>
              <w:left w:val="single" w:sz="4" w:space="0" w:color="FF0000"/>
              <w:bottom w:val="single" w:sz="4" w:space="0" w:color="FF0000"/>
              <w:right w:val="single" w:sz="4" w:space="0" w:color="FF0000"/>
            </w:tcBorders>
            <w:vAlign w:val="center"/>
          </w:tcPr>
          <w:p w14:paraId="0E1CDDF7" w14:textId="77777777" w:rsidR="00B422A2" w:rsidRPr="006F1699" w:rsidRDefault="00B422A2" w:rsidP="00D050E1">
            <w:pPr>
              <w:jc w:val="center"/>
              <w:rPr>
                <w:sz w:val="20"/>
              </w:rPr>
            </w:pPr>
            <w:r w:rsidRPr="006F1699">
              <w:rPr>
                <w:sz w:val="20"/>
              </w:rPr>
              <w:t>see comments</w:t>
            </w:r>
          </w:p>
        </w:tc>
        <w:tc>
          <w:tcPr>
            <w:tcW w:w="1701" w:type="dxa"/>
            <w:tcBorders>
              <w:top w:val="single" w:sz="4" w:space="0" w:color="FF0000"/>
              <w:left w:val="single" w:sz="4" w:space="0" w:color="FF0000"/>
              <w:bottom w:val="single" w:sz="4" w:space="0" w:color="FF0000"/>
              <w:right w:val="single" w:sz="4" w:space="0" w:color="FF0000"/>
            </w:tcBorders>
            <w:shd w:val="clear" w:color="auto" w:fill="00B050"/>
            <w:vAlign w:val="center"/>
          </w:tcPr>
          <w:p w14:paraId="047C1557"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274B5E75" w14:textId="269FB2D7" w:rsidR="00B422A2" w:rsidRPr="006F1699" w:rsidRDefault="00B422A2" w:rsidP="00D050E1">
            <w:pPr>
              <w:rPr>
                <w:sz w:val="20"/>
              </w:rPr>
            </w:pPr>
            <w:r w:rsidRPr="006F1699">
              <w:rPr>
                <w:sz w:val="20"/>
              </w:rPr>
              <w:t xml:space="preserve">Cat A (Target 40 days): Cat B (Target </w:t>
            </w:r>
            <w:r w:rsidR="007C14F5">
              <w:rPr>
                <w:sz w:val="20"/>
              </w:rPr>
              <w:t>20</w:t>
            </w:r>
            <w:r w:rsidR="007C14F5" w:rsidRPr="006F1699">
              <w:rPr>
                <w:sz w:val="20"/>
              </w:rPr>
              <w:t>days</w:t>
            </w:r>
            <w:r w:rsidR="00D93F94" w:rsidRPr="006F1699">
              <w:rPr>
                <w:sz w:val="20"/>
              </w:rPr>
              <w:t>); Cat</w:t>
            </w:r>
            <w:r w:rsidRPr="006F1699">
              <w:rPr>
                <w:sz w:val="20"/>
              </w:rPr>
              <w:t xml:space="preserve"> C (Target 10days</w:t>
            </w:r>
            <w:r w:rsidR="00D93F94" w:rsidRPr="006F1699">
              <w:rPr>
                <w:sz w:val="20"/>
              </w:rPr>
              <w:t>); Not</w:t>
            </w:r>
            <w:r w:rsidRPr="006F1699">
              <w:rPr>
                <w:sz w:val="20"/>
              </w:rPr>
              <w:t xml:space="preserve"> ASB (Target 10 days) </w:t>
            </w:r>
          </w:p>
        </w:tc>
      </w:tr>
      <w:tr w:rsidR="00B422A2" w:rsidRPr="006F1699" w14:paraId="1C060B83"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1681FDD1" w14:textId="77777777" w:rsidR="00B422A2" w:rsidRPr="006F1699" w:rsidRDefault="00B422A2" w:rsidP="00D050E1">
            <w:pPr>
              <w:rPr>
                <w:sz w:val="20"/>
              </w:rPr>
            </w:pPr>
            <w:r w:rsidRPr="006F1699">
              <w:rPr>
                <w:sz w:val="20"/>
              </w:rPr>
              <w:t>Tenants</w:t>
            </w:r>
          </w:p>
        </w:tc>
        <w:tc>
          <w:tcPr>
            <w:tcW w:w="1559" w:type="dxa"/>
            <w:tcBorders>
              <w:top w:val="single" w:sz="4" w:space="0" w:color="FF0000"/>
              <w:left w:val="single" w:sz="4" w:space="0" w:color="FF0000"/>
              <w:bottom w:val="single" w:sz="4" w:space="0" w:color="FF0000"/>
              <w:right w:val="single" w:sz="4" w:space="0" w:color="FF0000"/>
            </w:tcBorders>
          </w:tcPr>
          <w:p w14:paraId="13F30B07" w14:textId="77777777" w:rsidR="00B422A2" w:rsidRPr="006F1699" w:rsidRDefault="00B422A2" w:rsidP="00D050E1">
            <w:pPr>
              <w:rPr>
                <w:sz w:val="20"/>
              </w:rPr>
            </w:pPr>
            <w:r w:rsidRPr="006F1699">
              <w:rPr>
                <w:sz w:val="20"/>
              </w:rPr>
              <w:t>Percentage of tenants receiving benefits</w:t>
            </w:r>
          </w:p>
        </w:tc>
        <w:tc>
          <w:tcPr>
            <w:tcW w:w="1559" w:type="dxa"/>
            <w:tcBorders>
              <w:top w:val="single" w:sz="4" w:space="0" w:color="FF0000"/>
              <w:left w:val="single" w:sz="4" w:space="0" w:color="FF0000"/>
              <w:bottom w:val="single" w:sz="4" w:space="0" w:color="FF0000"/>
              <w:right w:val="single" w:sz="4" w:space="0" w:color="FF0000"/>
            </w:tcBorders>
            <w:vAlign w:val="center"/>
          </w:tcPr>
          <w:p w14:paraId="6DFAC5AF" w14:textId="77777777" w:rsidR="00B422A2" w:rsidRPr="006F1699" w:rsidRDefault="00B422A2" w:rsidP="00D050E1">
            <w:pPr>
              <w:jc w:val="center"/>
              <w:rPr>
                <w:sz w:val="20"/>
              </w:rPr>
            </w:pPr>
          </w:p>
        </w:tc>
        <w:tc>
          <w:tcPr>
            <w:tcW w:w="1559" w:type="dxa"/>
            <w:tcBorders>
              <w:top w:val="single" w:sz="4" w:space="0" w:color="FF0000"/>
              <w:left w:val="single" w:sz="4" w:space="0" w:color="FF0000"/>
              <w:bottom w:val="single" w:sz="4" w:space="0" w:color="FF0000"/>
              <w:right w:val="single" w:sz="4" w:space="0" w:color="FF0000"/>
            </w:tcBorders>
            <w:vAlign w:val="center"/>
          </w:tcPr>
          <w:p w14:paraId="487EC8FA" w14:textId="77777777" w:rsidR="00B422A2" w:rsidRPr="006F1699" w:rsidRDefault="00B422A2" w:rsidP="00D050E1">
            <w:pPr>
              <w:jc w:val="center"/>
              <w:rPr>
                <w:sz w:val="20"/>
              </w:rPr>
            </w:pPr>
            <w:r w:rsidRPr="006F1699">
              <w:rPr>
                <w:sz w:val="20"/>
              </w:rPr>
              <w:t>43.9%</w:t>
            </w:r>
          </w:p>
        </w:tc>
        <w:tc>
          <w:tcPr>
            <w:tcW w:w="1701" w:type="dxa"/>
            <w:tcBorders>
              <w:top w:val="single" w:sz="4" w:space="0" w:color="FF0000"/>
              <w:left w:val="single" w:sz="4" w:space="0" w:color="FF0000"/>
              <w:bottom w:val="single" w:sz="4" w:space="0" w:color="FF0000"/>
              <w:right w:val="single" w:sz="4" w:space="0" w:color="FF0000"/>
            </w:tcBorders>
            <w:vAlign w:val="center"/>
          </w:tcPr>
          <w:p w14:paraId="42F10925" w14:textId="77777777" w:rsidR="00B422A2" w:rsidRPr="006F1699" w:rsidRDefault="00B422A2" w:rsidP="00D050E1">
            <w:pPr>
              <w:jc w:val="center"/>
              <w:rPr>
                <w:sz w:val="20"/>
              </w:rPr>
            </w:pPr>
            <w:r w:rsidRPr="006F1699">
              <w:rPr>
                <w:sz w:val="20"/>
              </w:rPr>
              <w:t>55.0%</w:t>
            </w:r>
          </w:p>
        </w:tc>
        <w:tc>
          <w:tcPr>
            <w:tcW w:w="1701" w:type="dxa"/>
            <w:tcBorders>
              <w:top w:val="single" w:sz="4" w:space="0" w:color="FF0000"/>
              <w:left w:val="single" w:sz="4" w:space="0" w:color="FF0000"/>
              <w:bottom w:val="single" w:sz="4" w:space="0" w:color="FF0000"/>
              <w:right w:val="single" w:sz="4" w:space="0" w:color="FF0000"/>
            </w:tcBorders>
            <w:shd w:val="clear" w:color="auto" w:fill="00B050"/>
            <w:vAlign w:val="center"/>
          </w:tcPr>
          <w:p w14:paraId="33F8A09E"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64368E82" w14:textId="77777777" w:rsidR="00B422A2" w:rsidRPr="006F1699" w:rsidRDefault="00B422A2" w:rsidP="00D050E1">
            <w:pPr>
              <w:rPr>
                <w:sz w:val="20"/>
              </w:rPr>
            </w:pPr>
            <w:r w:rsidRPr="006F1699">
              <w:rPr>
                <w:sz w:val="20"/>
              </w:rPr>
              <w:t>This is the figure for the number of tenants where benefit is paid direct to the organisation. It is assumed the total figure would be between 52%-55%</w:t>
            </w:r>
          </w:p>
        </w:tc>
      </w:tr>
      <w:tr w:rsidR="00B422A2" w:rsidRPr="006F1699" w14:paraId="3A541797"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2EF464DA" w14:textId="77777777" w:rsidR="00B422A2" w:rsidRPr="006F1699" w:rsidRDefault="00B422A2" w:rsidP="00D050E1">
            <w:pPr>
              <w:rPr>
                <w:sz w:val="20"/>
              </w:rPr>
            </w:pPr>
            <w:r w:rsidRPr="006F1699">
              <w:rPr>
                <w:sz w:val="20"/>
              </w:rPr>
              <w:t>Applications for Housing</w:t>
            </w:r>
          </w:p>
        </w:tc>
        <w:tc>
          <w:tcPr>
            <w:tcW w:w="1559" w:type="dxa"/>
            <w:tcBorders>
              <w:top w:val="single" w:sz="4" w:space="0" w:color="FF0000"/>
              <w:left w:val="single" w:sz="4" w:space="0" w:color="FF0000"/>
              <w:bottom w:val="single" w:sz="4" w:space="0" w:color="FF0000"/>
              <w:right w:val="single" w:sz="4" w:space="0" w:color="FF0000"/>
            </w:tcBorders>
          </w:tcPr>
          <w:p w14:paraId="70CDC4E0" w14:textId="77777777" w:rsidR="00B422A2" w:rsidRPr="006F1699" w:rsidRDefault="00B422A2" w:rsidP="00D050E1">
            <w:pPr>
              <w:rPr>
                <w:sz w:val="20"/>
              </w:rPr>
            </w:pPr>
            <w:r w:rsidRPr="006F1699">
              <w:rPr>
                <w:sz w:val="20"/>
              </w:rPr>
              <w:t>Actual number of applicants</w:t>
            </w:r>
          </w:p>
        </w:tc>
        <w:tc>
          <w:tcPr>
            <w:tcW w:w="1559" w:type="dxa"/>
            <w:tcBorders>
              <w:top w:val="single" w:sz="4" w:space="0" w:color="FF0000"/>
              <w:left w:val="single" w:sz="4" w:space="0" w:color="FF0000"/>
              <w:bottom w:val="single" w:sz="4" w:space="0" w:color="FF0000"/>
              <w:right w:val="single" w:sz="4" w:space="0" w:color="FF0000"/>
            </w:tcBorders>
            <w:vAlign w:val="center"/>
          </w:tcPr>
          <w:p w14:paraId="2106C2BB" w14:textId="77777777" w:rsidR="00B422A2" w:rsidRPr="006F1699" w:rsidRDefault="00B422A2" w:rsidP="00D050E1">
            <w:pPr>
              <w:jc w:val="center"/>
              <w:rPr>
                <w:sz w:val="20"/>
              </w:rPr>
            </w:pPr>
            <w:r w:rsidRPr="006F1699">
              <w:rPr>
                <w:sz w:val="20"/>
              </w:rPr>
              <w:t>10470</w:t>
            </w:r>
          </w:p>
        </w:tc>
        <w:tc>
          <w:tcPr>
            <w:tcW w:w="1559" w:type="dxa"/>
            <w:tcBorders>
              <w:top w:val="single" w:sz="4" w:space="0" w:color="FF0000"/>
              <w:left w:val="single" w:sz="4" w:space="0" w:color="FF0000"/>
              <w:bottom w:val="single" w:sz="4" w:space="0" w:color="FF0000"/>
              <w:right w:val="single" w:sz="4" w:space="0" w:color="FF0000"/>
            </w:tcBorders>
            <w:vAlign w:val="center"/>
          </w:tcPr>
          <w:p w14:paraId="1B69556E" w14:textId="77777777" w:rsidR="00B422A2" w:rsidRPr="006F1699" w:rsidRDefault="00B422A2" w:rsidP="00D050E1">
            <w:pPr>
              <w:jc w:val="center"/>
              <w:rPr>
                <w:sz w:val="20"/>
              </w:rPr>
            </w:pPr>
            <w:r w:rsidRPr="006F1699">
              <w:rPr>
                <w:sz w:val="20"/>
              </w:rPr>
              <w:t>9749</w:t>
            </w:r>
          </w:p>
        </w:tc>
        <w:tc>
          <w:tcPr>
            <w:tcW w:w="1701" w:type="dxa"/>
            <w:tcBorders>
              <w:top w:val="single" w:sz="4" w:space="0" w:color="FF0000"/>
              <w:left w:val="single" w:sz="4" w:space="0" w:color="FF0000"/>
              <w:bottom w:val="single" w:sz="4" w:space="0" w:color="FF0000"/>
              <w:right w:val="single" w:sz="4" w:space="0" w:color="FF0000"/>
            </w:tcBorders>
            <w:vAlign w:val="center"/>
          </w:tcPr>
          <w:p w14:paraId="32FF1A1B" w14:textId="77777777" w:rsidR="00B422A2" w:rsidRPr="006F1699" w:rsidRDefault="00B422A2" w:rsidP="00D050E1">
            <w:pPr>
              <w:jc w:val="center"/>
              <w:rPr>
                <w:sz w:val="20"/>
              </w:rPr>
            </w:pPr>
            <w:r w:rsidRPr="006F1699">
              <w:rPr>
                <w:sz w:val="20"/>
              </w:rPr>
              <w:t>N/A</w:t>
            </w:r>
          </w:p>
        </w:tc>
        <w:tc>
          <w:tcPr>
            <w:tcW w:w="1701" w:type="dxa"/>
            <w:tcBorders>
              <w:top w:val="single" w:sz="4" w:space="0" w:color="FF0000"/>
              <w:left w:val="single" w:sz="4" w:space="0" w:color="FF0000"/>
              <w:bottom w:val="single" w:sz="4" w:space="0" w:color="FF0000"/>
              <w:right w:val="single" w:sz="4" w:space="0" w:color="FF0000"/>
            </w:tcBorders>
            <w:vAlign w:val="center"/>
          </w:tcPr>
          <w:p w14:paraId="7F9939AC"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344680B5" w14:textId="3287E49F" w:rsidR="00B422A2" w:rsidRDefault="00B422A2" w:rsidP="00D050E1">
            <w:pPr>
              <w:rPr>
                <w:sz w:val="20"/>
              </w:rPr>
            </w:pPr>
            <w:r w:rsidRPr="006F1699">
              <w:rPr>
                <w:sz w:val="20"/>
              </w:rPr>
              <w:t xml:space="preserve">This is number of </w:t>
            </w:r>
            <w:r w:rsidR="00022EE0" w:rsidRPr="006F1699">
              <w:rPr>
                <w:sz w:val="20"/>
              </w:rPr>
              <w:t>applicants</w:t>
            </w:r>
            <w:r w:rsidRPr="006F1699">
              <w:rPr>
                <w:sz w:val="20"/>
              </w:rPr>
              <w:t xml:space="preserve"> registered with GHA on These Homes</w:t>
            </w:r>
          </w:p>
          <w:p w14:paraId="0FC47819" w14:textId="77777777" w:rsidR="00B422A2" w:rsidRDefault="00B422A2" w:rsidP="00D050E1">
            <w:pPr>
              <w:rPr>
                <w:sz w:val="20"/>
              </w:rPr>
            </w:pPr>
            <w:r w:rsidRPr="006F1699">
              <w:rPr>
                <w:sz w:val="20"/>
              </w:rPr>
              <w:t>No target (demand exceeds supply)</w:t>
            </w:r>
          </w:p>
          <w:p w14:paraId="7F401079" w14:textId="77777777" w:rsidR="00B422A2" w:rsidRDefault="00B422A2" w:rsidP="00D050E1">
            <w:pPr>
              <w:rPr>
                <w:sz w:val="20"/>
              </w:rPr>
            </w:pPr>
            <w:r w:rsidRPr="002D5106">
              <w:rPr>
                <w:sz w:val="20"/>
              </w:rPr>
              <w:t>On average each vacant GHA property advertised for let attracted – 123 bids</w:t>
            </w:r>
          </w:p>
          <w:p w14:paraId="57C4F767" w14:textId="77777777" w:rsidR="00B422A2" w:rsidRPr="006F1699" w:rsidRDefault="00B422A2" w:rsidP="00D050E1">
            <w:pPr>
              <w:rPr>
                <w:sz w:val="20"/>
              </w:rPr>
            </w:pPr>
          </w:p>
        </w:tc>
      </w:tr>
      <w:tr w:rsidR="00B422A2" w:rsidRPr="006F1699" w14:paraId="418B6B4D" w14:textId="77777777" w:rsidTr="00D050E1">
        <w:tc>
          <w:tcPr>
            <w:tcW w:w="1668" w:type="dxa"/>
            <w:tcBorders>
              <w:top w:val="single" w:sz="4" w:space="0" w:color="FF0000"/>
              <w:left w:val="single" w:sz="4" w:space="0" w:color="FF0000"/>
              <w:bottom w:val="single" w:sz="4" w:space="0" w:color="FF0000"/>
              <w:right w:val="single" w:sz="4" w:space="0" w:color="FF0000"/>
            </w:tcBorders>
          </w:tcPr>
          <w:p w14:paraId="4719C848" w14:textId="77777777" w:rsidR="00B422A2" w:rsidRPr="006F1699" w:rsidRDefault="00B422A2" w:rsidP="00D050E1">
            <w:pPr>
              <w:rPr>
                <w:sz w:val="20"/>
              </w:rPr>
            </w:pPr>
            <w:r w:rsidRPr="006F1699">
              <w:rPr>
                <w:sz w:val="20"/>
              </w:rPr>
              <w:t xml:space="preserve">Houses let </w:t>
            </w:r>
          </w:p>
        </w:tc>
        <w:tc>
          <w:tcPr>
            <w:tcW w:w="1559" w:type="dxa"/>
            <w:tcBorders>
              <w:top w:val="single" w:sz="4" w:space="0" w:color="FF0000"/>
              <w:left w:val="single" w:sz="4" w:space="0" w:color="FF0000"/>
              <w:bottom w:val="single" w:sz="4" w:space="0" w:color="FF0000"/>
              <w:right w:val="single" w:sz="4" w:space="0" w:color="FF0000"/>
            </w:tcBorders>
          </w:tcPr>
          <w:p w14:paraId="4325567C" w14:textId="77777777" w:rsidR="00B422A2" w:rsidRPr="006F1699" w:rsidRDefault="00B422A2" w:rsidP="00D050E1">
            <w:pPr>
              <w:rPr>
                <w:sz w:val="20"/>
              </w:rPr>
            </w:pPr>
            <w:r w:rsidRPr="006F1699">
              <w:rPr>
                <w:sz w:val="20"/>
              </w:rPr>
              <w:t>Actual number of homes let</w:t>
            </w:r>
          </w:p>
        </w:tc>
        <w:tc>
          <w:tcPr>
            <w:tcW w:w="1559" w:type="dxa"/>
            <w:tcBorders>
              <w:top w:val="single" w:sz="4" w:space="0" w:color="FF0000"/>
              <w:left w:val="single" w:sz="4" w:space="0" w:color="FF0000"/>
              <w:bottom w:val="single" w:sz="4" w:space="0" w:color="FF0000"/>
              <w:right w:val="single" w:sz="4" w:space="0" w:color="FF0000"/>
            </w:tcBorders>
            <w:vAlign w:val="center"/>
          </w:tcPr>
          <w:p w14:paraId="0A73B535" w14:textId="77777777" w:rsidR="00B422A2" w:rsidRPr="006F1699" w:rsidRDefault="00B422A2" w:rsidP="00D050E1">
            <w:pPr>
              <w:jc w:val="center"/>
              <w:rPr>
                <w:sz w:val="20"/>
              </w:rPr>
            </w:pPr>
            <w:r w:rsidRPr="006F1699">
              <w:rPr>
                <w:sz w:val="20"/>
              </w:rPr>
              <w:t>318</w:t>
            </w:r>
          </w:p>
        </w:tc>
        <w:tc>
          <w:tcPr>
            <w:tcW w:w="1559" w:type="dxa"/>
            <w:tcBorders>
              <w:top w:val="single" w:sz="4" w:space="0" w:color="FF0000"/>
              <w:left w:val="single" w:sz="4" w:space="0" w:color="FF0000"/>
              <w:bottom w:val="single" w:sz="4" w:space="0" w:color="FF0000"/>
              <w:right w:val="single" w:sz="4" w:space="0" w:color="FF0000"/>
            </w:tcBorders>
            <w:vAlign w:val="center"/>
          </w:tcPr>
          <w:p w14:paraId="13FB63C9" w14:textId="77777777" w:rsidR="00B422A2" w:rsidRDefault="00B422A2" w:rsidP="00D050E1">
            <w:pPr>
              <w:jc w:val="center"/>
              <w:rPr>
                <w:sz w:val="20"/>
              </w:rPr>
            </w:pPr>
            <w:r w:rsidRPr="006F1699">
              <w:rPr>
                <w:sz w:val="20"/>
              </w:rPr>
              <w:t>73</w:t>
            </w:r>
          </w:p>
          <w:p w14:paraId="2E2FCBF8" w14:textId="77777777" w:rsidR="00B422A2" w:rsidRPr="006F1699" w:rsidRDefault="00B422A2" w:rsidP="00D050E1">
            <w:pPr>
              <w:jc w:val="center"/>
              <w:rPr>
                <w:sz w:val="20"/>
              </w:rPr>
            </w:pPr>
            <w:r w:rsidRPr="002D5106">
              <w:rPr>
                <w:sz w:val="20"/>
              </w:rPr>
              <w:t>(249 year to date)</w:t>
            </w:r>
          </w:p>
        </w:tc>
        <w:tc>
          <w:tcPr>
            <w:tcW w:w="1701" w:type="dxa"/>
            <w:tcBorders>
              <w:top w:val="single" w:sz="4" w:space="0" w:color="FF0000"/>
              <w:left w:val="single" w:sz="4" w:space="0" w:color="FF0000"/>
              <w:bottom w:val="single" w:sz="4" w:space="0" w:color="FF0000"/>
              <w:right w:val="single" w:sz="4" w:space="0" w:color="FF0000"/>
            </w:tcBorders>
            <w:vAlign w:val="center"/>
          </w:tcPr>
          <w:p w14:paraId="7AB0BA8A" w14:textId="77777777" w:rsidR="00B422A2" w:rsidRPr="006F1699" w:rsidRDefault="00B422A2" w:rsidP="00D050E1">
            <w:pPr>
              <w:jc w:val="center"/>
              <w:rPr>
                <w:sz w:val="20"/>
              </w:rPr>
            </w:pPr>
            <w:r w:rsidRPr="006F1699">
              <w:rPr>
                <w:sz w:val="20"/>
              </w:rPr>
              <w:t>N/A</w:t>
            </w:r>
          </w:p>
        </w:tc>
        <w:tc>
          <w:tcPr>
            <w:tcW w:w="1701" w:type="dxa"/>
            <w:tcBorders>
              <w:top w:val="single" w:sz="4" w:space="0" w:color="FF0000"/>
              <w:left w:val="single" w:sz="4" w:space="0" w:color="FF0000"/>
              <w:bottom w:val="single" w:sz="4" w:space="0" w:color="FF0000"/>
              <w:right w:val="single" w:sz="4" w:space="0" w:color="FF0000"/>
            </w:tcBorders>
            <w:vAlign w:val="center"/>
          </w:tcPr>
          <w:p w14:paraId="68F12AFA"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FF0000"/>
              <w:right w:val="single" w:sz="4" w:space="0" w:color="FF0000"/>
            </w:tcBorders>
          </w:tcPr>
          <w:p w14:paraId="070AB9ED" w14:textId="77777777" w:rsidR="00B422A2" w:rsidRPr="006F1699" w:rsidRDefault="00B422A2" w:rsidP="00D050E1">
            <w:pPr>
              <w:rPr>
                <w:sz w:val="20"/>
              </w:rPr>
            </w:pPr>
            <w:r w:rsidRPr="006F1699">
              <w:rPr>
                <w:sz w:val="20"/>
              </w:rPr>
              <w:t>Includes tenant mutual exchanges, nominations, new builds, Section 5’s etc</w:t>
            </w:r>
          </w:p>
        </w:tc>
      </w:tr>
      <w:tr w:rsidR="00B422A2" w:rsidRPr="006F1699" w14:paraId="48CCDA2F" w14:textId="77777777" w:rsidTr="00D050E1">
        <w:tc>
          <w:tcPr>
            <w:tcW w:w="1668" w:type="dxa"/>
            <w:tcBorders>
              <w:top w:val="single" w:sz="4" w:space="0" w:color="FF0000"/>
              <w:left w:val="single" w:sz="4" w:space="0" w:color="FF0000"/>
              <w:bottom w:val="single" w:sz="4" w:space="0" w:color="9CC2E5" w:themeColor="accent5" w:themeTint="99"/>
              <w:right w:val="single" w:sz="4" w:space="0" w:color="FF0000"/>
            </w:tcBorders>
          </w:tcPr>
          <w:p w14:paraId="1CA03746" w14:textId="77777777" w:rsidR="00B422A2" w:rsidRPr="006F1699" w:rsidRDefault="00B422A2" w:rsidP="00D050E1">
            <w:pPr>
              <w:rPr>
                <w:sz w:val="20"/>
              </w:rPr>
            </w:pPr>
            <w:r w:rsidRPr="006F1699">
              <w:rPr>
                <w:sz w:val="20"/>
              </w:rPr>
              <w:lastRenderedPageBreak/>
              <w:t>Tenancy sustainment</w:t>
            </w:r>
          </w:p>
        </w:tc>
        <w:tc>
          <w:tcPr>
            <w:tcW w:w="1559" w:type="dxa"/>
            <w:tcBorders>
              <w:top w:val="single" w:sz="4" w:space="0" w:color="FF0000"/>
              <w:left w:val="single" w:sz="4" w:space="0" w:color="FF0000"/>
              <w:bottom w:val="single" w:sz="4" w:space="0" w:color="9CC2E5" w:themeColor="accent5" w:themeTint="99"/>
              <w:right w:val="single" w:sz="4" w:space="0" w:color="FF0000"/>
            </w:tcBorders>
          </w:tcPr>
          <w:p w14:paraId="49754B26" w14:textId="77777777" w:rsidR="00B422A2" w:rsidRPr="006F1699" w:rsidRDefault="00B422A2" w:rsidP="00D050E1">
            <w:pPr>
              <w:rPr>
                <w:sz w:val="20"/>
              </w:rPr>
            </w:pPr>
            <w:r w:rsidRPr="006F1699">
              <w:rPr>
                <w:sz w:val="20"/>
              </w:rPr>
              <w:t>New tenancies sustained in previous 12 months</w:t>
            </w:r>
          </w:p>
        </w:tc>
        <w:tc>
          <w:tcPr>
            <w:tcW w:w="1559" w:type="dxa"/>
            <w:tcBorders>
              <w:top w:val="single" w:sz="4" w:space="0" w:color="FF0000"/>
              <w:left w:val="single" w:sz="4" w:space="0" w:color="FF0000"/>
              <w:bottom w:val="single" w:sz="4" w:space="0" w:color="9CC2E5" w:themeColor="accent5" w:themeTint="99"/>
              <w:right w:val="single" w:sz="4" w:space="0" w:color="FF0000"/>
            </w:tcBorders>
            <w:vAlign w:val="center"/>
          </w:tcPr>
          <w:p w14:paraId="33D0DF06" w14:textId="77777777" w:rsidR="00B422A2" w:rsidRPr="006F1699" w:rsidRDefault="00B422A2" w:rsidP="00D050E1">
            <w:pPr>
              <w:jc w:val="center"/>
              <w:rPr>
                <w:sz w:val="20"/>
              </w:rPr>
            </w:pPr>
            <w:r w:rsidRPr="006F1699">
              <w:rPr>
                <w:sz w:val="20"/>
              </w:rPr>
              <w:t>98.6%</w:t>
            </w:r>
          </w:p>
        </w:tc>
        <w:tc>
          <w:tcPr>
            <w:tcW w:w="1559" w:type="dxa"/>
            <w:tcBorders>
              <w:top w:val="single" w:sz="4" w:space="0" w:color="FF0000"/>
              <w:left w:val="single" w:sz="4" w:space="0" w:color="FF0000"/>
              <w:bottom w:val="single" w:sz="4" w:space="0" w:color="9CC2E5" w:themeColor="accent5" w:themeTint="99"/>
              <w:right w:val="single" w:sz="4" w:space="0" w:color="FF0000"/>
            </w:tcBorders>
            <w:vAlign w:val="center"/>
          </w:tcPr>
          <w:p w14:paraId="6F08CA6F" w14:textId="77777777" w:rsidR="00B422A2" w:rsidRPr="006F1699" w:rsidRDefault="00B422A2" w:rsidP="00D050E1">
            <w:pPr>
              <w:jc w:val="center"/>
              <w:rPr>
                <w:sz w:val="20"/>
              </w:rPr>
            </w:pPr>
          </w:p>
        </w:tc>
        <w:tc>
          <w:tcPr>
            <w:tcW w:w="1701" w:type="dxa"/>
            <w:tcBorders>
              <w:top w:val="single" w:sz="4" w:space="0" w:color="FF0000"/>
              <w:left w:val="single" w:sz="4" w:space="0" w:color="FF0000"/>
              <w:bottom w:val="single" w:sz="4" w:space="0" w:color="9CC2E5" w:themeColor="accent5" w:themeTint="99"/>
              <w:right w:val="single" w:sz="4" w:space="0" w:color="FF0000"/>
            </w:tcBorders>
            <w:vAlign w:val="center"/>
          </w:tcPr>
          <w:p w14:paraId="3F4AFBAF" w14:textId="77777777" w:rsidR="00B422A2" w:rsidRPr="006F1699" w:rsidRDefault="00B422A2" w:rsidP="00D050E1">
            <w:pPr>
              <w:jc w:val="center"/>
              <w:rPr>
                <w:sz w:val="20"/>
              </w:rPr>
            </w:pPr>
            <w:r w:rsidRPr="006F1699">
              <w:rPr>
                <w:sz w:val="20"/>
              </w:rPr>
              <w:t>99.0%</w:t>
            </w:r>
          </w:p>
        </w:tc>
        <w:tc>
          <w:tcPr>
            <w:tcW w:w="1701" w:type="dxa"/>
            <w:tcBorders>
              <w:top w:val="single" w:sz="4" w:space="0" w:color="FF0000"/>
              <w:left w:val="single" w:sz="4" w:space="0" w:color="FF0000"/>
              <w:bottom w:val="single" w:sz="4" w:space="0" w:color="9CC2E5" w:themeColor="accent5" w:themeTint="99"/>
              <w:right w:val="single" w:sz="4" w:space="0" w:color="FF0000"/>
            </w:tcBorders>
            <w:vAlign w:val="center"/>
          </w:tcPr>
          <w:p w14:paraId="3AA6500D" w14:textId="77777777" w:rsidR="00B422A2" w:rsidRPr="006F1699" w:rsidRDefault="00B422A2" w:rsidP="00D050E1">
            <w:pPr>
              <w:jc w:val="center"/>
              <w:rPr>
                <w:sz w:val="20"/>
              </w:rPr>
            </w:pPr>
          </w:p>
        </w:tc>
        <w:tc>
          <w:tcPr>
            <w:tcW w:w="5585" w:type="dxa"/>
            <w:tcBorders>
              <w:top w:val="single" w:sz="4" w:space="0" w:color="FF0000"/>
              <w:left w:val="single" w:sz="4" w:space="0" w:color="FF0000"/>
              <w:bottom w:val="single" w:sz="4" w:space="0" w:color="9CC2E5" w:themeColor="accent5" w:themeTint="99"/>
              <w:right w:val="single" w:sz="4" w:space="0" w:color="FF0000"/>
            </w:tcBorders>
          </w:tcPr>
          <w:p w14:paraId="1959D6A5" w14:textId="77777777" w:rsidR="00B422A2" w:rsidRDefault="00B422A2" w:rsidP="00D050E1">
            <w:pPr>
              <w:rPr>
                <w:sz w:val="20"/>
              </w:rPr>
            </w:pPr>
            <w:r w:rsidRPr="006F1699">
              <w:rPr>
                <w:sz w:val="20"/>
              </w:rPr>
              <w:t xml:space="preserve">Work continues by the Neighbourhood officers with support from SMART &amp; ASSist to support tenants </w:t>
            </w:r>
          </w:p>
          <w:p w14:paraId="268C3C34" w14:textId="77777777" w:rsidR="00B422A2" w:rsidRDefault="00B422A2" w:rsidP="00D050E1">
            <w:pPr>
              <w:rPr>
                <w:sz w:val="20"/>
              </w:rPr>
            </w:pPr>
          </w:p>
          <w:p w14:paraId="6CEE5C92" w14:textId="77777777" w:rsidR="00B422A2" w:rsidRDefault="00B422A2" w:rsidP="00D050E1">
            <w:pPr>
              <w:rPr>
                <w:sz w:val="20"/>
              </w:rPr>
            </w:pPr>
          </w:p>
          <w:p w14:paraId="0F624A66" w14:textId="77777777" w:rsidR="00B422A2" w:rsidRPr="006F1699" w:rsidRDefault="00B422A2" w:rsidP="00D050E1">
            <w:pPr>
              <w:rPr>
                <w:sz w:val="20"/>
              </w:rPr>
            </w:pPr>
          </w:p>
        </w:tc>
      </w:tr>
      <w:tr w:rsidR="00B422A2" w:rsidRPr="006F1699" w14:paraId="727DAFFE" w14:textId="77777777" w:rsidTr="00D050E1">
        <w:trPr>
          <w:trHeight w:val="346"/>
        </w:trPr>
        <w:tc>
          <w:tcPr>
            <w:tcW w:w="15332" w:type="dxa"/>
            <w:gridSpan w:val="7"/>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9CC2E5" w:themeFill="accent5" w:themeFillTint="99"/>
            <w:vAlign w:val="center"/>
          </w:tcPr>
          <w:p w14:paraId="75DB2093" w14:textId="77777777" w:rsidR="00B422A2" w:rsidRPr="002D5106" w:rsidRDefault="00B422A2" w:rsidP="00D050E1">
            <w:pPr>
              <w:jc w:val="center"/>
              <w:rPr>
                <w:color w:val="FFFFFF" w:themeColor="background1"/>
                <w:sz w:val="20"/>
              </w:rPr>
            </w:pPr>
            <w:r w:rsidRPr="002D5106">
              <w:rPr>
                <w:color w:val="FFFFFF" w:themeColor="background1"/>
                <w:sz w:val="20"/>
              </w:rPr>
              <w:t>We are a great employer to work for (Learning and Innovation)</w:t>
            </w:r>
          </w:p>
        </w:tc>
      </w:tr>
      <w:tr w:rsidR="00B422A2" w:rsidRPr="006F1699" w14:paraId="6D27EB56" w14:textId="77777777" w:rsidTr="00D050E1">
        <w:tc>
          <w:tcPr>
            <w:tcW w:w="16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D5A892" w14:textId="77777777" w:rsidR="00B422A2" w:rsidRPr="006F1699" w:rsidRDefault="00B422A2" w:rsidP="00D050E1">
            <w:pPr>
              <w:rPr>
                <w:sz w:val="20"/>
              </w:rPr>
            </w:pPr>
            <w:r w:rsidRPr="006F1699">
              <w:rPr>
                <w:sz w:val="20"/>
              </w:rPr>
              <w:t>Digital service delivery</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1B0C846" w14:textId="77777777" w:rsidR="00B422A2" w:rsidRPr="006F1699" w:rsidRDefault="00B422A2" w:rsidP="00D050E1">
            <w:pPr>
              <w:rPr>
                <w:sz w:val="20"/>
              </w:rPr>
            </w:pPr>
            <w:r w:rsidRPr="006F1699">
              <w:rPr>
                <w:sz w:val="20"/>
              </w:rPr>
              <w:t>Percentage of tenants using tenant portal</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5FFFA1A" w14:textId="77777777" w:rsidR="00B422A2" w:rsidRPr="006F1699" w:rsidRDefault="00B422A2" w:rsidP="00D050E1">
            <w:pPr>
              <w:jc w:val="center"/>
              <w:rPr>
                <w:sz w:val="20"/>
              </w:rPr>
            </w:pPr>
            <w:r w:rsidRPr="006F1699">
              <w:rPr>
                <w:sz w:val="20"/>
              </w:rPr>
              <w:t>31.5%</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82A74A9" w14:textId="77777777" w:rsidR="00B422A2" w:rsidRPr="006F1699" w:rsidRDefault="00B422A2" w:rsidP="00D050E1">
            <w:pPr>
              <w:jc w:val="center"/>
              <w:rPr>
                <w:sz w:val="20"/>
              </w:rPr>
            </w:pPr>
            <w:r w:rsidRPr="006F1699">
              <w:rPr>
                <w:sz w:val="20"/>
              </w:rPr>
              <w:t>26.8%</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FCA6099" w14:textId="77777777" w:rsidR="00B422A2" w:rsidRPr="006F1699" w:rsidRDefault="00B422A2" w:rsidP="00D050E1">
            <w:pPr>
              <w:jc w:val="center"/>
              <w:rPr>
                <w:sz w:val="20"/>
              </w:rPr>
            </w:pPr>
            <w:r w:rsidRPr="006F1699">
              <w:rPr>
                <w:sz w:val="20"/>
              </w:rPr>
              <w:t>N/A</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1E881F5" w14:textId="77777777" w:rsidR="00B422A2" w:rsidRPr="006F1699" w:rsidRDefault="00B422A2" w:rsidP="00D050E1">
            <w:pPr>
              <w:jc w:val="center"/>
              <w:rPr>
                <w:sz w:val="20"/>
              </w:rPr>
            </w:pPr>
          </w:p>
        </w:tc>
        <w:tc>
          <w:tcPr>
            <w:tcW w:w="55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CE6C92" w14:textId="77777777" w:rsidR="00B422A2" w:rsidRPr="006F1699" w:rsidRDefault="00B422A2" w:rsidP="00D050E1">
            <w:pPr>
              <w:rPr>
                <w:sz w:val="20"/>
              </w:rPr>
            </w:pPr>
            <w:r w:rsidRPr="006F1699">
              <w:rPr>
                <w:sz w:val="20"/>
              </w:rPr>
              <w:t xml:space="preserve">Uptake for SST= 33% &amp; MMR= 33.9% </w:t>
            </w:r>
          </w:p>
        </w:tc>
      </w:tr>
      <w:tr w:rsidR="00B422A2" w:rsidRPr="006F1699" w14:paraId="37D1A310" w14:textId="77777777" w:rsidTr="00D050E1">
        <w:tc>
          <w:tcPr>
            <w:tcW w:w="16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7C3B54" w14:textId="77777777" w:rsidR="00B422A2" w:rsidRPr="006F1699" w:rsidRDefault="00B422A2" w:rsidP="00D050E1">
            <w:pPr>
              <w:rPr>
                <w:sz w:val="20"/>
              </w:rPr>
            </w:pPr>
            <w:r w:rsidRPr="006F1699">
              <w:rPr>
                <w:sz w:val="20"/>
              </w:rPr>
              <w:t>Digital service delivery</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FCCD5F" w14:textId="77777777" w:rsidR="00B422A2" w:rsidRPr="006F1699" w:rsidRDefault="00B422A2" w:rsidP="00D050E1">
            <w:pPr>
              <w:rPr>
                <w:sz w:val="20"/>
              </w:rPr>
            </w:pPr>
            <w:r w:rsidRPr="006F1699">
              <w:rPr>
                <w:sz w:val="20"/>
              </w:rPr>
              <w:t>Number of homes with Smart tech</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C5F96C5" w14:textId="77777777" w:rsidR="00B422A2" w:rsidRPr="006F1699" w:rsidRDefault="00B422A2" w:rsidP="00D050E1">
            <w:pPr>
              <w:jc w:val="center"/>
              <w:rPr>
                <w:sz w:val="20"/>
              </w:rPr>
            </w:pPr>
            <w:r w:rsidRPr="006F1699">
              <w:rPr>
                <w:sz w:val="20"/>
              </w:rPr>
              <w:t>65</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A27D491" w14:textId="77777777" w:rsidR="00B422A2" w:rsidRPr="006F1699" w:rsidRDefault="00B422A2" w:rsidP="00D050E1">
            <w:pPr>
              <w:jc w:val="center"/>
              <w:rPr>
                <w:sz w:val="20"/>
              </w:rPr>
            </w:pPr>
            <w:r w:rsidRPr="006F1699">
              <w:rPr>
                <w:sz w:val="20"/>
              </w:rPr>
              <w:t>65</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5127FB7" w14:textId="77777777" w:rsidR="00B422A2" w:rsidRPr="006F1699" w:rsidRDefault="00B422A2" w:rsidP="00D050E1">
            <w:pPr>
              <w:jc w:val="center"/>
              <w:rPr>
                <w:sz w:val="20"/>
              </w:rPr>
            </w:pPr>
            <w:r w:rsidRPr="006F1699">
              <w:rPr>
                <w:sz w:val="20"/>
              </w:rPr>
              <w:t>N/A</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51BA5C6E" w14:textId="77777777" w:rsidR="00B422A2" w:rsidRPr="006F1699" w:rsidRDefault="00B422A2" w:rsidP="00D050E1">
            <w:pPr>
              <w:jc w:val="center"/>
              <w:rPr>
                <w:sz w:val="20"/>
              </w:rPr>
            </w:pPr>
          </w:p>
        </w:tc>
        <w:tc>
          <w:tcPr>
            <w:tcW w:w="55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78D6B4" w14:textId="77777777" w:rsidR="00B422A2" w:rsidRPr="006F1699" w:rsidRDefault="00B422A2" w:rsidP="00D050E1">
            <w:pPr>
              <w:rPr>
                <w:sz w:val="20"/>
              </w:rPr>
            </w:pPr>
            <w:r w:rsidRPr="006F1699">
              <w:rPr>
                <w:sz w:val="20"/>
              </w:rPr>
              <w:t>Numbers will increase with the smart rural project and when we tackle challenging damp and mould cases or we may fit in advance of major decarbonisation work. However, IoT is not an area we are actively expecting to increase this year</w:t>
            </w:r>
          </w:p>
        </w:tc>
      </w:tr>
      <w:tr w:rsidR="00B422A2" w:rsidRPr="006F1699" w14:paraId="563C03F2" w14:textId="77777777" w:rsidTr="00D050E1">
        <w:tc>
          <w:tcPr>
            <w:tcW w:w="16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697768" w14:textId="77777777" w:rsidR="00B422A2" w:rsidRPr="006F1699" w:rsidRDefault="00B422A2" w:rsidP="00D050E1">
            <w:pPr>
              <w:rPr>
                <w:sz w:val="20"/>
              </w:rPr>
            </w:pPr>
            <w:r w:rsidRPr="006F1699">
              <w:rPr>
                <w:sz w:val="20"/>
              </w:rPr>
              <w:t>Colleague Satisfaction</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16750B" w14:textId="77777777" w:rsidR="00B422A2" w:rsidRPr="006F1699" w:rsidRDefault="00B422A2" w:rsidP="00D050E1">
            <w:pPr>
              <w:rPr>
                <w:sz w:val="20"/>
              </w:rPr>
            </w:pPr>
            <w:r w:rsidRPr="006F1699">
              <w:rPr>
                <w:sz w:val="20"/>
              </w:rPr>
              <w:t>Percentage of all staff satisfied</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D9523E8" w14:textId="77777777" w:rsidR="00B422A2" w:rsidRPr="006F1699" w:rsidRDefault="00B422A2" w:rsidP="00D050E1">
            <w:pPr>
              <w:jc w:val="center"/>
              <w:rPr>
                <w:sz w:val="20"/>
              </w:rPr>
            </w:pPr>
            <w:r w:rsidRPr="006F1699">
              <w:rPr>
                <w:sz w:val="20"/>
              </w:rPr>
              <w:t>85%</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D8F3546" w14:textId="77777777" w:rsidR="00B422A2" w:rsidRPr="006F1699" w:rsidRDefault="00B422A2" w:rsidP="00D050E1">
            <w:pPr>
              <w:jc w:val="center"/>
              <w:rPr>
                <w:sz w:val="20"/>
              </w:rPr>
            </w:pPr>
            <w:r w:rsidRPr="006F1699">
              <w:rPr>
                <w:sz w:val="20"/>
              </w:rPr>
              <w:t>48%</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9FBAEE5" w14:textId="77777777" w:rsidR="00B422A2" w:rsidRPr="006F1699" w:rsidRDefault="00B422A2" w:rsidP="00D050E1">
            <w:pPr>
              <w:jc w:val="center"/>
              <w:rPr>
                <w:sz w:val="20"/>
              </w:rPr>
            </w:pPr>
            <w:r w:rsidRPr="006F1699">
              <w:rPr>
                <w:sz w:val="20"/>
              </w:rPr>
              <w:t>90%</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0000"/>
            <w:vAlign w:val="center"/>
          </w:tcPr>
          <w:p w14:paraId="477179C2" w14:textId="77777777" w:rsidR="00B422A2" w:rsidRPr="006F1699" w:rsidRDefault="00B422A2" w:rsidP="00D050E1">
            <w:pPr>
              <w:jc w:val="center"/>
              <w:rPr>
                <w:sz w:val="20"/>
              </w:rPr>
            </w:pPr>
          </w:p>
        </w:tc>
        <w:tc>
          <w:tcPr>
            <w:tcW w:w="55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758D6F9" w14:textId="77777777" w:rsidR="00B422A2" w:rsidRPr="006F1699" w:rsidRDefault="00B422A2" w:rsidP="00D050E1">
            <w:pPr>
              <w:rPr>
                <w:sz w:val="20"/>
              </w:rPr>
            </w:pPr>
          </w:p>
        </w:tc>
      </w:tr>
      <w:tr w:rsidR="00B422A2" w:rsidRPr="006F1699" w14:paraId="3851A1A9" w14:textId="77777777" w:rsidTr="00D050E1">
        <w:tc>
          <w:tcPr>
            <w:tcW w:w="16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702D8F" w14:textId="77777777" w:rsidR="00B422A2" w:rsidRPr="002D5106" w:rsidRDefault="00B422A2" w:rsidP="00D050E1">
            <w:pPr>
              <w:rPr>
                <w:sz w:val="20"/>
              </w:rPr>
            </w:pPr>
            <w:r w:rsidRPr="002D5106">
              <w:rPr>
                <w:sz w:val="20"/>
              </w:rPr>
              <w:t>Staff development (frontline professionalism)</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90AE34" w14:textId="77777777" w:rsidR="00B422A2" w:rsidRPr="002D5106" w:rsidRDefault="00B422A2" w:rsidP="00D050E1">
            <w:pPr>
              <w:rPr>
                <w:sz w:val="20"/>
              </w:rPr>
            </w:pPr>
            <w:r w:rsidRPr="002D5106">
              <w:rPr>
                <w:sz w:val="20"/>
              </w:rPr>
              <w:t xml:space="preserve">Percentage of staff undergoing CIH qualification/already qualified CIH </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A77BFE8" w14:textId="77777777" w:rsidR="00B422A2" w:rsidRPr="002D5106" w:rsidRDefault="00B422A2" w:rsidP="00D050E1">
            <w:pPr>
              <w:jc w:val="center"/>
              <w:rPr>
                <w:sz w:val="20"/>
              </w:rPr>
            </w:pPr>
            <w:r w:rsidRPr="002D5106">
              <w:rPr>
                <w:sz w:val="20"/>
              </w:rPr>
              <w:t>77%</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7F09F7E7" w14:textId="77777777" w:rsidR="00B422A2" w:rsidRPr="002D5106" w:rsidRDefault="00B422A2" w:rsidP="00D050E1">
            <w:pPr>
              <w:jc w:val="center"/>
              <w:rPr>
                <w:sz w:val="20"/>
              </w:rPr>
            </w:pPr>
            <w:r w:rsidRPr="002D5106">
              <w:rPr>
                <w:sz w:val="20"/>
              </w:rPr>
              <w:t>42%</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3C7843D7" w14:textId="77777777" w:rsidR="00B422A2" w:rsidRPr="002D5106" w:rsidRDefault="00B422A2" w:rsidP="00D050E1">
            <w:pPr>
              <w:jc w:val="center"/>
              <w:rPr>
                <w:sz w:val="20"/>
              </w:rPr>
            </w:pPr>
            <w:r w:rsidRPr="002D5106">
              <w:rPr>
                <w:sz w:val="20"/>
              </w:rPr>
              <w:t>80%</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0000"/>
            <w:vAlign w:val="center"/>
          </w:tcPr>
          <w:p w14:paraId="6CCF70BC" w14:textId="77777777" w:rsidR="00B422A2" w:rsidRPr="002D5106" w:rsidRDefault="00B422A2" w:rsidP="00D050E1">
            <w:pPr>
              <w:jc w:val="center"/>
              <w:rPr>
                <w:sz w:val="20"/>
              </w:rPr>
            </w:pPr>
          </w:p>
        </w:tc>
        <w:tc>
          <w:tcPr>
            <w:tcW w:w="55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D24D022" w14:textId="77777777" w:rsidR="00B422A2" w:rsidRPr="002D5106" w:rsidRDefault="00B422A2" w:rsidP="00D050E1">
            <w:pPr>
              <w:rPr>
                <w:sz w:val="20"/>
              </w:rPr>
            </w:pPr>
          </w:p>
        </w:tc>
      </w:tr>
      <w:tr w:rsidR="00B422A2" w:rsidRPr="006F1699" w14:paraId="14A8AD41" w14:textId="77777777" w:rsidTr="00D050E1">
        <w:tc>
          <w:tcPr>
            <w:tcW w:w="16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B3AD3B" w14:textId="77777777" w:rsidR="00B422A2" w:rsidRPr="002D5106" w:rsidRDefault="00B422A2" w:rsidP="00D050E1">
            <w:pPr>
              <w:rPr>
                <w:sz w:val="20"/>
              </w:rPr>
            </w:pPr>
            <w:r w:rsidRPr="002D5106">
              <w:rPr>
                <w:sz w:val="20"/>
              </w:rPr>
              <w:t>Staff retention</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098C4C" w14:textId="77777777" w:rsidR="00B422A2" w:rsidRPr="002D5106" w:rsidRDefault="00B422A2" w:rsidP="00D050E1">
            <w:pPr>
              <w:rPr>
                <w:sz w:val="20"/>
              </w:rPr>
            </w:pPr>
            <w:r w:rsidRPr="002D5106">
              <w:rPr>
                <w:sz w:val="20"/>
              </w:rPr>
              <w:t>Percentage of all staff - GHA good place to work</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F580D9D" w14:textId="77777777" w:rsidR="00B422A2" w:rsidRPr="002D5106" w:rsidRDefault="00B422A2" w:rsidP="00D050E1">
            <w:pPr>
              <w:jc w:val="center"/>
              <w:rPr>
                <w:sz w:val="20"/>
              </w:rPr>
            </w:pPr>
            <w:r w:rsidRPr="002D5106">
              <w:rPr>
                <w:sz w:val="20"/>
              </w:rPr>
              <w:t>87%</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400EF6E2" w14:textId="77777777" w:rsidR="00B422A2" w:rsidRPr="002D5106" w:rsidRDefault="00B422A2" w:rsidP="00D050E1">
            <w:pPr>
              <w:jc w:val="center"/>
              <w:rPr>
                <w:sz w:val="20"/>
              </w:rPr>
            </w:pPr>
            <w:r w:rsidRPr="002D5106">
              <w:rPr>
                <w:sz w:val="20"/>
              </w:rPr>
              <w:t>88%</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9221472" w14:textId="77777777" w:rsidR="00B422A2" w:rsidRPr="002D5106" w:rsidRDefault="00B422A2" w:rsidP="00D050E1">
            <w:pPr>
              <w:jc w:val="center"/>
              <w:rPr>
                <w:sz w:val="20"/>
              </w:rPr>
            </w:pPr>
            <w:r w:rsidRPr="002D5106">
              <w:rPr>
                <w:sz w:val="20"/>
              </w:rPr>
              <w:t>90%</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0000"/>
            <w:vAlign w:val="center"/>
          </w:tcPr>
          <w:p w14:paraId="4B7712CF" w14:textId="77777777" w:rsidR="00B422A2" w:rsidRPr="002D5106" w:rsidRDefault="00B422A2" w:rsidP="00D050E1">
            <w:pPr>
              <w:jc w:val="center"/>
              <w:rPr>
                <w:sz w:val="20"/>
              </w:rPr>
            </w:pPr>
          </w:p>
        </w:tc>
        <w:tc>
          <w:tcPr>
            <w:tcW w:w="55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196E49" w14:textId="77777777" w:rsidR="00B422A2" w:rsidRPr="002D5106" w:rsidRDefault="00B422A2" w:rsidP="00D050E1">
            <w:pPr>
              <w:rPr>
                <w:sz w:val="20"/>
              </w:rPr>
            </w:pPr>
            <w:r w:rsidRPr="002D5106">
              <w:rPr>
                <w:sz w:val="20"/>
              </w:rPr>
              <w:t>Decrease due to lower numbers responding &amp; drop in morale in some teams</w:t>
            </w:r>
          </w:p>
        </w:tc>
      </w:tr>
      <w:tr w:rsidR="00B422A2" w:rsidRPr="006F1699" w14:paraId="0DEC77EA" w14:textId="77777777" w:rsidTr="00D050E1">
        <w:tc>
          <w:tcPr>
            <w:tcW w:w="16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0B5C13" w14:textId="77777777" w:rsidR="00B422A2" w:rsidRPr="002D5106" w:rsidRDefault="00B422A2" w:rsidP="00D050E1">
            <w:pPr>
              <w:rPr>
                <w:sz w:val="20"/>
              </w:rPr>
            </w:pPr>
            <w:r w:rsidRPr="002D5106">
              <w:rPr>
                <w:sz w:val="20"/>
              </w:rPr>
              <w:t>Staff loyalty</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CD806FE" w14:textId="77777777" w:rsidR="00B422A2" w:rsidRPr="002D5106" w:rsidRDefault="00B422A2" w:rsidP="00D050E1">
            <w:pPr>
              <w:rPr>
                <w:sz w:val="20"/>
              </w:rPr>
            </w:pPr>
            <w:r w:rsidRPr="002D5106">
              <w:rPr>
                <w:sz w:val="20"/>
              </w:rPr>
              <w:t>Percentage of all staff with over 5 years service</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690F9B2" w14:textId="77777777" w:rsidR="00B422A2" w:rsidRPr="002D5106" w:rsidRDefault="00B422A2" w:rsidP="00D050E1">
            <w:pPr>
              <w:jc w:val="center"/>
              <w:rPr>
                <w:sz w:val="20"/>
              </w:rPr>
            </w:pPr>
            <w:r w:rsidRPr="002D5106">
              <w:rPr>
                <w:sz w:val="20"/>
              </w:rPr>
              <w:t>58%</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2C7D6B7" w14:textId="77777777" w:rsidR="00B422A2" w:rsidRPr="002D5106" w:rsidRDefault="00B422A2" w:rsidP="00D050E1">
            <w:pPr>
              <w:jc w:val="center"/>
              <w:rPr>
                <w:sz w:val="20"/>
              </w:rPr>
            </w:pPr>
            <w:r w:rsidRPr="002D5106">
              <w:rPr>
                <w:sz w:val="20"/>
              </w:rPr>
              <w:t>55%</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784F508" w14:textId="77777777" w:rsidR="00B422A2" w:rsidRPr="002D5106" w:rsidRDefault="00B422A2" w:rsidP="00D050E1">
            <w:pPr>
              <w:jc w:val="center"/>
              <w:rPr>
                <w:sz w:val="20"/>
              </w:rPr>
            </w:pPr>
            <w:r w:rsidRPr="002D5106">
              <w:rPr>
                <w:sz w:val="20"/>
              </w:rPr>
              <w:t>60%</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0000"/>
            <w:vAlign w:val="center"/>
          </w:tcPr>
          <w:p w14:paraId="72B929D7" w14:textId="77777777" w:rsidR="00B422A2" w:rsidRPr="002D5106" w:rsidRDefault="00B422A2" w:rsidP="00D050E1">
            <w:pPr>
              <w:jc w:val="center"/>
              <w:rPr>
                <w:sz w:val="20"/>
              </w:rPr>
            </w:pPr>
          </w:p>
        </w:tc>
        <w:tc>
          <w:tcPr>
            <w:tcW w:w="55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871990" w14:textId="77777777" w:rsidR="00B422A2" w:rsidRPr="002D5106" w:rsidRDefault="00B422A2" w:rsidP="00D050E1">
            <w:pPr>
              <w:rPr>
                <w:sz w:val="20"/>
              </w:rPr>
            </w:pPr>
            <w:r w:rsidRPr="002D5106">
              <w:rPr>
                <w:sz w:val="20"/>
              </w:rPr>
              <w:t>Staff loyalty reflected in high retention level</w:t>
            </w:r>
          </w:p>
        </w:tc>
      </w:tr>
      <w:tr w:rsidR="00B422A2" w:rsidRPr="006F1699" w14:paraId="49928247" w14:textId="77777777" w:rsidTr="00D050E1">
        <w:tc>
          <w:tcPr>
            <w:tcW w:w="166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3C1143D" w14:textId="77777777" w:rsidR="00B422A2" w:rsidRPr="002D5106" w:rsidRDefault="00B422A2" w:rsidP="00D050E1">
            <w:pPr>
              <w:rPr>
                <w:sz w:val="20"/>
              </w:rPr>
            </w:pPr>
            <w:r w:rsidRPr="002D5106">
              <w:rPr>
                <w:sz w:val="20"/>
              </w:rPr>
              <w:t>Staff absence</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13245E5" w14:textId="77777777" w:rsidR="00B422A2" w:rsidRPr="002D5106" w:rsidRDefault="00B422A2" w:rsidP="00D050E1">
            <w:pPr>
              <w:rPr>
                <w:sz w:val="20"/>
              </w:rPr>
            </w:pPr>
            <w:r w:rsidRPr="002D5106">
              <w:rPr>
                <w:sz w:val="20"/>
              </w:rPr>
              <w:t>Percentage of all staff not working due to illness</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0B044F2" w14:textId="77777777" w:rsidR="00B422A2" w:rsidRPr="002D5106" w:rsidRDefault="00B422A2" w:rsidP="00D050E1">
            <w:pPr>
              <w:jc w:val="center"/>
              <w:rPr>
                <w:sz w:val="20"/>
              </w:rPr>
            </w:pPr>
            <w:r w:rsidRPr="002D5106">
              <w:rPr>
                <w:sz w:val="20"/>
              </w:rPr>
              <w:t>3.3%</w:t>
            </w:r>
          </w:p>
        </w:tc>
        <w:tc>
          <w:tcPr>
            <w:tcW w:w="155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551E130" w14:textId="77777777" w:rsidR="00B422A2" w:rsidRPr="002D5106" w:rsidRDefault="00B422A2" w:rsidP="00D050E1">
            <w:pPr>
              <w:jc w:val="center"/>
              <w:rPr>
                <w:sz w:val="20"/>
              </w:rPr>
            </w:pPr>
            <w:r w:rsidRPr="002D5106">
              <w:rPr>
                <w:sz w:val="20"/>
              </w:rPr>
              <w:t>3.6%</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1138D026" w14:textId="77777777" w:rsidR="00B422A2" w:rsidRPr="002D5106" w:rsidRDefault="00B422A2" w:rsidP="00D050E1">
            <w:pPr>
              <w:jc w:val="center"/>
              <w:rPr>
                <w:sz w:val="20"/>
              </w:rPr>
            </w:pPr>
            <w:r w:rsidRPr="002D5106">
              <w:rPr>
                <w:sz w:val="20"/>
              </w:rPr>
              <w:t>3.0%</w:t>
            </w:r>
          </w:p>
        </w:tc>
        <w:tc>
          <w:tcPr>
            <w:tcW w:w="170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0000"/>
            <w:vAlign w:val="center"/>
          </w:tcPr>
          <w:p w14:paraId="4B95EFE3" w14:textId="77777777" w:rsidR="00B422A2" w:rsidRPr="002D5106" w:rsidRDefault="00B422A2" w:rsidP="00D050E1">
            <w:pPr>
              <w:jc w:val="center"/>
              <w:rPr>
                <w:sz w:val="20"/>
              </w:rPr>
            </w:pPr>
          </w:p>
        </w:tc>
        <w:tc>
          <w:tcPr>
            <w:tcW w:w="55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20A624" w14:textId="77777777" w:rsidR="00B422A2" w:rsidRPr="002D5106" w:rsidRDefault="00B422A2" w:rsidP="00D050E1">
            <w:pPr>
              <w:rPr>
                <w:sz w:val="20"/>
              </w:rPr>
            </w:pPr>
          </w:p>
        </w:tc>
      </w:tr>
    </w:tbl>
    <w:p w14:paraId="149CB769" w14:textId="77777777" w:rsidR="00FE1077" w:rsidRDefault="00FE1077" w:rsidP="00274979">
      <w:pPr>
        <w:jc w:val="both"/>
      </w:pPr>
    </w:p>
    <w:p w14:paraId="5B34F3E9" w14:textId="77777777" w:rsidR="00B422A2" w:rsidRDefault="00B422A2" w:rsidP="00274979">
      <w:pPr>
        <w:jc w:val="both"/>
      </w:pPr>
    </w:p>
    <w:p w14:paraId="197E1766" w14:textId="77777777" w:rsidR="00B422A2" w:rsidRDefault="00B422A2" w:rsidP="00274979">
      <w:pPr>
        <w:jc w:val="both"/>
      </w:pPr>
    </w:p>
    <w:p w14:paraId="15547129" w14:textId="77777777" w:rsidR="00B422A2" w:rsidRDefault="00B422A2" w:rsidP="00274979">
      <w:pPr>
        <w:jc w:val="both"/>
      </w:pPr>
    </w:p>
    <w:p w14:paraId="6385E1D9" w14:textId="77777777" w:rsidR="00B422A2" w:rsidRDefault="00B422A2" w:rsidP="00274979">
      <w:pPr>
        <w:jc w:val="both"/>
      </w:pPr>
    </w:p>
    <w:p w14:paraId="22362544" w14:textId="77777777" w:rsidR="00B422A2" w:rsidRPr="008A6C2C" w:rsidRDefault="008A6C2C" w:rsidP="00274979">
      <w:pPr>
        <w:jc w:val="both"/>
        <w:rPr>
          <w:b/>
          <w:color w:val="324278"/>
          <w:sz w:val="28"/>
        </w:rPr>
      </w:pPr>
      <w:r w:rsidRPr="008A6C2C">
        <w:rPr>
          <w:b/>
          <w:color w:val="324278"/>
          <w:sz w:val="28"/>
        </w:rPr>
        <w:lastRenderedPageBreak/>
        <w:t>APPENDIX 3</w:t>
      </w:r>
    </w:p>
    <w:p w14:paraId="1240569B" w14:textId="77777777" w:rsidR="008A6C2C" w:rsidRDefault="008A6C2C" w:rsidP="00274979">
      <w:pPr>
        <w:jc w:val="both"/>
      </w:pPr>
    </w:p>
    <w:p w14:paraId="494734ED" w14:textId="225A673A" w:rsidR="008A6C2C" w:rsidRPr="008A6C2C" w:rsidRDefault="008A6C2C" w:rsidP="00274979">
      <w:pPr>
        <w:jc w:val="both"/>
        <w:rPr>
          <w:b/>
          <w:color w:val="324278"/>
          <w:sz w:val="24"/>
        </w:rPr>
      </w:pPr>
      <w:r w:rsidRPr="008A6C2C">
        <w:rPr>
          <w:b/>
          <w:color w:val="324278"/>
          <w:sz w:val="24"/>
        </w:rPr>
        <w:t xml:space="preserve">Asset Management Strategy action plan for </w:t>
      </w:r>
      <w:r w:rsidR="009031B7">
        <w:rPr>
          <w:b/>
          <w:color w:val="324278"/>
          <w:sz w:val="24"/>
        </w:rPr>
        <w:t>2026-27</w:t>
      </w:r>
    </w:p>
    <w:p w14:paraId="4BC63FEA" w14:textId="77777777" w:rsidR="008A6C2C" w:rsidRDefault="008A6C2C" w:rsidP="00274979">
      <w:pPr>
        <w:jc w:val="both"/>
      </w:pPr>
    </w:p>
    <w:tbl>
      <w:tblPr>
        <w:tblStyle w:val="TableGrid"/>
        <w:tblW w:w="0" w:type="auto"/>
        <w:tblLook w:val="04A0" w:firstRow="1" w:lastRow="0" w:firstColumn="1" w:lastColumn="0" w:noHBand="0" w:noVBand="1"/>
      </w:tblPr>
      <w:tblGrid>
        <w:gridCol w:w="2772"/>
        <w:gridCol w:w="1620"/>
        <w:gridCol w:w="1410"/>
        <w:gridCol w:w="3470"/>
        <w:gridCol w:w="4394"/>
      </w:tblGrid>
      <w:tr w:rsidR="00F83CD4" w:rsidRPr="00E712D4" w14:paraId="1C8B7E47" w14:textId="77777777" w:rsidTr="00D050E1">
        <w:tc>
          <w:tcPr>
            <w:tcW w:w="3030" w:type="dxa"/>
          </w:tcPr>
          <w:p w14:paraId="0F8EC95B" w14:textId="77777777" w:rsidR="00F83CD4" w:rsidRPr="00E712D4" w:rsidRDefault="00F83CD4" w:rsidP="00D050E1">
            <w:pPr>
              <w:rPr>
                <w:b/>
                <w:sz w:val="20"/>
              </w:rPr>
            </w:pPr>
            <w:r w:rsidRPr="00E712D4">
              <w:rPr>
                <w:b/>
                <w:sz w:val="20"/>
              </w:rPr>
              <w:t xml:space="preserve">Action </w:t>
            </w:r>
          </w:p>
        </w:tc>
        <w:tc>
          <w:tcPr>
            <w:tcW w:w="1700" w:type="dxa"/>
          </w:tcPr>
          <w:p w14:paraId="73CF5743" w14:textId="77777777" w:rsidR="00F83CD4" w:rsidRPr="00E712D4" w:rsidRDefault="00F83CD4" w:rsidP="00D050E1">
            <w:pPr>
              <w:rPr>
                <w:b/>
                <w:sz w:val="20"/>
              </w:rPr>
            </w:pPr>
            <w:r w:rsidRPr="00E712D4">
              <w:rPr>
                <w:b/>
                <w:sz w:val="20"/>
              </w:rPr>
              <w:t>Who</w:t>
            </w:r>
          </w:p>
        </w:tc>
        <w:tc>
          <w:tcPr>
            <w:tcW w:w="1539" w:type="dxa"/>
          </w:tcPr>
          <w:p w14:paraId="74538FCF" w14:textId="77777777" w:rsidR="00F83CD4" w:rsidRPr="00E712D4" w:rsidRDefault="00F83CD4" w:rsidP="00D050E1">
            <w:pPr>
              <w:rPr>
                <w:b/>
                <w:sz w:val="20"/>
              </w:rPr>
            </w:pPr>
            <w:r w:rsidRPr="00E712D4">
              <w:rPr>
                <w:b/>
                <w:sz w:val="20"/>
              </w:rPr>
              <w:t>When</w:t>
            </w:r>
          </w:p>
        </w:tc>
        <w:tc>
          <w:tcPr>
            <w:tcW w:w="3770" w:type="dxa"/>
          </w:tcPr>
          <w:p w14:paraId="44C0FCBF" w14:textId="77777777" w:rsidR="00F83CD4" w:rsidRPr="00E712D4" w:rsidRDefault="00F83CD4" w:rsidP="00D050E1">
            <w:pPr>
              <w:rPr>
                <w:b/>
                <w:sz w:val="20"/>
              </w:rPr>
            </w:pPr>
            <w:r w:rsidRPr="00E712D4">
              <w:rPr>
                <w:b/>
                <w:sz w:val="20"/>
              </w:rPr>
              <w:t>Expected Outcomes</w:t>
            </w:r>
          </w:p>
        </w:tc>
        <w:tc>
          <w:tcPr>
            <w:tcW w:w="5067" w:type="dxa"/>
          </w:tcPr>
          <w:p w14:paraId="3AAD11AA" w14:textId="77777777" w:rsidR="00F83CD4" w:rsidRPr="00E712D4" w:rsidRDefault="00F83CD4" w:rsidP="00D050E1">
            <w:pPr>
              <w:rPr>
                <w:b/>
                <w:sz w:val="20"/>
              </w:rPr>
            </w:pPr>
            <w:r w:rsidRPr="00E712D4">
              <w:rPr>
                <w:b/>
                <w:sz w:val="20"/>
              </w:rPr>
              <w:t>Evidence</w:t>
            </w:r>
          </w:p>
        </w:tc>
      </w:tr>
      <w:tr w:rsidR="00F83CD4" w:rsidRPr="00E712D4" w14:paraId="5E5C6B91" w14:textId="77777777" w:rsidTr="00D050E1">
        <w:tc>
          <w:tcPr>
            <w:tcW w:w="3030" w:type="dxa"/>
          </w:tcPr>
          <w:p w14:paraId="2E782344" w14:textId="77777777" w:rsidR="00F83CD4" w:rsidRPr="00E712D4" w:rsidRDefault="00F83CD4" w:rsidP="00D050E1">
            <w:pPr>
              <w:rPr>
                <w:sz w:val="18"/>
              </w:rPr>
            </w:pPr>
            <w:r w:rsidRPr="00E712D4">
              <w:rPr>
                <w:b/>
                <w:sz w:val="18"/>
              </w:rPr>
              <w:t>Resident safety</w:t>
            </w:r>
            <w:r w:rsidRPr="00E712D4">
              <w:rPr>
                <w:sz w:val="18"/>
              </w:rPr>
              <w:t xml:space="preserve"> remains the highest organisational priority for Grampian Housing Association. Our objective for 2026/27 is to achieve full statutory compliance, embed robust governance and deliver a proactive, intelligence led safety regime that protects tenants, reduces risk exposure, and strengthens regulatory assurance.</w:t>
            </w:r>
          </w:p>
          <w:p w14:paraId="51EDA764" w14:textId="77777777" w:rsidR="00F83CD4" w:rsidRPr="00E712D4" w:rsidRDefault="00F83CD4" w:rsidP="00D050E1">
            <w:pPr>
              <w:rPr>
                <w:sz w:val="18"/>
              </w:rPr>
            </w:pPr>
            <w:r w:rsidRPr="00E712D4">
              <w:rPr>
                <w:sz w:val="18"/>
              </w:rPr>
              <w:t xml:space="preserve">                                                                                                                                   The programme aligns with:</w:t>
            </w:r>
          </w:p>
          <w:p w14:paraId="253B904E" w14:textId="77777777" w:rsidR="00F83CD4" w:rsidRPr="00E712D4" w:rsidRDefault="00F83CD4" w:rsidP="00F83CD4">
            <w:pPr>
              <w:pStyle w:val="ListParagraph"/>
              <w:numPr>
                <w:ilvl w:val="0"/>
                <w:numId w:val="5"/>
              </w:numPr>
              <w:rPr>
                <w:sz w:val="18"/>
              </w:rPr>
            </w:pPr>
            <w:r w:rsidRPr="00E712D4">
              <w:rPr>
                <w:sz w:val="18"/>
              </w:rPr>
              <w:t>Scottish Housing Regulator requirements for Health &amp; Safety compliance</w:t>
            </w:r>
          </w:p>
          <w:p w14:paraId="791BC62A" w14:textId="77777777" w:rsidR="00F83CD4" w:rsidRPr="00E712D4" w:rsidRDefault="00F83CD4" w:rsidP="00F83CD4">
            <w:pPr>
              <w:pStyle w:val="ListParagraph"/>
              <w:numPr>
                <w:ilvl w:val="0"/>
                <w:numId w:val="5"/>
              </w:numPr>
              <w:rPr>
                <w:sz w:val="18"/>
              </w:rPr>
            </w:pPr>
            <w:r w:rsidRPr="00E712D4">
              <w:rPr>
                <w:sz w:val="18"/>
              </w:rPr>
              <w:t>SHQS, EESSH, and emerging SHNZS standards</w:t>
            </w:r>
          </w:p>
          <w:p w14:paraId="398E448D" w14:textId="77777777" w:rsidR="00F83CD4" w:rsidRPr="00E712D4" w:rsidRDefault="00F83CD4" w:rsidP="00F83CD4">
            <w:pPr>
              <w:pStyle w:val="ListParagraph"/>
              <w:numPr>
                <w:ilvl w:val="0"/>
                <w:numId w:val="5"/>
              </w:numPr>
              <w:rPr>
                <w:sz w:val="18"/>
              </w:rPr>
            </w:pPr>
            <w:r w:rsidRPr="00E712D4">
              <w:rPr>
                <w:sz w:val="18"/>
              </w:rPr>
              <w:t>Heat in Buildings policy direction</w:t>
            </w:r>
          </w:p>
          <w:p w14:paraId="21E8A27A" w14:textId="77777777" w:rsidR="00F83CD4" w:rsidRPr="00E712D4" w:rsidRDefault="00F83CD4" w:rsidP="00F83CD4">
            <w:pPr>
              <w:pStyle w:val="ListParagraph"/>
              <w:numPr>
                <w:ilvl w:val="0"/>
                <w:numId w:val="5"/>
              </w:numPr>
              <w:rPr>
                <w:sz w:val="18"/>
              </w:rPr>
            </w:pPr>
            <w:r w:rsidRPr="00E712D4">
              <w:rPr>
                <w:sz w:val="18"/>
              </w:rPr>
              <w:t>National expectations on damp &amp; mould, fire safety, and resident engagement</w:t>
            </w:r>
          </w:p>
          <w:p w14:paraId="74ADE035" w14:textId="77777777" w:rsidR="00F83CD4" w:rsidRPr="00E712D4" w:rsidRDefault="00F83CD4" w:rsidP="00D050E1">
            <w:pPr>
              <w:rPr>
                <w:sz w:val="18"/>
              </w:rPr>
            </w:pPr>
          </w:p>
          <w:p w14:paraId="4D7F52CE" w14:textId="77777777" w:rsidR="00F83CD4" w:rsidRPr="00E712D4" w:rsidRDefault="00F83CD4" w:rsidP="00D050E1">
            <w:pPr>
              <w:rPr>
                <w:sz w:val="18"/>
              </w:rPr>
            </w:pPr>
            <w:r w:rsidRPr="00E712D4">
              <w:rPr>
                <w:sz w:val="18"/>
              </w:rPr>
              <w:t>Our focus is to ensure all homes are safe now, while preparing for a tightening regulatory landscape over the next 3–5 years.</w:t>
            </w:r>
          </w:p>
        </w:tc>
        <w:tc>
          <w:tcPr>
            <w:tcW w:w="1700" w:type="dxa"/>
          </w:tcPr>
          <w:p w14:paraId="289884ED" w14:textId="77777777" w:rsidR="00F83CD4" w:rsidRPr="00E712D4" w:rsidRDefault="00F83CD4" w:rsidP="00D050E1">
            <w:pPr>
              <w:rPr>
                <w:sz w:val="18"/>
              </w:rPr>
            </w:pPr>
            <w:r w:rsidRPr="00E712D4">
              <w:rPr>
                <w:sz w:val="18"/>
              </w:rPr>
              <w:t>Asset Manager</w:t>
            </w:r>
          </w:p>
        </w:tc>
        <w:tc>
          <w:tcPr>
            <w:tcW w:w="1539" w:type="dxa"/>
          </w:tcPr>
          <w:p w14:paraId="7E3034A3" w14:textId="77777777" w:rsidR="00F83CD4" w:rsidRPr="00E712D4" w:rsidRDefault="00F83CD4" w:rsidP="00D050E1">
            <w:pPr>
              <w:rPr>
                <w:sz w:val="18"/>
              </w:rPr>
            </w:pPr>
            <w:r w:rsidRPr="00E712D4">
              <w:rPr>
                <w:sz w:val="18"/>
              </w:rPr>
              <w:t>31st March 2027</w:t>
            </w:r>
          </w:p>
        </w:tc>
        <w:tc>
          <w:tcPr>
            <w:tcW w:w="3770" w:type="dxa"/>
          </w:tcPr>
          <w:p w14:paraId="1A60486E" w14:textId="77777777" w:rsidR="00F83CD4" w:rsidRPr="00E712D4" w:rsidRDefault="00F83CD4" w:rsidP="00D050E1">
            <w:pPr>
              <w:rPr>
                <w:sz w:val="18"/>
              </w:rPr>
            </w:pPr>
            <w:r w:rsidRPr="00E712D4">
              <w:rPr>
                <w:b/>
                <w:sz w:val="18"/>
              </w:rPr>
              <w:t>Outcome 1</w:t>
            </w:r>
            <w:r w:rsidRPr="00E712D4">
              <w:rPr>
                <w:sz w:val="18"/>
              </w:rPr>
              <w:t xml:space="preserve"> — 100% Compliance Across All Core Safety Regimes</w:t>
            </w:r>
          </w:p>
          <w:p w14:paraId="7AC75722" w14:textId="77777777" w:rsidR="00F83CD4" w:rsidRPr="00E712D4" w:rsidRDefault="00F83CD4" w:rsidP="00D050E1">
            <w:pPr>
              <w:rPr>
                <w:sz w:val="18"/>
              </w:rPr>
            </w:pPr>
            <w:r w:rsidRPr="00E712D4">
              <w:rPr>
                <w:sz w:val="18"/>
              </w:rPr>
              <w:t xml:space="preserve">Our target is to maintain and evidence 100% compliance in: Gas servicing, Electrical safety (EICR), Asbestos reinspection programme, Fire Risk Assessments (FRAs), Legionella testing (where relevant) and Lift and hoist maintenance                                                                                                                                </w:t>
            </w:r>
            <w:r w:rsidRPr="00E712D4">
              <w:rPr>
                <w:b/>
                <w:sz w:val="18"/>
              </w:rPr>
              <w:t>Outcome 2</w:t>
            </w:r>
            <w:r w:rsidRPr="00E712D4">
              <w:rPr>
                <w:sz w:val="18"/>
              </w:rPr>
              <w:t xml:space="preserve"> — A Proactive, Risk</w:t>
            </w:r>
            <w:r w:rsidRPr="00E712D4">
              <w:rPr>
                <w:rFonts w:ascii="Cambria Math" w:hAnsi="Cambria Math" w:cs="Cambria Math"/>
                <w:sz w:val="18"/>
              </w:rPr>
              <w:t>‑</w:t>
            </w:r>
            <w:r w:rsidRPr="00E712D4">
              <w:rPr>
                <w:sz w:val="18"/>
              </w:rPr>
              <w:t>Based Approach to Damp &amp; Mould</w:t>
            </w:r>
          </w:p>
          <w:p w14:paraId="4C66B5E0" w14:textId="77777777" w:rsidR="00F83CD4" w:rsidRPr="00E712D4" w:rsidRDefault="00F83CD4" w:rsidP="00D050E1">
            <w:pPr>
              <w:rPr>
                <w:sz w:val="18"/>
              </w:rPr>
            </w:pPr>
            <w:r w:rsidRPr="00E712D4">
              <w:rPr>
                <w:sz w:val="18"/>
              </w:rPr>
              <w:t>We will implement a strengthened response model aligned with national guidance, focusing on prevention, rapid intervention and tenant wellbeing.</w:t>
            </w:r>
          </w:p>
          <w:p w14:paraId="1B5C3C67" w14:textId="77777777" w:rsidR="00F83CD4" w:rsidRPr="00E712D4" w:rsidRDefault="00F83CD4" w:rsidP="00D050E1">
            <w:pPr>
              <w:rPr>
                <w:sz w:val="18"/>
              </w:rPr>
            </w:pPr>
            <w:r w:rsidRPr="00E712D4">
              <w:rPr>
                <w:sz w:val="18"/>
              </w:rPr>
              <w:t>Key commitments: Establish a rapid</w:t>
            </w:r>
            <w:r w:rsidRPr="00E712D4">
              <w:rPr>
                <w:rFonts w:ascii="Cambria Math" w:hAnsi="Cambria Math" w:cs="Cambria Math"/>
                <w:sz w:val="18"/>
              </w:rPr>
              <w:t>‑</w:t>
            </w:r>
            <w:r w:rsidRPr="00E712D4">
              <w:rPr>
                <w:sz w:val="18"/>
              </w:rPr>
              <w:t xml:space="preserve">response team able to undertake a biological wash within 5 days of report and comply with the Scottish version of Awaabs Law </w:t>
            </w:r>
          </w:p>
          <w:p w14:paraId="3C85EFB8" w14:textId="77777777" w:rsidR="00F83CD4" w:rsidRPr="00E712D4" w:rsidRDefault="00F83CD4" w:rsidP="00D050E1">
            <w:pPr>
              <w:rPr>
                <w:sz w:val="18"/>
              </w:rPr>
            </w:pPr>
            <w:r w:rsidRPr="00E712D4">
              <w:rPr>
                <w:sz w:val="18"/>
              </w:rPr>
              <w:t>Expand sensor</w:t>
            </w:r>
            <w:r w:rsidRPr="00E712D4">
              <w:rPr>
                <w:rFonts w:ascii="Cambria Math" w:hAnsi="Cambria Math" w:cs="Cambria Math"/>
                <w:sz w:val="18"/>
              </w:rPr>
              <w:t>‑</w:t>
            </w:r>
            <w:r w:rsidRPr="00E712D4">
              <w:rPr>
                <w:sz w:val="18"/>
              </w:rPr>
              <w:t>based monitoring targeting high</w:t>
            </w:r>
            <w:r w:rsidRPr="00E712D4">
              <w:rPr>
                <w:rFonts w:ascii="Cambria Math" w:hAnsi="Cambria Math" w:cs="Cambria Math"/>
                <w:sz w:val="18"/>
              </w:rPr>
              <w:t>‑</w:t>
            </w:r>
            <w:r w:rsidRPr="00E712D4">
              <w:rPr>
                <w:sz w:val="18"/>
              </w:rPr>
              <w:t>risk homes</w:t>
            </w:r>
          </w:p>
          <w:p w14:paraId="794A3770" w14:textId="77777777" w:rsidR="00F83CD4" w:rsidRPr="00E712D4" w:rsidRDefault="00F83CD4" w:rsidP="00D050E1">
            <w:pPr>
              <w:rPr>
                <w:sz w:val="18"/>
              </w:rPr>
            </w:pPr>
            <w:r w:rsidRPr="00E712D4">
              <w:rPr>
                <w:sz w:val="18"/>
              </w:rPr>
              <w:t xml:space="preserve">Report outcomes to CAD to ensure governance oversight.                                                                        </w:t>
            </w:r>
            <w:r w:rsidRPr="00E712D4">
              <w:rPr>
                <w:b/>
                <w:sz w:val="18"/>
              </w:rPr>
              <w:t>Outcome 3</w:t>
            </w:r>
            <w:r w:rsidRPr="00E712D4">
              <w:rPr>
                <w:sz w:val="18"/>
              </w:rPr>
              <w:t xml:space="preserve"> — Modernised Asset Compliance through Data Integration</w:t>
            </w:r>
          </w:p>
          <w:p w14:paraId="2F3DBC79" w14:textId="77777777" w:rsidR="00F83CD4" w:rsidRPr="00E712D4" w:rsidRDefault="00F83CD4" w:rsidP="00D050E1">
            <w:pPr>
              <w:rPr>
                <w:sz w:val="18"/>
              </w:rPr>
            </w:pPr>
            <w:r w:rsidRPr="00E712D4">
              <w:rPr>
                <w:sz w:val="18"/>
              </w:rPr>
              <w:t>We will fully mobilise TCW as the central compliance management platform, ensuring all safety data is virtually real</w:t>
            </w:r>
            <w:r w:rsidRPr="00E712D4">
              <w:rPr>
                <w:rFonts w:ascii="Cambria Math" w:hAnsi="Cambria Math" w:cs="Cambria Math"/>
                <w:sz w:val="18"/>
              </w:rPr>
              <w:t>‑</w:t>
            </w:r>
            <w:r w:rsidRPr="00E712D4">
              <w:rPr>
                <w:sz w:val="18"/>
              </w:rPr>
              <w:t>time, accurate and auditable by the end of Q4</w:t>
            </w:r>
          </w:p>
          <w:p w14:paraId="6E74404D" w14:textId="77777777" w:rsidR="00F83CD4" w:rsidRPr="00E712D4" w:rsidRDefault="00F83CD4" w:rsidP="00D050E1">
            <w:pPr>
              <w:rPr>
                <w:sz w:val="18"/>
              </w:rPr>
            </w:pPr>
            <w:r w:rsidRPr="00E712D4">
              <w:rPr>
                <w:sz w:val="18"/>
              </w:rPr>
              <w:t>Priority actions: Upload all historic gas, EICR, FRA and asbestos certification (Q1–Q2)</w:t>
            </w:r>
          </w:p>
          <w:p w14:paraId="7CD3BBB6" w14:textId="77777777" w:rsidR="00F83CD4" w:rsidRPr="00E712D4" w:rsidRDefault="00F83CD4" w:rsidP="00D050E1">
            <w:pPr>
              <w:rPr>
                <w:sz w:val="18"/>
              </w:rPr>
            </w:pPr>
            <w:r w:rsidRPr="00E712D4">
              <w:rPr>
                <w:sz w:val="18"/>
              </w:rPr>
              <w:lastRenderedPageBreak/>
              <w:t>Standardise reporting across AM, TLC and contractors</w:t>
            </w:r>
          </w:p>
          <w:p w14:paraId="61D52B21" w14:textId="77777777" w:rsidR="00F83CD4" w:rsidRPr="00E712D4" w:rsidRDefault="00F83CD4" w:rsidP="00D050E1">
            <w:pPr>
              <w:rPr>
                <w:sz w:val="18"/>
              </w:rPr>
            </w:pPr>
            <w:r w:rsidRPr="00E712D4">
              <w:rPr>
                <w:sz w:val="18"/>
              </w:rPr>
              <w:t>Move to exception</w:t>
            </w:r>
            <w:r w:rsidRPr="00E712D4">
              <w:rPr>
                <w:rFonts w:ascii="Cambria Math" w:hAnsi="Cambria Math" w:cs="Cambria Math"/>
                <w:sz w:val="18"/>
              </w:rPr>
              <w:t>‑</w:t>
            </w:r>
            <w:r w:rsidRPr="00E712D4">
              <w:rPr>
                <w:sz w:val="18"/>
              </w:rPr>
              <w:t xml:space="preserve">based reporting for faster risk escalation.                                                                              </w:t>
            </w:r>
            <w:r w:rsidRPr="00E712D4">
              <w:rPr>
                <w:b/>
                <w:sz w:val="18"/>
              </w:rPr>
              <w:t>Outcome 4</w:t>
            </w:r>
            <w:r w:rsidRPr="00E712D4">
              <w:rPr>
                <w:sz w:val="18"/>
              </w:rPr>
              <w:t xml:space="preserve"> — Strengthened Contractor Governance and Quality Assurance</w:t>
            </w:r>
          </w:p>
          <w:p w14:paraId="49E46E20" w14:textId="77777777" w:rsidR="00F83CD4" w:rsidRPr="00E712D4" w:rsidRDefault="00F83CD4" w:rsidP="00D050E1">
            <w:pPr>
              <w:rPr>
                <w:sz w:val="18"/>
              </w:rPr>
            </w:pPr>
            <w:r w:rsidRPr="00E712D4">
              <w:rPr>
                <w:sz w:val="18"/>
              </w:rPr>
              <w:t>Contractors are critical partners in delivering resident safety. We will embed the Grampian Deal principles across all H&amp;S</w:t>
            </w:r>
            <w:r w:rsidRPr="00E712D4">
              <w:rPr>
                <w:rFonts w:ascii="Cambria Math" w:hAnsi="Cambria Math" w:cs="Cambria Math"/>
                <w:sz w:val="18"/>
              </w:rPr>
              <w:t>‑</w:t>
            </w:r>
            <w:r w:rsidRPr="00E712D4">
              <w:rPr>
                <w:sz w:val="18"/>
              </w:rPr>
              <w:t>related contracts.</w:t>
            </w:r>
          </w:p>
          <w:p w14:paraId="5B6192FF" w14:textId="77777777" w:rsidR="00F83CD4" w:rsidRPr="00E712D4" w:rsidRDefault="00F83CD4" w:rsidP="00D050E1">
            <w:pPr>
              <w:rPr>
                <w:sz w:val="18"/>
              </w:rPr>
            </w:pPr>
            <w:r w:rsidRPr="00E712D4">
              <w:rPr>
                <w:sz w:val="18"/>
              </w:rPr>
              <w:t>Measures: Quarterly contractor performance reviews</w:t>
            </w:r>
          </w:p>
          <w:p w14:paraId="49512484" w14:textId="77777777" w:rsidR="00F83CD4" w:rsidRPr="00E712D4" w:rsidRDefault="00F83CD4" w:rsidP="00D050E1">
            <w:pPr>
              <w:rPr>
                <w:sz w:val="18"/>
              </w:rPr>
            </w:pPr>
            <w:r w:rsidRPr="00E712D4">
              <w:rPr>
                <w:sz w:val="18"/>
              </w:rPr>
              <w:t>Clear KPIs linked to safety outcomes, timeliness and quality</w:t>
            </w:r>
          </w:p>
          <w:p w14:paraId="48F2BAAA" w14:textId="77777777" w:rsidR="00F83CD4" w:rsidRPr="00E712D4" w:rsidRDefault="00F83CD4" w:rsidP="00D050E1">
            <w:pPr>
              <w:rPr>
                <w:sz w:val="18"/>
              </w:rPr>
            </w:pPr>
            <w:r w:rsidRPr="00E712D4">
              <w:rPr>
                <w:sz w:val="18"/>
              </w:rPr>
              <w:t>Independent quality checks (e.g., gas audit samples)</w:t>
            </w:r>
          </w:p>
          <w:p w14:paraId="22EFD604" w14:textId="77777777" w:rsidR="00F83CD4" w:rsidRPr="00E712D4" w:rsidRDefault="00F83CD4" w:rsidP="00D050E1">
            <w:pPr>
              <w:rPr>
                <w:sz w:val="18"/>
              </w:rPr>
            </w:pPr>
            <w:r w:rsidRPr="00E712D4">
              <w:rPr>
                <w:sz w:val="18"/>
              </w:rPr>
              <w:t>Contractor induction updated to reflect safety expectations</w:t>
            </w:r>
          </w:p>
        </w:tc>
        <w:tc>
          <w:tcPr>
            <w:tcW w:w="5067" w:type="dxa"/>
          </w:tcPr>
          <w:p w14:paraId="65F20B27" w14:textId="77777777" w:rsidR="00F83CD4" w:rsidRPr="00E712D4" w:rsidRDefault="00F83CD4" w:rsidP="00D050E1">
            <w:pPr>
              <w:rPr>
                <w:sz w:val="18"/>
              </w:rPr>
            </w:pPr>
            <w:r w:rsidRPr="00E712D4">
              <w:rPr>
                <w:sz w:val="18"/>
              </w:rPr>
              <w:lastRenderedPageBreak/>
              <w:t>Monthly compliance dashboards reported to AM and Executive Team</w:t>
            </w:r>
          </w:p>
          <w:p w14:paraId="11A2BDBF" w14:textId="77777777" w:rsidR="00F83CD4" w:rsidRDefault="00F83CD4" w:rsidP="00D050E1">
            <w:pPr>
              <w:rPr>
                <w:sz w:val="18"/>
              </w:rPr>
            </w:pPr>
            <w:r w:rsidRPr="00E712D4">
              <w:rPr>
                <w:sz w:val="18"/>
              </w:rPr>
              <w:t xml:space="preserve">Quarterly assurance </w:t>
            </w:r>
            <w:r w:rsidR="00094134">
              <w:rPr>
                <w:sz w:val="18"/>
              </w:rPr>
              <w:t xml:space="preserve">reporting </w:t>
            </w:r>
            <w:r w:rsidRPr="00E712D4">
              <w:rPr>
                <w:sz w:val="18"/>
              </w:rPr>
              <w:t>to CAD, including high</w:t>
            </w:r>
            <w:r w:rsidRPr="00E712D4">
              <w:rPr>
                <w:rFonts w:ascii="Cambria Math" w:hAnsi="Cambria Math" w:cs="Cambria Math"/>
                <w:sz w:val="18"/>
              </w:rPr>
              <w:t>‑</w:t>
            </w:r>
            <w:r w:rsidRPr="00E712D4">
              <w:rPr>
                <w:sz w:val="18"/>
              </w:rPr>
              <w:t>risk property exceptions</w:t>
            </w:r>
          </w:p>
          <w:p w14:paraId="2B56156A" w14:textId="77777777" w:rsidR="00F83CD4" w:rsidRPr="00E712D4" w:rsidRDefault="00F83CD4" w:rsidP="00D050E1">
            <w:pPr>
              <w:rPr>
                <w:sz w:val="18"/>
              </w:rPr>
            </w:pPr>
            <w:r w:rsidRPr="00E712D4">
              <w:rPr>
                <w:sz w:val="18"/>
              </w:rPr>
              <w:t>Annual external audit or peer review for key safety areas</w:t>
            </w:r>
          </w:p>
          <w:p w14:paraId="208052DC" w14:textId="77777777" w:rsidR="00F83CD4" w:rsidRPr="00E712D4" w:rsidRDefault="00F83CD4" w:rsidP="00D050E1">
            <w:pPr>
              <w:rPr>
                <w:sz w:val="18"/>
              </w:rPr>
            </w:pPr>
            <w:r w:rsidRPr="00E712D4">
              <w:rPr>
                <w:sz w:val="18"/>
              </w:rPr>
              <w:t>Alignment to ARC regulatory returns</w:t>
            </w:r>
          </w:p>
          <w:p w14:paraId="75F7831B" w14:textId="77777777" w:rsidR="00F83CD4" w:rsidRPr="00E712D4" w:rsidRDefault="00F83CD4" w:rsidP="00D050E1">
            <w:pPr>
              <w:rPr>
                <w:sz w:val="18"/>
              </w:rPr>
            </w:pPr>
            <w:r w:rsidRPr="00E712D4">
              <w:rPr>
                <w:sz w:val="18"/>
              </w:rPr>
              <w:t>Transparent reporting to tenants as part of safety communications</w:t>
            </w:r>
          </w:p>
          <w:p w14:paraId="336DA410" w14:textId="77777777" w:rsidR="00F83CD4" w:rsidRPr="00E712D4" w:rsidRDefault="00F83CD4" w:rsidP="00D050E1">
            <w:pPr>
              <w:rPr>
                <w:sz w:val="18"/>
              </w:rPr>
            </w:pPr>
          </w:p>
          <w:p w14:paraId="103BBA07" w14:textId="77777777" w:rsidR="00F83CD4" w:rsidRPr="00E712D4" w:rsidRDefault="00F83CD4" w:rsidP="00D050E1">
            <w:pPr>
              <w:rPr>
                <w:sz w:val="18"/>
              </w:rPr>
            </w:pPr>
            <w:r w:rsidRPr="00E712D4">
              <w:rPr>
                <w:sz w:val="18"/>
              </w:rPr>
              <w:t>This governance framework ensures any slippage is reviewed, escalated and resolved quickly, maintaining organisational resilience and regulator confidence.</w:t>
            </w:r>
          </w:p>
        </w:tc>
      </w:tr>
      <w:tr w:rsidR="00F83CD4" w:rsidRPr="00E712D4" w14:paraId="4364B084" w14:textId="77777777" w:rsidTr="00D050E1">
        <w:tc>
          <w:tcPr>
            <w:tcW w:w="15106" w:type="dxa"/>
            <w:gridSpan w:val="5"/>
            <w:shd w:val="clear" w:color="auto" w:fill="FFFF00"/>
          </w:tcPr>
          <w:p w14:paraId="1A978F64" w14:textId="77777777" w:rsidR="00F83CD4" w:rsidRPr="00206C60" w:rsidRDefault="00F83CD4" w:rsidP="00D050E1">
            <w:pPr>
              <w:rPr>
                <w:sz w:val="18"/>
              </w:rPr>
            </w:pPr>
          </w:p>
        </w:tc>
      </w:tr>
      <w:tr w:rsidR="00F83CD4" w:rsidRPr="00E712D4" w14:paraId="28CCE6B7" w14:textId="77777777" w:rsidTr="00D050E1">
        <w:tc>
          <w:tcPr>
            <w:tcW w:w="3030" w:type="dxa"/>
          </w:tcPr>
          <w:p w14:paraId="08D492D8" w14:textId="77777777" w:rsidR="00F83CD4" w:rsidRPr="00DD11F4" w:rsidRDefault="00F83CD4" w:rsidP="00D050E1">
            <w:pPr>
              <w:rPr>
                <w:sz w:val="18"/>
              </w:rPr>
            </w:pPr>
            <w:r w:rsidRPr="00DD11F4">
              <w:rPr>
                <w:sz w:val="18"/>
              </w:rPr>
              <w:t xml:space="preserve">The </w:t>
            </w:r>
            <w:r w:rsidRPr="00DD11F4">
              <w:rPr>
                <w:b/>
                <w:sz w:val="18"/>
              </w:rPr>
              <w:t>Planned maintenance programme</w:t>
            </w:r>
            <w:r w:rsidRPr="00DD11F4">
              <w:rPr>
                <w:sz w:val="18"/>
              </w:rPr>
              <w:t xml:space="preserve"> is a core component of Grampian’s long</w:t>
            </w:r>
            <w:r w:rsidRPr="00DD11F4">
              <w:rPr>
                <w:rFonts w:ascii="Cambria Math" w:hAnsi="Cambria Math" w:cs="Cambria Math"/>
                <w:sz w:val="18"/>
              </w:rPr>
              <w:t>‑</w:t>
            </w:r>
            <w:r w:rsidRPr="00DD11F4">
              <w:rPr>
                <w:sz w:val="18"/>
              </w:rPr>
              <w:t>term asset management strategy. Its purpose is to ensure that all homes remain safe, compliant, energy</w:t>
            </w:r>
            <w:r w:rsidRPr="00DD11F4">
              <w:rPr>
                <w:rFonts w:ascii="Cambria Math" w:hAnsi="Cambria Math" w:cs="Cambria Math"/>
                <w:sz w:val="18"/>
              </w:rPr>
              <w:t>‑</w:t>
            </w:r>
            <w:r w:rsidRPr="00DD11F4">
              <w:rPr>
                <w:sz w:val="18"/>
              </w:rPr>
              <w:t>efficient and financially sustainable over their lifecycle.</w:t>
            </w:r>
          </w:p>
          <w:p w14:paraId="5E12289B" w14:textId="77777777" w:rsidR="00F83CD4" w:rsidRPr="00DD11F4" w:rsidRDefault="00F83CD4" w:rsidP="00D050E1">
            <w:pPr>
              <w:rPr>
                <w:sz w:val="18"/>
              </w:rPr>
            </w:pPr>
            <w:r w:rsidRPr="00DD11F4">
              <w:rPr>
                <w:sz w:val="18"/>
              </w:rPr>
              <w:t>For 2026/27, the programme is strategically designed to:</w:t>
            </w:r>
          </w:p>
          <w:p w14:paraId="79ACAEBA" w14:textId="77777777" w:rsidR="00F83CD4" w:rsidRPr="00DD11F4" w:rsidRDefault="00F83CD4" w:rsidP="00D050E1">
            <w:pPr>
              <w:rPr>
                <w:sz w:val="18"/>
              </w:rPr>
            </w:pPr>
          </w:p>
          <w:p w14:paraId="70B80F67" w14:textId="77777777" w:rsidR="00F83CD4" w:rsidRPr="00DD11F4" w:rsidRDefault="00F83CD4" w:rsidP="00D050E1">
            <w:pPr>
              <w:rPr>
                <w:sz w:val="18"/>
              </w:rPr>
            </w:pPr>
            <w:r w:rsidRPr="00DD11F4">
              <w:rPr>
                <w:sz w:val="18"/>
              </w:rPr>
              <w:t>Maintain compliance with SHQS, EESSH, and prepare for SHNZS</w:t>
            </w:r>
          </w:p>
          <w:p w14:paraId="6033C9BE" w14:textId="77777777" w:rsidR="00F83CD4" w:rsidRPr="00DD11F4" w:rsidRDefault="00F83CD4" w:rsidP="00D050E1">
            <w:pPr>
              <w:rPr>
                <w:sz w:val="18"/>
              </w:rPr>
            </w:pPr>
            <w:r w:rsidRPr="00DD11F4">
              <w:rPr>
                <w:sz w:val="18"/>
              </w:rPr>
              <w:t>Ensure future</w:t>
            </w:r>
            <w:r w:rsidRPr="00DD11F4">
              <w:rPr>
                <w:rFonts w:ascii="Cambria Math" w:hAnsi="Cambria Math" w:cs="Cambria Math"/>
                <w:sz w:val="18"/>
              </w:rPr>
              <w:t>‑</w:t>
            </w:r>
            <w:r w:rsidRPr="00DD11F4">
              <w:rPr>
                <w:sz w:val="18"/>
              </w:rPr>
              <w:t>proofed asset investment through updated stock condition data, energy assessments and retrofit planning</w:t>
            </w:r>
          </w:p>
          <w:p w14:paraId="3DCF6A72" w14:textId="77777777" w:rsidR="00F83CD4" w:rsidRPr="00DD11F4" w:rsidRDefault="00F83CD4" w:rsidP="00D050E1">
            <w:pPr>
              <w:rPr>
                <w:sz w:val="18"/>
              </w:rPr>
            </w:pPr>
            <w:r w:rsidRPr="00DD11F4">
              <w:rPr>
                <w:sz w:val="18"/>
              </w:rPr>
              <w:t xml:space="preserve">Optimise the lifecycle replacement of major components to minimise failure </w:t>
            </w:r>
            <w:r w:rsidRPr="00DD11F4">
              <w:rPr>
                <w:sz w:val="18"/>
              </w:rPr>
              <w:lastRenderedPageBreak/>
              <w:t>demand and reduce operational cost</w:t>
            </w:r>
          </w:p>
          <w:p w14:paraId="59336AE2" w14:textId="77777777" w:rsidR="00F83CD4" w:rsidRPr="00DD11F4" w:rsidRDefault="00F83CD4" w:rsidP="00D050E1">
            <w:pPr>
              <w:rPr>
                <w:sz w:val="18"/>
              </w:rPr>
            </w:pPr>
            <w:r w:rsidRPr="00DD11F4">
              <w:rPr>
                <w:sz w:val="18"/>
              </w:rPr>
              <w:t xml:space="preserve">Leverage external funding — particularly ECO4/ Warm Homes Plan— to support affordability and maximise investment value.                                                                           </w:t>
            </w:r>
          </w:p>
          <w:p w14:paraId="24984748" w14:textId="77777777" w:rsidR="00F83CD4" w:rsidRPr="00DD11F4" w:rsidRDefault="00F83CD4" w:rsidP="00D050E1">
            <w:pPr>
              <w:rPr>
                <w:sz w:val="18"/>
              </w:rPr>
            </w:pPr>
          </w:p>
          <w:p w14:paraId="00F34D35" w14:textId="77777777" w:rsidR="00F83CD4" w:rsidRPr="00E712D4" w:rsidRDefault="00F83CD4" w:rsidP="00D050E1">
            <w:pPr>
              <w:rPr>
                <w:sz w:val="18"/>
              </w:rPr>
            </w:pPr>
            <w:r w:rsidRPr="00DD11F4">
              <w:rPr>
                <w:sz w:val="18"/>
              </w:rPr>
              <w:t>This approach ensures the Association continues to provide high</w:t>
            </w:r>
            <w:r w:rsidRPr="00DD11F4">
              <w:rPr>
                <w:rFonts w:ascii="Cambria Math" w:hAnsi="Cambria Math" w:cs="Cambria Math"/>
                <w:sz w:val="18"/>
              </w:rPr>
              <w:t>‑</w:t>
            </w:r>
            <w:r w:rsidRPr="00DD11F4">
              <w:rPr>
                <w:sz w:val="18"/>
              </w:rPr>
              <w:t>quality homes while sustaining financial resilience.</w:t>
            </w:r>
          </w:p>
        </w:tc>
        <w:tc>
          <w:tcPr>
            <w:tcW w:w="1700" w:type="dxa"/>
          </w:tcPr>
          <w:p w14:paraId="10E598A3" w14:textId="77777777" w:rsidR="00F83CD4" w:rsidRPr="00E712D4" w:rsidRDefault="00F83CD4" w:rsidP="00D050E1">
            <w:pPr>
              <w:rPr>
                <w:sz w:val="18"/>
              </w:rPr>
            </w:pPr>
            <w:r w:rsidRPr="00E712D4">
              <w:rPr>
                <w:sz w:val="18"/>
              </w:rPr>
              <w:lastRenderedPageBreak/>
              <w:t>Asset Manager</w:t>
            </w:r>
          </w:p>
        </w:tc>
        <w:tc>
          <w:tcPr>
            <w:tcW w:w="1539" w:type="dxa"/>
          </w:tcPr>
          <w:p w14:paraId="531D6966" w14:textId="77777777" w:rsidR="00F83CD4" w:rsidRPr="00E712D4" w:rsidRDefault="00F83CD4" w:rsidP="00D050E1">
            <w:pPr>
              <w:rPr>
                <w:sz w:val="18"/>
              </w:rPr>
            </w:pPr>
            <w:r w:rsidRPr="00E712D4">
              <w:rPr>
                <w:sz w:val="18"/>
              </w:rPr>
              <w:t>31st March 2027</w:t>
            </w:r>
          </w:p>
        </w:tc>
        <w:tc>
          <w:tcPr>
            <w:tcW w:w="3770" w:type="dxa"/>
          </w:tcPr>
          <w:p w14:paraId="2A615EA3" w14:textId="77777777" w:rsidR="00F83CD4" w:rsidRPr="00206C60" w:rsidRDefault="00F83CD4" w:rsidP="00D050E1">
            <w:pPr>
              <w:rPr>
                <w:sz w:val="18"/>
              </w:rPr>
            </w:pPr>
            <w:r w:rsidRPr="00206C60">
              <w:rPr>
                <w:b/>
                <w:sz w:val="18"/>
              </w:rPr>
              <w:t>Outcome 1</w:t>
            </w:r>
            <w:r w:rsidRPr="00206C60">
              <w:rPr>
                <w:sz w:val="18"/>
              </w:rPr>
              <w:t xml:space="preserve"> — Delivery of a Fully Funded, Targeted Investment Programme</w:t>
            </w:r>
          </w:p>
          <w:p w14:paraId="747856A6" w14:textId="77777777" w:rsidR="00F83CD4" w:rsidRPr="00206C60" w:rsidRDefault="00F83CD4" w:rsidP="00D050E1">
            <w:pPr>
              <w:rPr>
                <w:sz w:val="18"/>
              </w:rPr>
            </w:pPr>
            <w:r w:rsidRPr="00206C60">
              <w:rPr>
                <w:sz w:val="18"/>
              </w:rPr>
              <w:t>We will deliver the £8m cyclical and component replacement programme in line with budget and strategic priorities.</w:t>
            </w:r>
          </w:p>
          <w:p w14:paraId="47A10A6D" w14:textId="77777777" w:rsidR="00F83CD4" w:rsidRPr="00206C60" w:rsidRDefault="00F83CD4" w:rsidP="00D050E1">
            <w:pPr>
              <w:rPr>
                <w:sz w:val="18"/>
              </w:rPr>
            </w:pPr>
            <w:r w:rsidRPr="00206C60">
              <w:rPr>
                <w:sz w:val="18"/>
              </w:rPr>
              <w:t xml:space="preserve">Key </w:t>
            </w:r>
            <w:r w:rsidR="00094134" w:rsidRPr="00206C60">
              <w:rPr>
                <w:sz w:val="18"/>
              </w:rPr>
              <w:t>measures: Programme</w:t>
            </w:r>
            <w:r w:rsidRPr="00206C60">
              <w:rPr>
                <w:sz w:val="18"/>
              </w:rPr>
              <w:t xml:space="preserve"> delivered on time, with high </w:t>
            </w:r>
            <w:r w:rsidR="00094134" w:rsidRPr="00206C60">
              <w:rPr>
                <w:sz w:val="18"/>
              </w:rPr>
              <w:t>customer</w:t>
            </w:r>
            <w:r w:rsidRPr="00206C60">
              <w:rPr>
                <w:sz w:val="18"/>
              </w:rPr>
              <w:t xml:space="preserve"> satisfaction and within budget</w:t>
            </w:r>
          </w:p>
          <w:p w14:paraId="0819D5A3" w14:textId="77777777" w:rsidR="00F83CD4" w:rsidRPr="00206C60" w:rsidRDefault="00F83CD4" w:rsidP="00D050E1">
            <w:pPr>
              <w:rPr>
                <w:sz w:val="18"/>
              </w:rPr>
            </w:pPr>
            <w:r w:rsidRPr="00206C60">
              <w:rPr>
                <w:sz w:val="18"/>
              </w:rPr>
              <w:t>Clear alignment between investment decisions, stock condition data and long</w:t>
            </w:r>
            <w:r w:rsidRPr="00206C60">
              <w:rPr>
                <w:rFonts w:ascii="Cambria Math" w:hAnsi="Cambria Math" w:cs="Cambria Math"/>
                <w:sz w:val="18"/>
              </w:rPr>
              <w:t>‑</w:t>
            </w:r>
            <w:r w:rsidRPr="00206C60">
              <w:rPr>
                <w:sz w:val="18"/>
              </w:rPr>
              <w:t>term financial planning</w:t>
            </w:r>
          </w:p>
          <w:p w14:paraId="6225801E" w14:textId="77777777" w:rsidR="00F83CD4" w:rsidRPr="00206C60" w:rsidRDefault="00F83CD4" w:rsidP="00D050E1">
            <w:pPr>
              <w:rPr>
                <w:sz w:val="18"/>
              </w:rPr>
            </w:pPr>
            <w:r w:rsidRPr="00206C60">
              <w:rPr>
                <w:sz w:val="18"/>
              </w:rPr>
              <w:t xml:space="preserve">Quarterly progress and variance reporting to CAD and Executive Team                                               </w:t>
            </w:r>
            <w:r w:rsidRPr="00206C60">
              <w:rPr>
                <w:b/>
                <w:sz w:val="18"/>
              </w:rPr>
              <w:t>Outcome 2</w:t>
            </w:r>
            <w:r w:rsidRPr="00206C60">
              <w:rPr>
                <w:sz w:val="18"/>
              </w:rPr>
              <w:t xml:space="preserve"> — Strengthened Stock Intelligence to Drive Future Standards</w:t>
            </w:r>
          </w:p>
          <w:p w14:paraId="53B0D7B0" w14:textId="77777777" w:rsidR="00F83CD4" w:rsidRPr="00206C60" w:rsidRDefault="00F83CD4" w:rsidP="00D050E1">
            <w:pPr>
              <w:rPr>
                <w:sz w:val="18"/>
              </w:rPr>
            </w:pPr>
            <w:r w:rsidRPr="00206C60">
              <w:rPr>
                <w:sz w:val="18"/>
              </w:rPr>
              <w:t>To inform investment decisions and prepare for tightening energy and quality standards, we will enhance our stock condition intelligence.</w:t>
            </w:r>
          </w:p>
          <w:p w14:paraId="424F5E25" w14:textId="77777777" w:rsidR="00F83CD4" w:rsidRPr="00206C60" w:rsidRDefault="00F83CD4" w:rsidP="00D050E1">
            <w:pPr>
              <w:rPr>
                <w:sz w:val="18"/>
              </w:rPr>
            </w:pPr>
            <w:r w:rsidRPr="00206C60">
              <w:rPr>
                <w:sz w:val="18"/>
              </w:rPr>
              <w:t>Actions: Undertake 20% stock condition surveys integrating: EPC assessment (from October 2026)</w:t>
            </w:r>
          </w:p>
          <w:p w14:paraId="79DB77CC" w14:textId="0136F025" w:rsidR="00F83CD4" w:rsidRPr="00206C60" w:rsidRDefault="00F83CD4" w:rsidP="00D050E1">
            <w:pPr>
              <w:rPr>
                <w:sz w:val="18"/>
              </w:rPr>
            </w:pPr>
            <w:r w:rsidRPr="00206C60">
              <w:rPr>
                <w:sz w:val="18"/>
              </w:rPr>
              <w:lastRenderedPageBreak/>
              <w:t xml:space="preserve">SHQS assessment, </w:t>
            </w:r>
            <w:r w:rsidR="00094134" w:rsidRPr="00206C60">
              <w:rPr>
                <w:sz w:val="18"/>
              </w:rPr>
              <w:t>component</w:t>
            </w:r>
            <w:r w:rsidRPr="00206C60">
              <w:rPr>
                <w:sz w:val="18"/>
              </w:rPr>
              <w:t xml:space="preserve"> condition, Retrofit assessment (fabric first and heating </w:t>
            </w:r>
            <w:r w:rsidR="00D93F94" w:rsidRPr="00206C60">
              <w:rPr>
                <w:sz w:val="18"/>
              </w:rPr>
              <w:t>options) and</w:t>
            </w:r>
            <w:r w:rsidRPr="00206C60">
              <w:rPr>
                <w:sz w:val="18"/>
              </w:rPr>
              <w:t xml:space="preserve"> fully implement SAVA.                                                                                                                                               </w:t>
            </w:r>
            <w:r w:rsidRPr="00206C60">
              <w:rPr>
                <w:b/>
                <w:sz w:val="18"/>
              </w:rPr>
              <w:t>Outcome 3</w:t>
            </w:r>
            <w:r w:rsidRPr="00206C60">
              <w:rPr>
                <w:sz w:val="18"/>
              </w:rPr>
              <w:t xml:space="preserve"> — Improve the Energy Efficiency Profile of the Stock</w:t>
            </w:r>
          </w:p>
          <w:p w14:paraId="738FBC73" w14:textId="77777777" w:rsidR="00F83CD4" w:rsidRPr="00206C60" w:rsidRDefault="00F83CD4" w:rsidP="00D050E1">
            <w:pPr>
              <w:rPr>
                <w:sz w:val="18"/>
              </w:rPr>
            </w:pPr>
            <w:r w:rsidRPr="00206C60">
              <w:rPr>
                <w:sz w:val="18"/>
              </w:rPr>
              <w:t>We will continue to address energy performance to reduce fuel poverty and prepare for future Net Zero regulation.</w:t>
            </w:r>
          </w:p>
          <w:p w14:paraId="6C3D84FB" w14:textId="77777777" w:rsidR="00F83CD4" w:rsidRPr="00206C60" w:rsidRDefault="00F83CD4" w:rsidP="00D050E1">
            <w:pPr>
              <w:rPr>
                <w:sz w:val="18"/>
              </w:rPr>
            </w:pPr>
            <w:r w:rsidRPr="00206C60">
              <w:rPr>
                <w:sz w:val="18"/>
              </w:rPr>
              <w:t>Targets: Achieve a minimum of 98% SHQS compliance</w:t>
            </w:r>
          </w:p>
          <w:p w14:paraId="0F237F1B" w14:textId="77777777" w:rsidR="00F83CD4" w:rsidRPr="00206C60" w:rsidRDefault="00F83CD4" w:rsidP="00D050E1">
            <w:pPr>
              <w:rPr>
                <w:sz w:val="18"/>
              </w:rPr>
            </w:pPr>
            <w:r w:rsidRPr="00206C60">
              <w:rPr>
                <w:sz w:val="18"/>
              </w:rPr>
              <w:t xml:space="preserve">Achieve 99% EPC C or above across the stock by Q4 (dependent on EPC </w:t>
            </w:r>
            <w:r w:rsidR="00094134" w:rsidRPr="00206C60">
              <w:rPr>
                <w:sz w:val="18"/>
              </w:rPr>
              <w:t>changes, funding</w:t>
            </w:r>
            <w:r w:rsidRPr="00206C60">
              <w:rPr>
                <w:sz w:val="18"/>
              </w:rPr>
              <w:t xml:space="preserve"> and access) Develop property</w:t>
            </w:r>
            <w:r w:rsidRPr="00206C60">
              <w:rPr>
                <w:rFonts w:ascii="Cambria Math" w:hAnsi="Cambria Math" w:cs="Cambria Math"/>
                <w:sz w:val="18"/>
              </w:rPr>
              <w:t>‑</w:t>
            </w:r>
            <w:r w:rsidRPr="00206C60">
              <w:rPr>
                <w:sz w:val="18"/>
              </w:rPr>
              <w:t xml:space="preserve">level retrofit pathways for future SHNZS compliance.                                           </w:t>
            </w:r>
            <w:r w:rsidRPr="00206C60">
              <w:rPr>
                <w:b/>
                <w:sz w:val="18"/>
              </w:rPr>
              <w:t>Outcome 4</w:t>
            </w:r>
            <w:r w:rsidRPr="00206C60">
              <w:rPr>
                <w:sz w:val="18"/>
              </w:rPr>
              <w:t xml:space="preserve"> — Maximise External Funding (ECO4 and Other Sources)</w:t>
            </w:r>
          </w:p>
          <w:p w14:paraId="5FCFF444" w14:textId="77777777" w:rsidR="00F83CD4" w:rsidRPr="00206C60" w:rsidRDefault="00F83CD4" w:rsidP="00D050E1">
            <w:pPr>
              <w:rPr>
                <w:sz w:val="18"/>
              </w:rPr>
            </w:pPr>
            <w:r w:rsidRPr="00206C60">
              <w:rPr>
                <w:sz w:val="18"/>
              </w:rPr>
              <w:t>To protect affordability and enhance investment, we will strategically target ECO4 funding for eligible properties.</w:t>
            </w:r>
          </w:p>
          <w:p w14:paraId="47DABD27" w14:textId="77777777" w:rsidR="00F83CD4" w:rsidRPr="00206C60" w:rsidRDefault="00F83CD4" w:rsidP="00D050E1">
            <w:pPr>
              <w:rPr>
                <w:sz w:val="18"/>
              </w:rPr>
            </w:pPr>
            <w:r w:rsidRPr="00206C60">
              <w:rPr>
                <w:sz w:val="18"/>
              </w:rPr>
              <w:t>Actions: Target Sub</w:t>
            </w:r>
            <w:r w:rsidRPr="00206C60">
              <w:rPr>
                <w:rFonts w:ascii="Cambria Math" w:hAnsi="Cambria Math" w:cs="Cambria Math"/>
                <w:sz w:val="18"/>
              </w:rPr>
              <w:t>‑</w:t>
            </w:r>
            <w:r w:rsidRPr="00206C60">
              <w:rPr>
                <w:sz w:val="18"/>
              </w:rPr>
              <w:t>B EPC homes for retrofit or upgrade works.</w:t>
            </w:r>
          </w:p>
          <w:p w14:paraId="2D9762F3" w14:textId="77777777" w:rsidR="00F83CD4" w:rsidRPr="00206C60" w:rsidRDefault="00F83CD4" w:rsidP="00D050E1">
            <w:pPr>
              <w:rPr>
                <w:sz w:val="18"/>
              </w:rPr>
            </w:pPr>
            <w:r w:rsidRPr="00206C60">
              <w:rPr>
                <w:sz w:val="18"/>
              </w:rPr>
              <w:t>Partner with delivery agents to secure measures such as insulation, heating upgrades and ventilation improvements</w:t>
            </w:r>
          </w:p>
          <w:p w14:paraId="23BBDFB1" w14:textId="77777777" w:rsidR="00F83CD4" w:rsidRPr="00E712D4" w:rsidRDefault="00F83CD4" w:rsidP="00D050E1">
            <w:pPr>
              <w:rPr>
                <w:sz w:val="18"/>
              </w:rPr>
            </w:pPr>
            <w:r w:rsidRPr="00206C60">
              <w:rPr>
                <w:sz w:val="18"/>
              </w:rPr>
              <w:t>Use ECO4 or the proposed replacement the Warm Homes Plan to reduce reliance on rental income for decarbonisation works.</w:t>
            </w:r>
          </w:p>
        </w:tc>
        <w:tc>
          <w:tcPr>
            <w:tcW w:w="5067" w:type="dxa"/>
          </w:tcPr>
          <w:p w14:paraId="798153DA" w14:textId="77777777" w:rsidR="00F83CD4" w:rsidRPr="00206C60" w:rsidRDefault="00F83CD4" w:rsidP="00D050E1">
            <w:pPr>
              <w:rPr>
                <w:sz w:val="18"/>
              </w:rPr>
            </w:pPr>
            <w:r w:rsidRPr="00206C60">
              <w:rPr>
                <w:sz w:val="18"/>
              </w:rPr>
              <w:lastRenderedPageBreak/>
              <w:t>Monthly budget and progress monitoring</w:t>
            </w:r>
          </w:p>
          <w:p w14:paraId="717AC821" w14:textId="77777777" w:rsidR="00F83CD4" w:rsidRPr="00206C60" w:rsidRDefault="00F83CD4" w:rsidP="00D050E1">
            <w:pPr>
              <w:rPr>
                <w:sz w:val="18"/>
              </w:rPr>
            </w:pPr>
            <w:r w:rsidRPr="00206C60">
              <w:rPr>
                <w:sz w:val="18"/>
              </w:rPr>
              <w:t>Quarterly reporting to CAD</w:t>
            </w:r>
          </w:p>
          <w:p w14:paraId="0E5C9699" w14:textId="77777777" w:rsidR="00F83CD4" w:rsidRPr="00206C60" w:rsidRDefault="00F83CD4" w:rsidP="00D050E1">
            <w:pPr>
              <w:rPr>
                <w:sz w:val="18"/>
              </w:rPr>
            </w:pPr>
            <w:r w:rsidRPr="00206C60">
              <w:rPr>
                <w:sz w:val="18"/>
              </w:rPr>
              <w:t>Annual review through Internal Audit, focusing on value for money and compliance</w:t>
            </w:r>
          </w:p>
          <w:p w14:paraId="110A21C2" w14:textId="77777777" w:rsidR="00F83CD4" w:rsidRPr="00206C60" w:rsidRDefault="00F83CD4" w:rsidP="00D050E1">
            <w:pPr>
              <w:rPr>
                <w:sz w:val="18"/>
              </w:rPr>
            </w:pPr>
            <w:r w:rsidRPr="00206C60">
              <w:rPr>
                <w:sz w:val="18"/>
              </w:rPr>
              <w:t>KPI dashboard covering delivery, spend, quality and customer impact</w:t>
            </w:r>
          </w:p>
          <w:p w14:paraId="4CBDCF77" w14:textId="77777777" w:rsidR="00F83CD4" w:rsidRPr="00E712D4" w:rsidRDefault="00F83CD4" w:rsidP="00D050E1">
            <w:pPr>
              <w:rPr>
                <w:sz w:val="18"/>
              </w:rPr>
            </w:pPr>
            <w:r w:rsidRPr="00206C60">
              <w:rPr>
                <w:sz w:val="18"/>
              </w:rPr>
              <w:t>Alignment with ARC reporting requirements</w:t>
            </w:r>
          </w:p>
        </w:tc>
      </w:tr>
      <w:tr w:rsidR="00F83CD4" w:rsidRPr="00E712D4" w14:paraId="5C14FC3A" w14:textId="77777777" w:rsidTr="00D050E1">
        <w:tc>
          <w:tcPr>
            <w:tcW w:w="15106" w:type="dxa"/>
            <w:gridSpan w:val="5"/>
            <w:shd w:val="clear" w:color="auto" w:fill="FFFF00"/>
          </w:tcPr>
          <w:p w14:paraId="57BBD631" w14:textId="77777777" w:rsidR="00F83CD4" w:rsidRPr="00E96E29" w:rsidRDefault="00F83CD4" w:rsidP="00D050E1">
            <w:pPr>
              <w:rPr>
                <w:sz w:val="18"/>
              </w:rPr>
            </w:pPr>
          </w:p>
        </w:tc>
      </w:tr>
      <w:tr w:rsidR="00F83CD4" w:rsidRPr="00E712D4" w14:paraId="6A346B45" w14:textId="77777777" w:rsidTr="00D050E1">
        <w:tc>
          <w:tcPr>
            <w:tcW w:w="3030" w:type="dxa"/>
          </w:tcPr>
          <w:p w14:paraId="2C1D2286" w14:textId="77777777" w:rsidR="00F83CD4" w:rsidRPr="00E96E29" w:rsidRDefault="00F83CD4" w:rsidP="00D050E1">
            <w:pPr>
              <w:rPr>
                <w:sz w:val="18"/>
              </w:rPr>
            </w:pPr>
            <w:r w:rsidRPr="00E96E29">
              <w:rPr>
                <w:b/>
                <w:sz w:val="18"/>
              </w:rPr>
              <w:t>Asset Performance Appraisal S</w:t>
            </w:r>
            <w:r>
              <w:rPr>
                <w:b/>
                <w:sz w:val="18"/>
              </w:rPr>
              <w:t>y</w:t>
            </w:r>
            <w:r w:rsidRPr="00E96E29">
              <w:rPr>
                <w:b/>
                <w:sz w:val="18"/>
              </w:rPr>
              <w:t>stem 2026/27</w:t>
            </w:r>
            <w:r w:rsidRPr="00E96E29">
              <w:rPr>
                <w:sz w:val="18"/>
              </w:rPr>
              <w:t xml:space="preserve">                                Review  the initial findings from our systematic performance appraisal system to compare and assess the performance of the entire housing asset base.                      The system prioritises investment needs, identifies poorly performing assets, and supports decisions on </w:t>
            </w:r>
            <w:r w:rsidRPr="00E96E29">
              <w:rPr>
                <w:sz w:val="18"/>
              </w:rPr>
              <w:lastRenderedPageBreak/>
              <w:t xml:space="preserve">reinvestment, disposal, redesign, or alternative options.                                                                                     </w:t>
            </w:r>
            <w:r w:rsidRPr="00E96E29">
              <w:rPr>
                <w:b/>
                <w:sz w:val="18"/>
              </w:rPr>
              <w:t>Key Activities</w:t>
            </w:r>
          </w:p>
          <w:p w14:paraId="74C24645" w14:textId="77777777" w:rsidR="00F83CD4" w:rsidRPr="00E96E29" w:rsidRDefault="00F83CD4" w:rsidP="00D050E1">
            <w:pPr>
              <w:rPr>
                <w:sz w:val="18"/>
              </w:rPr>
            </w:pPr>
            <w:r w:rsidRPr="00E96E29">
              <w:rPr>
                <w:sz w:val="18"/>
              </w:rPr>
              <w:t>Track demand indicators:</w:t>
            </w:r>
          </w:p>
          <w:p w14:paraId="5C0EABDE" w14:textId="77777777" w:rsidR="00F83CD4" w:rsidRPr="00E96E29" w:rsidRDefault="00F83CD4" w:rsidP="00D050E1">
            <w:pPr>
              <w:rPr>
                <w:sz w:val="18"/>
              </w:rPr>
            </w:pPr>
            <w:r w:rsidRPr="00E96E29">
              <w:rPr>
                <w:sz w:val="18"/>
              </w:rPr>
              <w:t>Offer refusals</w:t>
            </w:r>
          </w:p>
          <w:p w14:paraId="39E44595" w14:textId="77777777" w:rsidR="00F83CD4" w:rsidRPr="00E96E29" w:rsidRDefault="00F83CD4" w:rsidP="00D050E1">
            <w:pPr>
              <w:rPr>
                <w:sz w:val="18"/>
              </w:rPr>
            </w:pPr>
            <w:r w:rsidRPr="00E96E29">
              <w:rPr>
                <w:sz w:val="18"/>
              </w:rPr>
              <w:t>Tenancy turnover</w:t>
            </w:r>
          </w:p>
          <w:p w14:paraId="054E281E" w14:textId="77777777" w:rsidR="00F83CD4" w:rsidRPr="00E96E29" w:rsidRDefault="00F83CD4" w:rsidP="00D050E1">
            <w:pPr>
              <w:rPr>
                <w:sz w:val="18"/>
              </w:rPr>
            </w:pPr>
            <w:r w:rsidRPr="00E96E29">
              <w:rPr>
                <w:sz w:val="18"/>
              </w:rPr>
              <w:t>Void durations</w:t>
            </w:r>
          </w:p>
          <w:p w14:paraId="2265C936" w14:textId="77777777" w:rsidR="00F83CD4" w:rsidRPr="00E96E29" w:rsidRDefault="00F83CD4" w:rsidP="00D050E1">
            <w:pPr>
              <w:rPr>
                <w:sz w:val="18"/>
              </w:rPr>
            </w:pPr>
            <w:r w:rsidRPr="00E96E29">
              <w:rPr>
                <w:sz w:val="18"/>
              </w:rPr>
              <w:t>Waiting list pressure</w:t>
            </w:r>
          </w:p>
          <w:p w14:paraId="35E4ECF1" w14:textId="77777777" w:rsidR="00F83CD4" w:rsidRPr="00E96E29" w:rsidRDefault="00F83CD4" w:rsidP="00D050E1">
            <w:pPr>
              <w:rPr>
                <w:sz w:val="18"/>
              </w:rPr>
            </w:pPr>
            <w:r w:rsidRPr="00E96E29">
              <w:rPr>
                <w:sz w:val="18"/>
              </w:rPr>
              <w:t>Monitor asset</w:t>
            </w:r>
            <w:r w:rsidRPr="00E96E29">
              <w:rPr>
                <w:rFonts w:ascii="Cambria Math" w:hAnsi="Cambria Math" w:cs="Cambria Math"/>
                <w:sz w:val="18"/>
              </w:rPr>
              <w:t>‑</w:t>
            </w:r>
            <w:r w:rsidRPr="00E96E29">
              <w:rPr>
                <w:sz w:val="18"/>
              </w:rPr>
              <w:t>level cost indicators:</w:t>
            </w:r>
          </w:p>
          <w:p w14:paraId="2A62A89A" w14:textId="77777777" w:rsidR="00F83CD4" w:rsidRPr="00E96E29" w:rsidRDefault="00F83CD4" w:rsidP="00D050E1">
            <w:pPr>
              <w:rPr>
                <w:sz w:val="18"/>
              </w:rPr>
            </w:pPr>
            <w:r w:rsidRPr="00E96E29">
              <w:rPr>
                <w:sz w:val="18"/>
              </w:rPr>
              <w:t>Routine repairs spend</w:t>
            </w:r>
          </w:p>
          <w:p w14:paraId="25EAE7A0" w14:textId="77777777" w:rsidR="00F83CD4" w:rsidRPr="00E96E29" w:rsidRDefault="00F83CD4" w:rsidP="00D050E1">
            <w:pPr>
              <w:rPr>
                <w:sz w:val="18"/>
              </w:rPr>
            </w:pPr>
            <w:r w:rsidRPr="00E96E29">
              <w:rPr>
                <w:sz w:val="18"/>
              </w:rPr>
              <w:t>Major works investment</w:t>
            </w:r>
          </w:p>
          <w:p w14:paraId="3FC4AA22" w14:textId="77777777" w:rsidR="00F83CD4" w:rsidRPr="00E96E29" w:rsidRDefault="00F83CD4" w:rsidP="00D050E1">
            <w:pPr>
              <w:rPr>
                <w:sz w:val="18"/>
              </w:rPr>
            </w:pPr>
            <w:r w:rsidRPr="00E96E29">
              <w:rPr>
                <w:sz w:val="18"/>
              </w:rPr>
              <w:t>Compliance remedials</w:t>
            </w:r>
          </w:p>
          <w:p w14:paraId="76BFBF5A" w14:textId="77777777" w:rsidR="00F83CD4" w:rsidRPr="00E712D4" w:rsidRDefault="00F83CD4" w:rsidP="00D050E1">
            <w:pPr>
              <w:rPr>
                <w:sz w:val="18"/>
              </w:rPr>
            </w:pPr>
            <w:r w:rsidRPr="00E96E29">
              <w:rPr>
                <w:sz w:val="18"/>
              </w:rPr>
              <w:t>Use trend analysis to understand what is driving poor performance in Red/Amber stock.</w:t>
            </w:r>
          </w:p>
        </w:tc>
        <w:tc>
          <w:tcPr>
            <w:tcW w:w="1700" w:type="dxa"/>
          </w:tcPr>
          <w:p w14:paraId="351CDA34" w14:textId="77777777" w:rsidR="00F83CD4" w:rsidRPr="00E712D4" w:rsidRDefault="00F83CD4" w:rsidP="00D050E1">
            <w:pPr>
              <w:rPr>
                <w:sz w:val="18"/>
              </w:rPr>
            </w:pPr>
            <w:r w:rsidRPr="00E96E29">
              <w:rPr>
                <w:sz w:val="18"/>
              </w:rPr>
              <w:lastRenderedPageBreak/>
              <w:t>Directors of AM, Finance and Customer Service</w:t>
            </w:r>
          </w:p>
        </w:tc>
        <w:tc>
          <w:tcPr>
            <w:tcW w:w="1539" w:type="dxa"/>
          </w:tcPr>
          <w:p w14:paraId="2EEBD622" w14:textId="77777777" w:rsidR="00F83CD4" w:rsidRPr="00E712D4" w:rsidRDefault="00F83CD4" w:rsidP="00D050E1">
            <w:pPr>
              <w:rPr>
                <w:sz w:val="18"/>
              </w:rPr>
            </w:pPr>
            <w:r w:rsidRPr="00E712D4">
              <w:rPr>
                <w:sz w:val="18"/>
              </w:rPr>
              <w:t>31st March 2027</w:t>
            </w:r>
          </w:p>
        </w:tc>
        <w:tc>
          <w:tcPr>
            <w:tcW w:w="3770" w:type="dxa"/>
          </w:tcPr>
          <w:p w14:paraId="288296A4" w14:textId="77777777" w:rsidR="00F83CD4" w:rsidRPr="00E96E29" w:rsidRDefault="00F83CD4" w:rsidP="00D050E1">
            <w:pPr>
              <w:rPr>
                <w:sz w:val="18"/>
              </w:rPr>
            </w:pPr>
            <w:r w:rsidRPr="00E96E29">
              <w:rPr>
                <w:b/>
                <w:sz w:val="18"/>
              </w:rPr>
              <w:t>Outcome 1</w:t>
            </w:r>
            <w:r w:rsidRPr="00E96E29">
              <w:rPr>
                <w:sz w:val="18"/>
              </w:rPr>
              <w:t xml:space="preserve"> Live visibility of pressure points in the portfolio.</w:t>
            </w:r>
          </w:p>
          <w:p w14:paraId="34D9E593" w14:textId="77777777" w:rsidR="00F83CD4" w:rsidRPr="00E96E29" w:rsidRDefault="00F83CD4" w:rsidP="00D050E1">
            <w:pPr>
              <w:rPr>
                <w:sz w:val="18"/>
              </w:rPr>
            </w:pPr>
            <w:r w:rsidRPr="00E96E29">
              <w:rPr>
                <w:sz w:val="18"/>
              </w:rPr>
              <w:t>Identification of problematic asset types, schemes, or geographic clusters.</w:t>
            </w:r>
          </w:p>
          <w:p w14:paraId="264903A2" w14:textId="77777777" w:rsidR="00F83CD4" w:rsidRPr="00E96E29" w:rsidRDefault="00F83CD4" w:rsidP="00D050E1">
            <w:pPr>
              <w:rPr>
                <w:sz w:val="18"/>
              </w:rPr>
            </w:pPr>
            <w:r w:rsidRPr="00E96E29">
              <w:rPr>
                <w:sz w:val="18"/>
              </w:rPr>
              <w:t>Evidence</w:t>
            </w:r>
            <w:r w:rsidRPr="00E96E29">
              <w:rPr>
                <w:rFonts w:ascii="Cambria Math" w:hAnsi="Cambria Math" w:cs="Cambria Math"/>
                <w:sz w:val="18"/>
              </w:rPr>
              <w:t>‑</w:t>
            </w:r>
            <w:r w:rsidRPr="00E96E29">
              <w:rPr>
                <w:sz w:val="18"/>
              </w:rPr>
              <w:t xml:space="preserve">based prioritisation of capital investment.                                                                                   </w:t>
            </w:r>
            <w:r w:rsidRPr="00E96E29">
              <w:rPr>
                <w:b/>
                <w:sz w:val="18"/>
              </w:rPr>
              <w:t>Outcome 2</w:t>
            </w:r>
            <w:r>
              <w:rPr>
                <w:sz w:val="18"/>
              </w:rPr>
              <w:t xml:space="preserve"> </w:t>
            </w:r>
            <w:r w:rsidRPr="00E96E29">
              <w:rPr>
                <w:sz w:val="18"/>
              </w:rPr>
              <w:t>Estate Quality, Maintenance &amp; Inspection Programme</w:t>
            </w:r>
          </w:p>
          <w:p w14:paraId="5A1D1F6A" w14:textId="77777777" w:rsidR="00F83CD4" w:rsidRPr="00E96E29" w:rsidRDefault="00F83CD4" w:rsidP="00D050E1">
            <w:pPr>
              <w:rPr>
                <w:sz w:val="18"/>
              </w:rPr>
            </w:pPr>
            <w:r w:rsidRPr="00E96E29">
              <w:rPr>
                <w:sz w:val="18"/>
              </w:rPr>
              <w:t>Target: New inspection process designed and embedded by end Q3 2026</w:t>
            </w:r>
          </w:p>
          <w:p w14:paraId="2A4AFCE0" w14:textId="77777777" w:rsidR="00F83CD4" w:rsidRPr="00E96E29" w:rsidRDefault="00F83CD4" w:rsidP="00D050E1">
            <w:pPr>
              <w:rPr>
                <w:sz w:val="18"/>
              </w:rPr>
            </w:pPr>
            <w:r w:rsidRPr="00E96E29">
              <w:rPr>
                <w:sz w:val="18"/>
              </w:rPr>
              <w:lastRenderedPageBreak/>
              <w:t>Lead: Facilities and Customer Service teams</w:t>
            </w:r>
          </w:p>
          <w:p w14:paraId="19D3EF46" w14:textId="77777777" w:rsidR="00F83CD4" w:rsidRPr="00E96E29" w:rsidRDefault="00F83CD4" w:rsidP="00D050E1">
            <w:pPr>
              <w:rPr>
                <w:sz w:val="18"/>
              </w:rPr>
            </w:pPr>
            <w:r w:rsidRPr="00E96E29">
              <w:rPr>
                <w:sz w:val="18"/>
              </w:rPr>
              <w:t>Key Activities</w:t>
            </w:r>
          </w:p>
          <w:p w14:paraId="728F185C" w14:textId="77777777" w:rsidR="00F83CD4" w:rsidRPr="00E96E29" w:rsidRDefault="00F83CD4" w:rsidP="00D050E1">
            <w:pPr>
              <w:rPr>
                <w:sz w:val="18"/>
              </w:rPr>
            </w:pPr>
            <w:r w:rsidRPr="00E96E29">
              <w:rPr>
                <w:sz w:val="18"/>
              </w:rPr>
              <w:t>Implement cyclical estate maintenance programme:</w:t>
            </w:r>
          </w:p>
          <w:p w14:paraId="76A669A5" w14:textId="77777777" w:rsidR="00F83CD4" w:rsidRPr="00E96E29" w:rsidRDefault="00F83CD4" w:rsidP="00D050E1">
            <w:pPr>
              <w:rPr>
                <w:sz w:val="18"/>
              </w:rPr>
            </w:pPr>
            <w:r w:rsidRPr="00E96E29">
              <w:rPr>
                <w:sz w:val="18"/>
              </w:rPr>
              <w:t>Communal cleaning</w:t>
            </w:r>
          </w:p>
          <w:p w14:paraId="692FD241" w14:textId="77777777" w:rsidR="00F83CD4" w:rsidRPr="00E96E29" w:rsidRDefault="00F83CD4" w:rsidP="00D050E1">
            <w:pPr>
              <w:rPr>
                <w:sz w:val="18"/>
              </w:rPr>
            </w:pPr>
            <w:r w:rsidRPr="00E96E29">
              <w:rPr>
                <w:sz w:val="18"/>
              </w:rPr>
              <w:t>Communal painting/redecoration</w:t>
            </w:r>
          </w:p>
          <w:p w14:paraId="6AA1F66E" w14:textId="77777777" w:rsidR="00F83CD4" w:rsidRPr="00E96E29" w:rsidRDefault="00F83CD4" w:rsidP="00D050E1">
            <w:pPr>
              <w:rPr>
                <w:sz w:val="18"/>
              </w:rPr>
            </w:pPr>
            <w:r w:rsidRPr="00E96E29">
              <w:rPr>
                <w:sz w:val="18"/>
              </w:rPr>
              <w:t>Grounds maintenance</w:t>
            </w:r>
          </w:p>
          <w:p w14:paraId="6277CC99" w14:textId="77777777" w:rsidR="00F83CD4" w:rsidRPr="00E96E29" w:rsidRDefault="00F83CD4" w:rsidP="00D050E1">
            <w:pPr>
              <w:rPr>
                <w:sz w:val="18"/>
              </w:rPr>
            </w:pPr>
            <w:r w:rsidRPr="00E96E29">
              <w:rPr>
                <w:sz w:val="18"/>
              </w:rPr>
              <w:t>Gutter cleaning</w:t>
            </w:r>
          </w:p>
          <w:p w14:paraId="28F10657" w14:textId="77777777" w:rsidR="00F83CD4" w:rsidRPr="00E96E29" w:rsidRDefault="00F83CD4" w:rsidP="00D050E1">
            <w:pPr>
              <w:rPr>
                <w:sz w:val="18"/>
              </w:rPr>
            </w:pPr>
            <w:r w:rsidRPr="00E96E29">
              <w:rPr>
                <w:sz w:val="18"/>
              </w:rPr>
              <w:t xml:space="preserve">Develop an inspection process that includes: Mobile inspections, Evidence capture (photos, scores, notes) and Logging actions directly into TCW/QL by end Q3 23026.                                                         </w:t>
            </w:r>
            <w:r w:rsidRPr="00E96E29">
              <w:rPr>
                <w:b/>
                <w:sz w:val="18"/>
              </w:rPr>
              <w:t>Outcome 3</w:t>
            </w:r>
            <w:r w:rsidRPr="00E96E29">
              <w:rPr>
                <w:sz w:val="18"/>
              </w:rPr>
              <w:t xml:space="preserve"> Annual stock performance report</w:t>
            </w:r>
          </w:p>
          <w:p w14:paraId="418CFBA4" w14:textId="77777777" w:rsidR="00F83CD4" w:rsidRPr="00E96E29" w:rsidRDefault="00F83CD4" w:rsidP="00D050E1">
            <w:pPr>
              <w:rPr>
                <w:sz w:val="18"/>
              </w:rPr>
            </w:pPr>
            <w:r w:rsidRPr="00E96E29">
              <w:rPr>
                <w:sz w:val="18"/>
              </w:rPr>
              <w:t>Priority investment plan for the Capital Programme</w:t>
            </w:r>
          </w:p>
          <w:p w14:paraId="589E99B8" w14:textId="77777777" w:rsidR="00F83CD4" w:rsidRPr="00E96E29" w:rsidRDefault="00F83CD4" w:rsidP="00D050E1">
            <w:pPr>
              <w:rPr>
                <w:sz w:val="18"/>
              </w:rPr>
            </w:pPr>
            <w:r w:rsidRPr="00E96E29">
              <w:rPr>
                <w:sz w:val="18"/>
              </w:rPr>
              <w:t>Red</w:t>
            </w:r>
            <w:r w:rsidRPr="00E96E29">
              <w:rPr>
                <w:rFonts w:ascii="Cambria Math" w:hAnsi="Cambria Math" w:cs="Cambria Math"/>
                <w:sz w:val="18"/>
              </w:rPr>
              <w:t>‑</w:t>
            </w:r>
            <w:r w:rsidRPr="00E96E29">
              <w:rPr>
                <w:sz w:val="18"/>
              </w:rPr>
              <w:t>list assets flagged for options appraisal</w:t>
            </w:r>
          </w:p>
          <w:p w14:paraId="577C0B33" w14:textId="77777777" w:rsidR="00F83CD4" w:rsidRPr="00E712D4" w:rsidRDefault="00F83CD4" w:rsidP="00D050E1">
            <w:pPr>
              <w:rPr>
                <w:sz w:val="18"/>
              </w:rPr>
            </w:pPr>
            <w:r w:rsidRPr="00E96E29">
              <w:rPr>
                <w:sz w:val="18"/>
              </w:rPr>
              <w:t>Forward cycle of targeted estates improvements</w:t>
            </w:r>
          </w:p>
        </w:tc>
        <w:tc>
          <w:tcPr>
            <w:tcW w:w="5067" w:type="dxa"/>
          </w:tcPr>
          <w:p w14:paraId="4CC677D2" w14:textId="77777777" w:rsidR="00F83CD4" w:rsidRPr="00E96E29" w:rsidRDefault="00F83CD4" w:rsidP="00D050E1">
            <w:pPr>
              <w:rPr>
                <w:sz w:val="18"/>
              </w:rPr>
            </w:pPr>
            <w:r w:rsidRPr="00E96E29">
              <w:rPr>
                <w:sz w:val="18"/>
              </w:rPr>
              <w:lastRenderedPageBreak/>
              <w:t>Target: Share performance findings with Board annually</w:t>
            </w:r>
          </w:p>
          <w:p w14:paraId="74EF9A63" w14:textId="77777777" w:rsidR="00F83CD4" w:rsidRPr="00E96E29" w:rsidRDefault="00F83CD4" w:rsidP="00D050E1">
            <w:pPr>
              <w:rPr>
                <w:sz w:val="18"/>
              </w:rPr>
            </w:pPr>
            <w:r w:rsidRPr="00E96E29">
              <w:rPr>
                <w:sz w:val="18"/>
              </w:rPr>
              <w:t>Reports quarterly to: CAD; supports annual budget cycle</w:t>
            </w:r>
          </w:p>
          <w:p w14:paraId="2702C5C5" w14:textId="77777777" w:rsidR="00F83CD4" w:rsidRPr="00E96E29" w:rsidRDefault="00F83CD4" w:rsidP="00D050E1">
            <w:pPr>
              <w:rPr>
                <w:sz w:val="18"/>
              </w:rPr>
            </w:pPr>
          </w:p>
          <w:p w14:paraId="3069EF82" w14:textId="77777777" w:rsidR="00F83CD4" w:rsidRPr="00E96E29" w:rsidRDefault="00F83CD4" w:rsidP="00D050E1">
            <w:pPr>
              <w:rPr>
                <w:sz w:val="18"/>
              </w:rPr>
            </w:pPr>
            <w:r w:rsidRPr="00E96E29">
              <w:rPr>
                <w:sz w:val="18"/>
              </w:rPr>
              <w:t>Highlight Red</w:t>
            </w:r>
            <w:r w:rsidRPr="00E96E29">
              <w:rPr>
                <w:rFonts w:ascii="Cambria Math" w:hAnsi="Cambria Math" w:cs="Cambria Math"/>
                <w:sz w:val="18"/>
              </w:rPr>
              <w:t>‑</w:t>
            </w:r>
            <w:r w:rsidRPr="00E96E29">
              <w:rPr>
                <w:sz w:val="18"/>
              </w:rPr>
              <w:t>category assets for Board discussion.</w:t>
            </w:r>
          </w:p>
          <w:p w14:paraId="6B161901" w14:textId="77777777" w:rsidR="00F83CD4" w:rsidRPr="00E96E29" w:rsidRDefault="00F83CD4" w:rsidP="00D050E1">
            <w:pPr>
              <w:rPr>
                <w:sz w:val="18"/>
              </w:rPr>
            </w:pPr>
            <w:r w:rsidRPr="00E96E29">
              <w:rPr>
                <w:sz w:val="18"/>
              </w:rPr>
              <w:t>Develop options appraisals for the worst-performing stock, which may include: Enhanced investment, Targeted refurbishment,</w:t>
            </w:r>
          </w:p>
          <w:p w14:paraId="49CA1FD8" w14:textId="77777777" w:rsidR="00F83CD4" w:rsidRPr="00E712D4" w:rsidRDefault="00F83CD4" w:rsidP="00D050E1">
            <w:pPr>
              <w:rPr>
                <w:sz w:val="18"/>
              </w:rPr>
            </w:pPr>
            <w:r w:rsidRPr="00E96E29">
              <w:rPr>
                <w:sz w:val="18"/>
              </w:rPr>
              <w:t>Regeneration, Disposal or stock reconfiguration</w:t>
            </w:r>
          </w:p>
        </w:tc>
      </w:tr>
      <w:tr w:rsidR="00F83CD4" w:rsidRPr="00E712D4" w14:paraId="54272C4C" w14:textId="77777777" w:rsidTr="00D050E1">
        <w:tc>
          <w:tcPr>
            <w:tcW w:w="15106" w:type="dxa"/>
            <w:gridSpan w:val="5"/>
            <w:shd w:val="clear" w:color="auto" w:fill="FFFF00"/>
          </w:tcPr>
          <w:p w14:paraId="7804330B" w14:textId="77777777" w:rsidR="00F83CD4" w:rsidRPr="0016650B" w:rsidRDefault="00F83CD4" w:rsidP="00D050E1">
            <w:pPr>
              <w:rPr>
                <w:sz w:val="18"/>
              </w:rPr>
            </w:pPr>
          </w:p>
        </w:tc>
      </w:tr>
      <w:tr w:rsidR="00F83CD4" w:rsidRPr="00E712D4" w14:paraId="213F6554" w14:textId="77777777" w:rsidTr="00D050E1">
        <w:tc>
          <w:tcPr>
            <w:tcW w:w="3030" w:type="dxa"/>
          </w:tcPr>
          <w:p w14:paraId="7DDB50D3" w14:textId="77777777" w:rsidR="00F83CD4" w:rsidRPr="0016650B" w:rsidRDefault="00F83CD4" w:rsidP="00D050E1">
            <w:pPr>
              <w:rPr>
                <w:sz w:val="18"/>
              </w:rPr>
            </w:pPr>
            <w:r w:rsidRPr="0016650B">
              <w:rPr>
                <w:b/>
                <w:sz w:val="18"/>
              </w:rPr>
              <w:t xml:space="preserve">TLC programme 2026/27.                                                                                     </w:t>
            </w:r>
            <w:r w:rsidRPr="0016650B">
              <w:rPr>
                <w:sz w:val="18"/>
              </w:rPr>
              <w:t>In 2026/27, TLC will prioritise the delivery of kitchens, bathrooms, window installations and support with green works across the GHA portfolio. This reflects the need to address component life</w:t>
            </w:r>
            <w:r w:rsidRPr="0016650B">
              <w:rPr>
                <w:rFonts w:ascii="Cambria Math" w:hAnsi="Cambria Math" w:cs="Cambria Math"/>
                <w:sz w:val="18"/>
              </w:rPr>
              <w:t>‑</w:t>
            </w:r>
            <w:r w:rsidRPr="0016650B">
              <w:rPr>
                <w:sz w:val="18"/>
              </w:rPr>
              <w:t xml:space="preserve">cycle replacements, improve energy efficiency, and deliver visible upgrades that strengthen customer satisfaction and asset performance.       </w:t>
            </w:r>
          </w:p>
          <w:p w14:paraId="61B89A19" w14:textId="77777777" w:rsidR="00F83CD4" w:rsidRPr="00E712D4" w:rsidRDefault="00F83CD4" w:rsidP="00D050E1">
            <w:pPr>
              <w:rPr>
                <w:sz w:val="18"/>
              </w:rPr>
            </w:pPr>
            <w:r w:rsidRPr="0016650B">
              <w:rPr>
                <w:sz w:val="18"/>
              </w:rPr>
              <w:t xml:space="preserve">The programme will be delivered using agreed rates benchmarked with other RSLs, ensuring value for money and enabling VAT savings on labour, helping stretch the </w:t>
            </w:r>
            <w:r w:rsidRPr="0016650B">
              <w:rPr>
                <w:sz w:val="18"/>
              </w:rPr>
              <w:lastRenderedPageBreak/>
              <w:t>capital programme further within affordable limits.</w:t>
            </w:r>
          </w:p>
        </w:tc>
        <w:tc>
          <w:tcPr>
            <w:tcW w:w="1700" w:type="dxa"/>
          </w:tcPr>
          <w:p w14:paraId="01FC9D35" w14:textId="77777777" w:rsidR="00F83CD4" w:rsidRPr="00E712D4" w:rsidRDefault="00F83CD4" w:rsidP="00D050E1">
            <w:pPr>
              <w:rPr>
                <w:sz w:val="18"/>
              </w:rPr>
            </w:pPr>
            <w:r w:rsidRPr="0016650B">
              <w:rPr>
                <w:sz w:val="18"/>
              </w:rPr>
              <w:lastRenderedPageBreak/>
              <w:t>TLC manager</w:t>
            </w:r>
          </w:p>
        </w:tc>
        <w:tc>
          <w:tcPr>
            <w:tcW w:w="1539" w:type="dxa"/>
          </w:tcPr>
          <w:p w14:paraId="5327B1DA" w14:textId="77777777" w:rsidR="00F83CD4" w:rsidRPr="00E712D4" w:rsidRDefault="00F83CD4" w:rsidP="00D050E1">
            <w:pPr>
              <w:rPr>
                <w:sz w:val="18"/>
              </w:rPr>
            </w:pPr>
            <w:r w:rsidRPr="00E712D4">
              <w:rPr>
                <w:sz w:val="18"/>
              </w:rPr>
              <w:t>31st March 2027</w:t>
            </w:r>
          </w:p>
        </w:tc>
        <w:tc>
          <w:tcPr>
            <w:tcW w:w="3770" w:type="dxa"/>
          </w:tcPr>
          <w:p w14:paraId="34DEC97F" w14:textId="77777777" w:rsidR="00F83CD4" w:rsidRPr="0016650B" w:rsidRDefault="00F83CD4" w:rsidP="00D050E1">
            <w:pPr>
              <w:rPr>
                <w:sz w:val="18"/>
              </w:rPr>
            </w:pPr>
            <w:r w:rsidRPr="0016650B">
              <w:rPr>
                <w:b/>
                <w:sz w:val="18"/>
              </w:rPr>
              <w:t>Outcome 1</w:t>
            </w:r>
            <w:r w:rsidRPr="0016650B">
              <w:rPr>
                <w:sz w:val="18"/>
              </w:rPr>
              <w:t xml:space="preserve"> Target the highest</w:t>
            </w:r>
            <w:r w:rsidRPr="0016650B">
              <w:rPr>
                <w:rFonts w:ascii="Cambria Math" w:hAnsi="Cambria Math" w:cs="Cambria Math"/>
                <w:sz w:val="18"/>
              </w:rPr>
              <w:t>‑</w:t>
            </w:r>
            <w:r w:rsidRPr="0016650B">
              <w:rPr>
                <w:sz w:val="18"/>
              </w:rPr>
              <w:t>priority components based on stock condition data, lifecycle profiles, and survey outcome.  Improve SHQS and SHNZS readiness by addressing building fabric and thermal performance through window replacements.</w:t>
            </w:r>
          </w:p>
          <w:p w14:paraId="61E4DAB0" w14:textId="77777777" w:rsidR="00F83CD4" w:rsidRPr="0016650B" w:rsidRDefault="00F83CD4" w:rsidP="00D050E1">
            <w:pPr>
              <w:rPr>
                <w:sz w:val="18"/>
              </w:rPr>
            </w:pPr>
            <w:r w:rsidRPr="0016650B">
              <w:rPr>
                <w:b/>
                <w:sz w:val="18"/>
              </w:rPr>
              <w:t>Outcome 2</w:t>
            </w:r>
            <w:r w:rsidRPr="0016650B">
              <w:rPr>
                <w:sz w:val="18"/>
              </w:rPr>
              <w:t xml:space="preserve"> Maximise investment efficiency by delivering works through TLC at VAT</w:t>
            </w:r>
            <w:r w:rsidRPr="0016650B">
              <w:rPr>
                <w:rFonts w:ascii="Cambria Math" w:hAnsi="Cambria Math" w:cs="Cambria Math"/>
                <w:sz w:val="18"/>
              </w:rPr>
              <w:t>‑</w:t>
            </w:r>
            <w:r w:rsidRPr="0016650B">
              <w:rPr>
                <w:sz w:val="18"/>
              </w:rPr>
              <w:t>exempt labour rates, reducing overall programme cost.</w:t>
            </w:r>
          </w:p>
          <w:p w14:paraId="23A66BB4" w14:textId="77777777" w:rsidR="00F83CD4" w:rsidRPr="0016650B" w:rsidRDefault="00F83CD4" w:rsidP="00D050E1">
            <w:pPr>
              <w:rPr>
                <w:sz w:val="18"/>
              </w:rPr>
            </w:pPr>
            <w:r w:rsidRPr="0016650B">
              <w:rPr>
                <w:b/>
                <w:sz w:val="18"/>
              </w:rPr>
              <w:t>Outcome 3</w:t>
            </w:r>
            <w:r w:rsidRPr="0016650B">
              <w:rPr>
                <w:sz w:val="18"/>
              </w:rPr>
              <w:t xml:space="preserve"> Improve tenant satisfaction and reduce responsive repair demand by replacing older, high-failure components.                                                                                                                                         </w:t>
            </w:r>
            <w:r w:rsidRPr="0016650B">
              <w:rPr>
                <w:b/>
                <w:sz w:val="18"/>
              </w:rPr>
              <w:t>Outcome 4</w:t>
            </w:r>
            <w:r w:rsidRPr="0016650B">
              <w:rPr>
                <w:sz w:val="18"/>
              </w:rPr>
              <w:t xml:space="preserve"> The Talbots benchmarking exercise confirms that TLC has been significantly under</w:t>
            </w:r>
            <w:r w:rsidRPr="0016650B">
              <w:rPr>
                <w:rFonts w:ascii="Cambria Math" w:hAnsi="Cambria Math" w:cs="Cambria Math"/>
                <w:sz w:val="18"/>
              </w:rPr>
              <w:t>‑</w:t>
            </w:r>
            <w:r w:rsidRPr="0016650B">
              <w:rPr>
                <w:sz w:val="18"/>
              </w:rPr>
              <w:t xml:space="preserve">pricing key planned works throughout 2025/26, resulting in </w:t>
            </w:r>
            <w:r w:rsidRPr="0016650B">
              <w:rPr>
                <w:sz w:val="18"/>
              </w:rPr>
              <w:lastRenderedPageBreak/>
              <w:t>reduced income, margin erosion and a year</w:t>
            </w:r>
            <w:r w:rsidRPr="0016650B">
              <w:rPr>
                <w:rFonts w:ascii="Cambria Math" w:hAnsi="Cambria Math" w:cs="Cambria Math"/>
                <w:sz w:val="18"/>
              </w:rPr>
              <w:t>‑</w:t>
            </w:r>
            <w:r w:rsidRPr="0016650B">
              <w:rPr>
                <w:sz w:val="18"/>
              </w:rPr>
              <w:t>to</w:t>
            </w:r>
            <w:r w:rsidRPr="0016650B">
              <w:rPr>
                <w:rFonts w:ascii="Cambria Math" w:hAnsi="Cambria Math" w:cs="Cambria Math"/>
                <w:sz w:val="18"/>
              </w:rPr>
              <w:t>‑</w:t>
            </w:r>
            <w:r w:rsidRPr="0016650B">
              <w:rPr>
                <w:sz w:val="18"/>
              </w:rPr>
              <w:t>date operating deficit of £20k. Correcting TLC’s pricing to market</w:t>
            </w:r>
            <w:r w:rsidRPr="0016650B">
              <w:rPr>
                <w:rFonts w:ascii="Cambria Math" w:hAnsi="Cambria Math" w:cs="Cambria Math"/>
                <w:sz w:val="18"/>
              </w:rPr>
              <w:t>‑</w:t>
            </w:r>
            <w:r w:rsidRPr="0016650B">
              <w:rPr>
                <w:sz w:val="18"/>
              </w:rPr>
              <w:t>aligned levels—supported by the independent comparison costs—will allow TLC to:</w:t>
            </w:r>
          </w:p>
          <w:p w14:paraId="427EA318" w14:textId="77777777" w:rsidR="00F83CD4" w:rsidRPr="0016650B" w:rsidRDefault="00F83CD4" w:rsidP="00D050E1">
            <w:pPr>
              <w:rPr>
                <w:sz w:val="18"/>
              </w:rPr>
            </w:pPr>
            <w:r w:rsidRPr="0016650B">
              <w:rPr>
                <w:sz w:val="18"/>
              </w:rPr>
              <w:t xml:space="preserve">Recover full cost of delivery, including appropriate overheads. </w:t>
            </w:r>
          </w:p>
          <w:p w14:paraId="0F43AD3C" w14:textId="77777777" w:rsidR="00F83CD4" w:rsidRPr="0016650B" w:rsidRDefault="00F83CD4" w:rsidP="00D050E1">
            <w:pPr>
              <w:rPr>
                <w:sz w:val="18"/>
              </w:rPr>
            </w:pPr>
            <w:r w:rsidRPr="0016650B">
              <w:rPr>
                <w:sz w:val="18"/>
              </w:rPr>
              <w:t xml:space="preserve">Achieve sustainable gross profit margins across kitchens, bathrooms and windows, which collectively account for 76% of TLC’s sales revenue. </w:t>
            </w:r>
          </w:p>
          <w:p w14:paraId="32597E49" w14:textId="77777777" w:rsidR="00F83CD4" w:rsidRPr="0016650B" w:rsidRDefault="00F83CD4" w:rsidP="00D050E1">
            <w:pPr>
              <w:rPr>
                <w:sz w:val="18"/>
              </w:rPr>
            </w:pPr>
            <w:r w:rsidRPr="0016650B">
              <w:rPr>
                <w:sz w:val="18"/>
              </w:rPr>
              <w:t>Stabilise financial performance during 2026/27, removing losses arising from historical undercharging.</w:t>
            </w:r>
          </w:p>
          <w:p w14:paraId="2E4E85CC" w14:textId="77777777" w:rsidR="00F83CD4" w:rsidRPr="0016650B" w:rsidRDefault="00F83CD4" w:rsidP="00D050E1">
            <w:pPr>
              <w:rPr>
                <w:sz w:val="18"/>
              </w:rPr>
            </w:pPr>
            <w:r w:rsidRPr="0016650B">
              <w:rPr>
                <w:sz w:val="18"/>
              </w:rPr>
              <w:t>Generate consistent operational surpluses, enabling TLC to begin repaying loans to GHA from 2027, supporting the wider Group’s financial resilience.</w:t>
            </w:r>
          </w:p>
          <w:p w14:paraId="156F9D55" w14:textId="77777777" w:rsidR="00F83CD4" w:rsidRPr="0016650B" w:rsidRDefault="00F83CD4" w:rsidP="00D050E1">
            <w:pPr>
              <w:rPr>
                <w:sz w:val="18"/>
              </w:rPr>
            </w:pPr>
            <w:r w:rsidRPr="0016650B">
              <w:rPr>
                <w:sz w:val="18"/>
              </w:rPr>
              <w:t>Operate on a fully arm’s</w:t>
            </w:r>
            <w:r w:rsidRPr="0016650B">
              <w:rPr>
                <w:rFonts w:ascii="Cambria Math" w:hAnsi="Cambria Math" w:cs="Cambria Math"/>
                <w:sz w:val="18"/>
              </w:rPr>
              <w:t>‑</w:t>
            </w:r>
            <w:r w:rsidRPr="0016650B">
              <w:rPr>
                <w:sz w:val="18"/>
              </w:rPr>
              <w:t>length basis, satisfying regulatory expectations and reducing risk of cross</w:t>
            </w:r>
            <w:r w:rsidRPr="0016650B">
              <w:rPr>
                <w:rFonts w:ascii="Cambria Math" w:hAnsi="Cambria Math" w:cs="Cambria Math"/>
                <w:sz w:val="18"/>
              </w:rPr>
              <w:t>‑</w:t>
            </w:r>
            <w:r w:rsidRPr="0016650B">
              <w:rPr>
                <w:sz w:val="18"/>
              </w:rPr>
              <w:t xml:space="preserve">subsidisation. </w:t>
            </w:r>
          </w:p>
          <w:p w14:paraId="75F37E86" w14:textId="77777777" w:rsidR="00F83CD4" w:rsidRPr="00E712D4" w:rsidRDefault="00F83CD4" w:rsidP="00D050E1">
            <w:pPr>
              <w:rPr>
                <w:sz w:val="18"/>
              </w:rPr>
            </w:pPr>
            <w:r w:rsidRPr="0016650B">
              <w:rPr>
                <w:sz w:val="18"/>
              </w:rPr>
              <w:t>Adopting the revised pricing structure in 2026/27—combined with ongoing efficiency improvements from the TLC action plan—will provide a solid foundation for profitability. A move to market</w:t>
            </w:r>
            <w:r w:rsidRPr="0016650B">
              <w:rPr>
                <w:rFonts w:ascii="Cambria Math" w:hAnsi="Cambria Math" w:cs="Cambria Math"/>
                <w:sz w:val="18"/>
              </w:rPr>
              <w:t>‑</w:t>
            </w:r>
            <w:r w:rsidRPr="0016650B">
              <w:rPr>
                <w:sz w:val="18"/>
              </w:rPr>
              <w:t>aligned pricing also ensures TLC remains commercially viable while continuing to deliver planned programmes for GHA and external customers.                                                                                                                               Programme Outputs (2026/27)</w:t>
            </w:r>
          </w:p>
        </w:tc>
        <w:tc>
          <w:tcPr>
            <w:tcW w:w="5067" w:type="dxa"/>
          </w:tcPr>
          <w:p w14:paraId="1949C0CF" w14:textId="77777777" w:rsidR="00F83CD4" w:rsidRPr="0016650B" w:rsidRDefault="00F83CD4" w:rsidP="00D050E1">
            <w:pPr>
              <w:rPr>
                <w:sz w:val="18"/>
              </w:rPr>
            </w:pPr>
            <w:r w:rsidRPr="0016650B">
              <w:rPr>
                <w:sz w:val="18"/>
              </w:rPr>
              <w:lastRenderedPageBreak/>
              <w:t xml:space="preserve">Monthly budget and progress monitoring reported to Executive team and TLC Board. </w:t>
            </w:r>
          </w:p>
          <w:p w14:paraId="3D768EDB" w14:textId="77777777" w:rsidR="00F83CD4" w:rsidRPr="0016650B" w:rsidRDefault="00F83CD4" w:rsidP="00D050E1">
            <w:pPr>
              <w:rPr>
                <w:sz w:val="18"/>
              </w:rPr>
            </w:pPr>
            <w:r w:rsidRPr="0016650B">
              <w:rPr>
                <w:sz w:val="18"/>
              </w:rPr>
              <w:t>Quarterly reporting to CAD</w:t>
            </w:r>
          </w:p>
          <w:p w14:paraId="0853303E" w14:textId="77777777" w:rsidR="00F83CD4" w:rsidRPr="0016650B" w:rsidRDefault="00F83CD4" w:rsidP="00D050E1">
            <w:pPr>
              <w:rPr>
                <w:sz w:val="18"/>
              </w:rPr>
            </w:pPr>
            <w:r w:rsidRPr="0016650B">
              <w:rPr>
                <w:sz w:val="18"/>
              </w:rPr>
              <w:t>Annual review through Internal Audit, focusing on value for money and compliance</w:t>
            </w:r>
          </w:p>
          <w:p w14:paraId="7A6E7557" w14:textId="77777777" w:rsidR="00F83CD4" w:rsidRPr="0016650B" w:rsidRDefault="00F83CD4" w:rsidP="00D050E1">
            <w:pPr>
              <w:rPr>
                <w:sz w:val="18"/>
              </w:rPr>
            </w:pPr>
            <w:r w:rsidRPr="0016650B">
              <w:rPr>
                <w:sz w:val="18"/>
              </w:rPr>
              <w:t>KPI dashboard covering delivery, spend, quality and customer impact</w:t>
            </w:r>
          </w:p>
          <w:p w14:paraId="7A987AFF" w14:textId="77777777" w:rsidR="00F83CD4" w:rsidRPr="0016650B" w:rsidRDefault="00F83CD4" w:rsidP="00D050E1">
            <w:pPr>
              <w:rPr>
                <w:sz w:val="18"/>
              </w:rPr>
            </w:pPr>
            <w:r w:rsidRPr="0016650B">
              <w:rPr>
                <w:sz w:val="18"/>
              </w:rPr>
              <w:t>Alignment with ARC reporting requirements.                                                              Indicative targets (can be adjusted once budget is finalised):</w:t>
            </w:r>
          </w:p>
          <w:p w14:paraId="46B37429" w14:textId="77777777" w:rsidR="00F83CD4" w:rsidRPr="0016650B" w:rsidRDefault="00F83CD4" w:rsidP="00D050E1">
            <w:pPr>
              <w:rPr>
                <w:sz w:val="18"/>
              </w:rPr>
            </w:pPr>
            <w:r w:rsidRPr="0016650B">
              <w:rPr>
                <w:sz w:val="18"/>
              </w:rPr>
              <w:t>Kitchens: 166 installations</w:t>
            </w:r>
          </w:p>
          <w:p w14:paraId="6D7C158B" w14:textId="77777777" w:rsidR="00F83CD4" w:rsidRPr="0016650B" w:rsidRDefault="00F83CD4" w:rsidP="00D050E1">
            <w:pPr>
              <w:rPr>
                <w:sz w:val="18"/>
              </w:rPr>
            </w:pPr>
            <w:r w:rsidRPr="0016650B">
              <w:rPr>
                <w:sz w:val="18"/>
              </w:rPr>
              <w:t>Bathrooms: 29 installations</w:t>
            </w:r>
          </w:p>
          <w:p w14:paraId="4C536EBB" w14:textId="77777777" w:rsidR="00F83CD4" w:rsidRPr="0016650B" w:rsidRDefault="00F83CD4" w:rsidP="00D050E1">
            <w:pPr>
              <w:rPr>
                <w:sz w:val="18"/>
              </w:rPr>
            </w:pPr>
            <w:r w:rsidRPr="0016650B">
              <w:rPr>
                <w:sz w:val="18"/>
              </w:rPr>
              <w:t>Windows: 143 installations</w:t>
            </w:r>
          </w:p>
          <w:p w14:paraId="37CBD1E1" w14:textId="77777777" w:rsidR="00F83CD4" w:rsidRPr="00E712D4" w:rsidRDefault="00F83CD4" w:rsidP="00D050E1">
            <w:pPr>
              <w:rPr>
                <w:sz w:val="18"/>
              </w:rPr>
            </w:pPr>
            <w:r w:rsidRPr="0016650B">
              <w:rPr>
                <w:sz w:val="18"/>
              </w:rPr>
              <w:t xml:space="preserve">These reflect lifecycle needs and strategic priorities but can be reshaped once capital budgets and performance scores are finalised.       </w:t>
            </w:r>
          </w:p>
        </w:tc>
      </w:tr>
      <w:tr w:rsidR="00F83CD4" w:rsidRPr="00E712D4" w14:paraId="7ADCCDEC" w14:textId="77777777" w:rsidTr="00D050E1">
        <w:tc>
          <w:tcPr>
            <w:tcW w:w="15106" w:type="dxa"/>
            <w:gridSpan w:val="5"/>
            <w:shd w:val="clear" w:color="auto" w:fill="FFFF00"/>
          </w:tcPr>
          <w:p w14:paraId="181F1106" w14:textId="77777777" w:rsidR="00F83CD4" w:rsidRPr="0016650B" w:rsidRDefault="00F83CD4" w:rsidP="00D050E1">
            <w:pPr>
              <w:rPr>
                <w:sz w:val="18"/>
              </w:rPr>
            </w:pPr>
          </w:p>
        </w:tc>
      </w:tr>
      <w:tr w:rsidR="00F83CD4" w:rsidRPr="00E712D4" w14:paraId="193146A1" w14:textId="77777777" w:rsidTr="00D050E1">
        <w:tc>
          <w:tcPr>
            <w:tcW w:w="3030" w:type="dxa"/>
          </w:tcPr>
          <w:p w14:paraId="03D4C02A" w14:textId="77777777" w:rsidR="00F83CD4" w:rsidRPr="00E712D4" w:rsidRDefault="00F83CD4" w:rsidP="00D050E1">
            <w:pPr>
              <w:rPr>
                <w:sz w:val="18"/>
              </w:rPr>
            </w:pPr>
            <w:r w:rsidRPr="0016650B">
              <w:rPr>
                <w:b/>
                <w:sz w:val="18"/>
              </w:rPr>
              <w:t>External funding to support Decarbonisation and Asset Investment</w:t>
            </w:r>
            <w:r w:rsidRPr="0016650B">
              <w:rPr>
                <w:sz w:val="18"/>
              </w:rPr>
              <w:t>.                                                                                           GHA’s ability to secure external funding has been a major contributor to delivering SHNZS</w:t>
            </w:r>
            <w:r w:rsidRPr="0016650B">
              <w:rPr>
                <w:rFonts w:ascii="Cambria Math" w:hAnsi="Cambria Math" w:cs="Cambria Math"/>
                <w:sz w:val="18"/>
              </w:rPr>
              <w:t>‑</w:t>
            </w:r>
            <w:r w:rsidRPr="0016650B">
              <w:rPr>
                <w:sz w:val="18"/>
              </w:rPr>
              <w:t xml:space="preserve">aligned upgrades, EPC </w:t>
            </w:r>
            <w:r w:rsidRPr="0016650B">
              <w:rPr>
                <w:sz w:val="18"/>
              </w:rPr>
              <w:lastRenderedPageBreak/>
              <w:t>improvements, and fuel</w:t>
            </w:r>
            <w:r w:rsidRPr="0016650B">
              <w:rPr>
                <w:rFonts w:ascii="Cambria Math" w:hAnsi="Cambria Math" w:cs="Cambria Math"/>
                <w:sz w:val="18"/>
              </w:rPr>
              <w:t>‑</w:t>
            </w:r>
            <w:r w:rsidRPr="0016650B">
              <w:rPr>
                <w:sz w:val="18"/>
              </w:rPr>
              <w:t>poverty mitigation during 2025/26.        In 2025/26 GHA has successfully secured more than £3m in external funding in across SHNZHF, ECO4 and commercial partnerships, enabling substantial EPC uplift, SHNZS readiness and tenant cost reductions.                            However, the landscape for grant availability is tightening significantly from 2026 onwards. This necessitates a strategic shift toward proactive funding identification, financial risk management, and development of self</w:t>
            </w:r>
            <w:r w:rsidRPr="0016650B">
              <w:rPr>
                <w:rFonts w:ascii="Cambria Math" w:hAnsi="Cambria Math" w:cs="Cambria Math"/>
                <w:sz w:val="18"/>
              </w:rPr>
              <w:t>‑</w:t>
            </w:r>
            <w:r w:rsidRPr="0016650B">
              <w:rPr>
                <w:sz w:val="18"/>
              </w:rPr>
              <w:t xml:space="preserve">financing or investment models providing a return on investment.                                                                                     </w:t>
            </w:r>
          </w:p>
        </w:tc>
        <w:tc>
          <w:tcPr>
            <w:tcW w:w="1700" w:type="dxa"/>
          </w:tcPr>
          <w:p w14:paraId="13DCAE41" w14:textId="77777777" w:rsidR="00F83CD4" w:rsidRPr="00E712D4" w:rsidRDefault="00F83CD4" w:rsidP="00D050E1">
            <w:pPr>
              <w:rPr>
                <w:sz w:val="18"/>
              </w:rPr>
            </w:pPr>
            <w:r w:rsidRPr="0016650B">
              <w:rPr>
                <w:sz w:val="18"/>
              </w:rPr>
              <w:lastRenderedPageBreak/>
              <w:t>Director of Asset Management</w:t>
            </w:r>
          </w:p>
        </w:tc>
        <w:tc>
          <w:tcPr>
            <w:tcW w:w="1539" w:type="dxa"/>
          </w:tcPr>
          <w:p w14:paraId="1415A06C" w14:textId="77777777" w:rsidR="00F83CD4" w:rsidRPr="00E712D4" w:rsidRDefault="00F83CD4" w:rsidP="00D050E1">
            <w:pPr>
              <w:rPr>
                <w:sz w:val="18"/>
              </w:rPr>
            </w:pPr>
            <w:r w:rsidRPr="00E712D4">
              <w:rPr>
                <w:sz w:val="18"/>
              </w:rPr>
              <w:t xml:space="preserve">31st </w:t>
            </w:r>
            <w:r>
              <w:rPr>
                <w:sz w:val="18"/>
              </w:rPr>
              <w:t>January</w:t>
            </w:r>
            <w:r w:rsidRPr="00E712D4">
              <w:rPr>
                <w:sz w:val="18"/>
              </w:rPr>
              <w:t xml:space="preserve"> 2027</w:t>
            </w:r>
          </w:p>
        </w:tc>
        <w:tc>
          <w:tcPr>
            <w:tcW w:w="3770" w:type="dxa"/>
          </w:tcPr>
          <w:p w14:paraId="1CB81A8A" w14:textId="77777777" w:rsidR="00F83CD4" w:rsidRPr="0016650B" w:rsidRDefault="00F83CD4" w:rsidP="00D050E1">
            <w:pPr>
              <w:rPr>
                <w:sz w:val="18"/>
              </w:rPr>
            </w:pPr>
            <w:r w:rsidRPr="0016650B">
              <w:rPr>
                <w:b/>
                <w:sz w:val="18"/>
              </w:rPr>
              <w:t>Outcome 1</w:t>
            </w:r>
            <w:r w:rsidRPr="0016650B">
              <w:rPr>
                <w:sz w:val="18"/>
              </w:rPr>
              <w:t xml:space="preserve"> To remain financially resilient and continue delivering SHNZS</w:t>
            </w:r>
            <w:r w:rsidRPr="0016650B">
              <w:rPr>
                <w:rFonts w:ascii="Cambria Math" w:hAnsi="Cambria Math" w:cs="Cambria Math"/>
                <w:sz w:val="18"/>
              </w:rPr>
              <w:t>‑</w:t>
            </w:r>
            <w:r w:rsidRPr="0016650B">
              <w:rPr>
                <w:sz w:val="18"/>
              </w:rPr>
              <w:t>aligned upgrades, GHA must diversify funding sources, expand commercial partnership models such as Octopus Tenant Power, strengthen stock</w:t>
            </w:r>
            <w:r w:rsidRPr="0016650B">
              <w:rPr>
                <w:rFonts w:ascii="Cambria Math" w:hAnsi="Cambria Math" w:cs="Cambria Math"/>
                <w:sz w:val="18"/>
              </w:rPr>
              <w:t>‑</w:t>
            </w:r>
            <w:r w:rsidRPr="0016650B">
              <w:rPr>
                <w:sz w:val="18"/>
              </w:rPr>
              <w:t xml:space="preserve">condition data, and prepare </w:t>
            </w:r>
            <w:r w:rsidRPr="0016650B">
              <w:rPr>
                <w:sz w:val="18"/>
              </w:rPr>
              <w:lastRenderedPageBreak/>
              <w:t>bid</w:t>
            </w:r>
            <w:r w:rsidRPr="0016650B">
              <w:rPr>
                <w:rFonts w:ascii="Cambria Math" w:hAnsi="Cambria Math" w:cs="Cambria Math"/>
                <w:sz w:val="18"/>
              </w:rPr>
              <w:t>‑</w:t>
            </w:r>
            <w:r w:rsidRPr="0016650B">
              <w:rPr>
                <w:sz w:val="18"/>
              </w:rPr>
              <w:t xml:space="preserve">ready proposals aligned with future Scottish Government programmes.                                                                                                                      </w:t>
            </w:r>
            <w:r w:rsidRPr="0016650B">
              <w:rPr>
                <w:b/>
                <w:sz w:val="18"/>
              </w:rPr>
              <w:t>Outcome 2</w:t>
            </w:r>
            <w:r w:rsidRPr="0016650B">
              <w:rPr>
                <w:sz w:val="18"/>
              </w:rPr>
              <w:t xml:space="preserve"> With ECO4 ending, GHA must widen its approach to include: preparing for WHP (Warm Homes Plan), Commercial partnerships (Octopus), Community energy arrangements, Low-cost borrowing for heat decarbonisation</w:t>
            </w:r>
          </w:p>
          <w:p w14:paraId="5DDEE8A9" w14:textId="77777777" w:rsidR="00F83CD4" w:rsidRPr="00E712D4" w:rsidRDefault="00F83CD4" w:rsidP="00D050E1">
            <w:pPr>
              <w:rPr>
                <w:sz w:val="18"/>
              </w:rPr>
            </w:pPr>
            <w:r w:rsidRPr="0016650B">
              <w:rPr>
                <w:sz w:val="18"/>
              </w:rPr>
              <w:t>Partner</w:t>
            </w:r>
            <w:r w:rsidRPr="0016650B">
              <w:rPr>
                <w:rFonts w:ascii="Cambria Math" w:hAnsi="Cambria Math" w:cs="Cambria Math"/>
                <w:sz w:val="18"/>
              </w:rPr>
              <w:t>‑</w:t>
            </w:r>
            <w:r w:rsidRPr="0016650B">
              <w:rPr>
                <w:sz w:val="18"/>
              </w:rPr>
              <w:t>led bids (contractor</w:t>
            </w:r>
            <w:r w:rsidRPr="0016650B">
              <w:rPr>
                <w:rFonts w:ascii="Cambria Math" w:hAnsi="Cambria Math" w:cs="Cambria Math"/>
                <w:sz w:val="18"/>
              </w:rPr>
              <w:t>‑</w:t>
            </w:r>
            <w:r w:rsidRPr="0016650B">
              <w:rPr>
                <w:sz w:val="18"/>
              </w:rPr>
              <w:t xml:space="preserve">funded PV schemes, ESCO models)                                                           </w:t>
            </w:r>
            <w:r w:rsidRPr="0016650B">
              <w:rPr>
                <w:b/>
                <w:sz w:val="18"/>
              </w:rPr>
              <w:t>Outcome 3</w:t>
            </w:r>
            <w:r w:rsidRPr="0016650B">
              <w:rPr>
                <w:sz w:val="18"/>
              </w:rPr>
              <w:t xml:space="preserve"> SAVA and Stock Condition integration into QL by the end of Q3 which will provide robust data for future SHNZHF grant applications and WHP (once the detail is announced)</w:t>
            </w:r>
          </w:p>
        </w:tc>
        <w:tc>
          <w:tcPr>
            <w:tcW w:w="5067" w:type="dxa"/>
          </w:tcPr>
          <w:p w14:paraId="4B909501" w14:textId="77777777" w:rsidR="00F83CD4" w:rsidRPr="0016650B" w:rsidRDefault="00F83CD4" w:rsidP="00D050E1">
            <w:pPr>
              <w:rPr>
                <w:sz w:val="18"/>
              </w:rPr>
            </w:pPr>
            <w:r w:rsidRPr="0016650B">
              <w:rPr>
                <w:sz w:val="18"/>
              </w:rPr>
              <w:lastRenderedPageBreak/>
              <w:t>Share performance findings with Board annually</w:t>
            </w:r>
          </w:p>
          <w:p w14:paraId="04B119A3" w14:textId="77777777" w:rsidR="00F83CD4" w:rsidRPr="00E712D4" w:rsidRDefault="00F83CD4" w:rsidP="00D050E1">
            <w:pPr>
              <w:rPr>
                <w:sz w:val="18"/>
              </w:rPr>
            </w:pPr>
            <w:r w:rsidRPr="0016650B">
              <w:rPr>
                <w:sz w:val="18"/>
              </w:rPr>
              <w:t>Report progress quarterly to CAD committee ; supports annual budget cycle.                                                                                                        Record funding or return in investment in the Cost Management Plan and in Finance reports to FAS co</w:t>
            </w:r>
            <w:r>
              <w:rPr>
                <w:sz w:val="18"/>
              </w:rPr>
              <w:t>m</w:t>
            </w:r>
            <w:r w:rsidRPr="0016650B">
              <w:rPr>
                <w:sz w:val="18"/>
              </w:rPr>
              <w:t>mittee.</w:t>
            </w:r>
          </w:p>
        </w:tc>
      </w:tr>
      <w:tr w:rsidR="00F83CD4" w:rsidRPr="00E712D4" w14:paraId="5053DD23" w14:textId="77777777" w:rsidTr="00D050E1">
        <w:tc>
          <w:tcPr>
            <w:tcW w:w="15106" w:type="dxa"/>
            <w:gridSpan w:val="5"/>
            <w:shd w:val="clear" w:color="auto" w:fill="FFFF00"/>
          </w:tcPr>
          <w:p w14:paraId="126F3BC0" w14:textId="77777777" w:rsidR="00F83CD4" w:rsidRPr="00C6775B" w:rsidRDefault="00F83CD4" w:rsidP="00D050E1">
            <w:pPr>
              <w:rPr>
                <w:sz w:val="18"/>
              </w:rPr>
            </w:pPr>
          </w:p>
        </w:tc>
      </w:tr>
      <w:tr w:rsidR="00F83CD4" w:rsidRPr="00E712D4" w14:paraId="40DA4C36" w14:textId="77777777" w:rsidTr="00D050E1">
        <w:tc>
          <w:tcPr>
            <w:tcW w:w="3030" w:type="dxa"/>
          </w:tcPr>
          <w:p w14:paraId="3C575DE2" w14:textId="77777777" w:rsidR="00F83CD4" w:rsidRPr="00C6775B" w:rsidRDefault="00F83CD4" w:rsidP="00D050E1">
            <w:pPr>
              <w:rPr>
                <w:sz w:val="18"/>
              </w:rPr>
            </w:pPr>
            <w:r w:rsidRPr="00C6775B">
              <w:rPr>
                <w:b/>
                <w:sz w:val="18"/>
              </w:rPr>
              <w:t>Adaptations Programme – Update for 2026/27</w:t>
            </w:r>
            <w:r w:rsidRPr="00C6775B">
              <w:rPr>
                <w:sz w:val="18"/>
              </w:rPr>
              <w:t>. GHA remains committed to supporting tenants to live independently, safely and with dignity in their homes for as long as possible.                                                                                    The adaptations programme continues to deliver essential modifications that remove barriers, improve accessibility, and reduce the need for unplanned moves or higher</w:t>
            </w:r>
            <w:r w:rsidRPr="00C6775B">
              <w:rPr>
                <w:rFonts w:ascii="Cambria Math" w:hAnsi="Cambria Math" w:cs="Cambria Math"/>
                <w:sz w:val="18"/>
              </w:rPr>
              <w:t>‑</w:t>
            </w:r>
            <w:r w:rsidRPr="00C6775B">
              <w:rPr>
                <w:sz w:val="18"/>
              </w:rPr>
              <w:t>cost care placements.</w:t>
            </w:r>
          </w:p>
          <w:p w14:paraId="7EB97C97" w14:textId="77777777" w:rsidR="00F83CD4" w:rsidRPr="00E712D4" w:rsidRDefault="00F83CD4" w:rsidP="00D050E1">
            <w:pPr>
              <w:rPr>
                <w:sz w:val="18"/>
              </w:rPr>
            </w:pPr>
            <w:r w:rsidRPr="00C6775B">
              <w:rPr>
                <w:sz w:val="18"/>
              </w:rPr>
              <w:t xml:space="preserve">For 2026/27, we do not anticipate significant changes to the operational model or scale of the programme. Delivery will continue in close partnership with local authority Occupational Therapists (OTs), </w:t>
            </w:r>
            <w:r w:rsidRPr="00C6775B">
              <w:rPr>
                <w:sz w:val="18"/>
              </w:rPr>
              <w:lastRenderedPageBreak/>
              <w:t>with TLC providing the majority of installations to maintain speed, quality, and cost control.</w:t>
            </w:r>
          </w:p>
        </w:tc>
        <w:tc>
          <w:tcPr>
            <w:tcW w:w="1700" w:type="dxa"/>
          </w:tcPr>
          <w:p w14:paraId="2CEDB6BA" w14:textId="77777777" w:rsidR="00F83CD4" w:rsidRPr="00E712D4" w:rsidRDefault="00F83CD4" w:rsidP="00D050E1">
            <w:pPr>
              <w:rPr>
                <w:sz w:val="18"/>
              </w:rPr>
            </w:pPr>
            <w:r w:rsidRPr="00C6775B">
              <w:rPr>
                <w:sz w:val="18"/>
              </w:rPr>
              <w:lastRenderedPageBreak/>
              <w:t>Asset Manager</w:t>
            </w:r>
          </w:p>
        </w:tc>
        <w:tc>
          <w:tcPr>
            <w:tcW w:w="1539" w:type="dxa"/>
          </w:tcPr>
          <w:p w14:paraId="3687B970" w14:textId="77777777" w:rsidR="00F83CD4" w:rsidRPr="00E712D4" w:rsidRDefault="00F83CD4" w:rsidP="00D050E1">
            <w:pPr>
              <w:rPr>
                <w:sz w:val="18"/>
              </w:rPr>
            </w:pPr>
            <w:r w:rsidRPr="00C6775B">
              <w:rPr>
                <w:sz w:val="18"/>
              </w:rPr>
              <w:t>31st March 202</w:t>
            </w:r>
            <w:r>
              <w:rPr>
                <w:sz w:val="18"/>
              </w:rPr>
              <w:t>6</w:t>
            </w:r>
          </w:p>
        </w:tc>
        <w:tc>
          <w:tcPr>
            <w:tcW w:w="3770" w:type="dxa"/>
          </w:tcPr>
          <w:p w14:paraId="0FE1DC8D" w14:textId="77777777" w:rsidR="00F83CD4" w:rsidRPr="00C6775B" w:rsidRDefault="00F83CD4" w:rsidP="00D050E1">
            <w:pPr>
              <w:rPr>
                <w:sz w:val="18"/>
              </w:rPr>
            </w:pPr>
            <w:r w:rsidRPr="00C6775B">
              <w:rPr>
                <w:b/>
                <w:sz w:val="18"/>
              </w:rPr>
              <w:t>Outcome 1</w:t>
            </w:r>
            <w:r w:rsidRPr="00C6775B">
              <w:rPr>
                <w:sz w:val="18"/>
              </w:rPr>
              <w:t xml:space="preserve">  Adaptations directly support several core Business Plan objectives:</w:t>
            </w:r>
          </w:p>
          <w:p w14:paraId="66D6BF0C" w14:textId="77777777" w:rsidR="00F83CD4" w:rsidRPr="00C6775B" w:rsidRDefault="00F83CD4" w:rsidP="00D050E1">
            <w:pPr>
              <w:rPr>
                <w:sz w:val="18"/>
              </w:rPr>
            </w:pPr>
            <w:r w:rsidRPr="00C6775B">
              <w:rPr>
                <w:sz w:val="18"/>
              </w:rPr>
              <w:t>Supporting independence and preventing homelessness or care admissions.</w:t>
            </w:r>
          </w:p>
          <w:p w14:paraId="576C278B" w14:textId="77777777" w:rsidR="00F83CD4" w:rsidRPr="00C6775B" w:rsidRDefault="00F83CD4" w:rsidP="00D050E1">
            <w:pPr>
              <w:rPr>
                <w:sz w:val="18"/>
              </w:rPr>
            </w:pPr>
            <w:r w:rsidRPr="00C6775B">
              <w:rPr>
                <w:sz w:val="18"/>
              </w:rPr>
              <w:t>Maintaining safe and high</w:t>
            </w:r>
            <w:r w:rsidRPr="00C6775B">
              <w:rPr>
                <w:rFonts w:ascii="Cambria Math" w:hAnsi="Cambria Math" w:cs="Cambria Math"/>
                <w:sz w:val="18"/>
              </w:rPr>
              <w:t>‑</w:t>
            </w:r>
            <w:r w:rsidRPr="00C6775B">
              <w:rPr>
                <w:sz w:val="18"/>
              </w:rPr>
              <w:t>quality homes for tenants with health conditions or disabilities.</w:t>
            </w:r>
          </w:p>
          <w:p w14:paraId="6B35E6D2" w14:textId="77777777" w:rsidR="00F83CD4" w:rsidRPr="00C6775B" w:rsidRDefault="00F83CD4" w:rsidP="00D050E1">
            <w:pPr>
              <w:rPr>
                <w:sz w:val="18"/>
              </w:rPr>
            </w:pPr>
            <w:r w:rsidRPr="00C6775B">
              <w:rPr>
                <w:sz w:val="18"/>
              </w:rPr>
              <w:t>Delivering value for money, as adaptations are fully grant-funded and reduce pressure on reactive repairs or voids caused by forced moves.</w:t>
            </w:r>
          </w:p>
          <w:p w14:paraId="0DE4F2A4" w14:textId="77777777" w:rsidR="00F83CD4" w:rsidRDefault="00F83CD4" w:rsidP="00D050E1">
            <w:pPr>
              <w:rPr>
                <w:sz w:val="18"/>
              </w:rPr>
            </w:pPr>
            <w:r w:rsidRPr="00C6775B">
              <w:rPr>
                <w:sz w:val="18"/>
              </w:rPr>
              <w:t xml:space="preserve">Strengthening customer satisfaction by responding to clinical need quickly and empathetically. </w:t>
            </w:r>
          </w:p>
          <w:p w14:paraId="233D23DE" w14:textId="77777777" w:rsidR="00F83CD4" w:rsidRPr="00C6775B" w:rsidRDefault="00F83CD4" w:rsidP="00D050E1">
            <w:pPr>
              <w:rPr>
                <w:sz w:val="18"/>
              </w:rPr>
            </w:pPr>
            <w:r w:rsidRPr="00C6775B">
              <w:rPr>
                <w:b/>
                <w:sz w:val="18"/>
              </w:rPr>
              <w:t>Outcome 2</w:t>
            </w:r>
            <w:r w:rsidRPr="00C6775B">
              <w:rPr>
                <w:sz w:val="18"/>
              </w:rPr>
              <w:t xml:space="preserve"> TLC will continue to deliver the majority of adaptations, enabling:</w:t>
            </w:r>
          </w:p>
          <w:p w14:paraId="7B95CE84" w14:textId="77777777" w:rsidR="00F83CD4" w:rsidRPr="00C6775B" w:rsidRDefault="00F83CD4" w:rsidP="00D050E1">
            <w:pPr>
              <w:rPr>
                <w:sz w:val="18"/>
              </w:rPr>
            </w:pPr>
            <w:r w:rsidRPr="00C6775B">
              <w:rPr>
                <w:sz w:val="18"/>
              </w:rPr>
              <w:t>Faster approval and programming avoiding external contractor procurements</w:t>
            </w:r>
          </w:p>
          <w:p w14:paraId="3D209A1C" w14:textId="77777777" w:rsidR="00F83CD4" w:rsidRPr="00C6775B" w:rsidRDefault="00F83CD4" w:rsidP="00D050E1">
            <w:pPr>
              <w:rPr>
                <w:sz w:val="18"/>
              </w:rPr>
            </w:pPr>
            <w:r w:rsidRPr="00C6775B">
              <w:rPr>
                <w:sz w:val="18"/>
              </w:rPr>
              <w:t>Better control over quality</w:t>
            </w:r>
          </w:p>
          <w:p w14:paraId="26C4FD43" w14:textId="77777777" w:rsidR="00F83CD4" w:rsidRPr="00C6775B" w:rsidRDefault="00F83CD4" w:rsidP="00D050E1">
            <w:pPr>
              <w:rPr>
                <w:sz w:val="18"/>
              </w:rPr>
            </w:pPr>
            <w:r w:rsidRPr="00C6775B">
              <w:rPr>
                <w:sz w:val="18"/>
              </w:rPr>
              <w:lastRenderedPageBreak/>
              <w:t>Shorter waiting times for tenants</w:t>
            </w:r>
          </w:p>
          <w:p w14:paraId="6E34CC0D" w14:textId="77777777" w:rsidR="00F83CD4" w:rsidRPr="00C6775B" w:rsidRDefault="00F83CD4" w:rsidP="00D050E1">
            <w:pPr>
              <w:rPr>
                <w:sz w:val="18"/>
              </w:rPr>
            </w:pPr>
            <w:r w:rsidRPr="00C6775B">
              <w:rPr>
                <w:sz w:val="18"/>
              </w:rPr>
              <w:t xml:space="preserve">(2025/26 delivery model: Complete and performing well.)                                                                        </w:t>
            </w:r>
            <w:r w:rsidRPr="00C6775B">
              <w:rPr>
                <w:b/>
                <w:sz w:val="18"/>
              </w:rPr>
              <w:t>Outcome 3</w:t>
            </w:r>
            <w:r w:rsidRPr="00C6775B">
              <w:rPr>
                <w:sz w:val="18"/>
              </w:rPr>
              <w:t xml:space="preserve"> GHA submits an annual application for Scottish Government adaptation funding.</w:t>
            </w:r>
          </w:p>
          <w:p w14:paraId="7A851152" w14:textId="77777777" w:rsidR="00F83CD4" w:rsidRPr="00C6775B" w:rsidRDefault="00F83CD4" w:rsidP="00D050E1">
            <w:pPr>
              <w:rPr>
                <w:sz w:val="18"/>
              </w:rPr>
            </w:pPr>
            <w:r w:rsidRPr="00C6775B">
              <w:rPr>
                <w:sz w:val="18"/>
              </w:rPr>
              <w:t xml:space="preserve">The 2025/26 application will be submitted at the end of Q4.                                                                                The 2026/27 funding request will be submitted </w:t>
            </w:r>
            <w:r w:rsidR="00094134" w:rsidRPr="00C6775B">
              <w:rPr>
                <w:sz w:val="18"/>
              </w:rPr>
              <w:t>according</w:t>
            </w:r>
            <w:r w:rsidRPr="00C6775B">
              <w:rPr>
                <w:sz w:val="18"/>
              </w:rPr>
              <w:t xml:space="preserve"> to Scottish Gov timescales expected Q1</w:t>
            </w:r>
          </w:p>
          <w:p w14:paraId="5DF667B4" w14:textId="77777777" w:rsidR="00F83CD4" w:rsidRPr="00E712D4" w:rsidRDefault="00F83CD4" w:rsidP="00D050E1">
            <w:pPr>
              <w:rPr>
                <w:sz w:val="18"/>
              </w:rPr>
            </w:pPr>
            <w:r w:rsidRPr="00C6775B">
              <w:rPr>
                <w:sz w:val="18"/>
              </w:rPr>
              <w:t>Adaptations continue to be 100% grant</w:t>
            </w:r>
            <w:r w:rsidRPr="00C6775B">
              <w:rPr>
                <w:rFonts w:ascii="Cambria Math" w:hAnsi="Cambria Math" w:cs="Cambria Math"/>
                <w:sz w:val="18"/>
              </w:rPr>
              <w:t>‑</w:t>
            </w:r>
            <w:r w:rsidRPr="00C6775B">
              <w:rPr>
                <w:sz w:val="18"/>
              </w:rPr>
              <w:t>funded, not funded by rental income.</w:t>
            </w:r>
          </w:p>
        </w:tc>
        <w:tc>
          <w:tcPr>
            <w:tcW w:w="5067" w:type="dxa"/>
          </w:tcPr>
          <w:p w14:paraId="50F55A67" w14:textId="77777777" w:rsidR="00F83CD4" w:rsidRPr="00C6775B" w:rsidRDefault="00F83CD4" w:rsidP="00D050E1">
            <w:pPr>
              <w:rPr>
                <w:sz w:val="18"/>
              </w:rPr>
            </w:pPr>
            <w:r w:rsidRPr="00C6775B">
              <w:rPr>
                <w:sz w:val="18"/>
              </w:rPr>
              <w:lastRenderedPageBreak/>
              <w:t>Progress and spending against the adaptations programme will continue to be reported to:</w:t>
            </w:r>
          </w:p>
          <w:p w14:paraId="6F99FE7A" w14:textId="77777777" w:rsidR="00F83CD4" w:rsidRPr="00C6775B" w:rsidRDefault="00F83CD4" w:rsidP="00D050E1">
            <w:pPr>
              <w:rPr>
                <w:sz w:val="18"/>
              </w:rPr>
            </w:pPr>
          </w:p>
          <w:p w14:paraId="01C47F17" w14:textId="77777777" w:rsidR="00F83CD4" w:rsidRPr="00C6775B" w:rsidRDefault="00F83CD4" w:rsidP="00D050E1">
            <w:pPr>
              <w:rPr>
                <w:sz w:val="18"/>
              </w:rPr>
            </w:pPr>
            <w:r w:rsidRPr="00C6775B">
              <w:rPr>
                <w:sz w:val="18"/>
              </w:rPr>
              <w:t>ARC (Annual Return on the Charter)</w:t>
            </w:r>
          </w:p>
          <w:p w14:paraId="6A4C5711" w14:textId="77777777" w:rsidR="00F83CD4" w:rsidRPr="00C6775B" w:rsidRDefault="00F83CD4" w:rsidP="00D050E1">
            <w:pPr>
              <w:rPr>
                <w:sz w:val="18"/>
              </w:rPr>
            </w:pPr>
            <w:r w:rsidRPr="00C6775B">
              <w:rPr>
                <w:sz w:val="18"/>
              </w:rPr>
              <w:t>CAD Committee</w:t>
            </w:r>
          </w:p>
          <w:p w14:paraId="0DB50C7C" w14:textId="77777777" w:rsidR="00F83CD4" w:rsidRPr="00C6775B" w:rsidRDefault="00F83CD4" w:rsidP="00D050E1">
            <w:pPr>
              <w:rPr>
                <w:sz w:val="18"/>
              </w:rPr>
            </w:pPr>
            <w:r w:rsidRPr="00C6775B">
              <w:rPr>
                <w:sz w:val="18"/>
              </w:rPr>
              <w:t>Executive Team</w:t>
            </w:r>
          </w:p>
          <w:p w14:paraId="75ACAB57" w14:textId="77777777" w:rsidR="00F83CD4" w:rsidRPr="00C6775B" w:rsidRDefault="00F83CD4" w:rsidP="00D050E1">
            <w:pPr>
              <w:rPr>
                <w:sz w:val="18"/>
              </w:rPr>
            </w:pPr>
          </w:p>
          <w:p w14:paraId="7C360E94" w14:textId="77777777" w:rsidR="00F83CD4" w:rsidRPr="00E712D4" w:rsidRDefault="00F83CD4" w:rsidP="00D050E1">
            <w:pPr>
              <w:rPr>
                <w:sz w:val="18"/>
              </w:rPr>
            </w:pPr>
            <w:r w:rsidRPr="00C6775B">
              <w:rPr>
                <w:sz w:val="18"/>
              </w:rPr>
              <w:t>Monitoring will focus on completion times, grant spend, tenant satisfaction, and OT</w:t>
            </w:r>
            <w:r w:rsidRPr="00C6775B">
              <w:rPr>
                <w:rFonts w:ascii="Cambria Math" w:hAnsi="Cambria Math" w:cs="Cambria Math"/>
                <w:sz w:val="18"/>
              </w:rPr>
              <w:t>‑</w:t>
            </w:r>
            <w:r w:rsidRPr="00C6775B">
              <w:rPr>
                <w:sz w:val="18"/>
              </w:rPr>
              <w:t>led prioritisation outcomes.</w:t>
            </w:r>
          </w:p>
        </w:tc>
      </w:tr>
      <w:tr w:rsidR="00F83CD4" w:rsidRPr="00E712D4" w14:paraId="55AE626F" w14:textId="77777777" w:rsidTr="00D050E1">
        <w:tc>
          <w:tcPr>
            <w:tcW w:w="15106" w:type="dxa"/>
            <w:gridSpan w:val="5"/>
            <w:shd w:val="clear" w:color="auto" w:fill="FFFF00"/>
          </w:tcPr>
          <w:p w14:paraId="11AA849E" w14:textId="77777777" w:rsidR="00F83CD4" w:rsidRPr="00C4108E" w:rsidRDefault="00F83CD4" w:rsidP="00D050E1">
            <w:pPr>
              <w:rPr>
                <w:sz w:val="18"/>
              </w:rPr>
            </w:pPr>
          </w:p>
        </w:tc>
      </w:tr>
      <w:tr w:rsidR="00F83CD4" w:rsidRPr="00E712D4" w14:paraId="7D47419B" w14:textId="77777777" w:rsidTr="00D050E1">
        <w:tc>
          <w:tcPr>
            <w:tcW w:w="3030" w:type="dxa"/>
          </w:tcPr>
          <w:p w14:paraId="1E032FA4" w14:textId="77777777" w:rsidR="00F83CD4" w:rsidRPr="00C4200D" w:rsidRDefault="00F83CD4" w:rsidP="00D050E1">
            <w:pPr>
              <w:rPr>
                <w:sz w:val="18"/>
              </w:rPr>
            </w:pPr>
            <w:r w:rsidRPr="00C4200D">
              <w:rPr>
                <w:b/>
                <w:sz w:val="18"/>
              </w:rPr>
              <w:t>Development Programme –  Update 2026/27.</w:t>
            </w:r>
            <w:r w:rsidRPr="00C4200D">
              <w:rPr>
                <w:sz w:val="18"/>
              </w:rPr>
              <w:t xml:space="preserve">                           Grampian Housing Association continues to maintain an active and strategically aligned development programme, contributing to national targets on affordable housing supply and supporting local authority housing needs across Aberdeen City, Aberdeenshire and Moray.                                                                                                                      For 2026/27, the development programme remains broadly stable, with committed sites progressing as planned and several new opportunities emerging following sector-wide changes.</w:t>
            </w:r>
            <w:r w:rsidR="00FE75CC">
              <w:rPr>
                <w:sz w:val="18"/>
              </w:rPr>
              <w:t xml:space="preserve"> (</w:t>
            </w:r>
            <w:r w:rsidR="00FE75CC" w:rsidRPr="00FE75CC">
              <w:rPr>
                <w:b/>
                <w:sz w:val="18"/>
              </w:rPr>
              <w:t>See Table below</w:t>
            </w:r>
            <w:r w:rsidR="00FE75CC">
              <w:rPr>
                <w:sz w:val="18"/>
              </w:rPr>
              <w:t>)</w:t>
            </w:r>
          </w:p>
          <w:p w14:paraId="7B476EF5" w14:textId="77777777" w:rsidR="00F83CD4" w:rsidRPr="00E712D4" w:rsidRDefault="00F83CD4" w:rsidP="00D050E1">
            <w:pPr>
              <w:rPr>
                <w:sz w:val="18"/>
              </w:rPr>
            </w:pPr>
            <w:r w:rsidRPr="00C4200D">
              <w:rPr>
                <w:sz w:val="18"/>
              </w:rPr>
              <w:t xml:space="preserve">                                                                                                                                   The Scottish Government’s December announcement reinstating the Affordable Homes Delivery Budget to its original level for 2025/26 provides welcome stability in the short term. However, grant </w:t>
            </w:r>
            <w:r w:rsidRPr="00C4200D">
              <w:rPr>
                <w:sz w:val="18"/>
              </w:rPr>
              <w:lastRenderedPageBreak/>
              <w:t>availability beyond 2026 remains uncertain pending the next parliamentary cycle and further national budget clarification.                                                        GHA will remain responsive to new opportunities arising from market changes (e.g., developers reallocating sites previously intended for Places for People).</w:t>
            </w:r>
          </w:p>
        </w:tc>
        <w:tc>
          <w:tcPr>
            <w:tcW w:w="1700" w:type="dxa"/>
          </w:tcPr>
          <w:p w14:paraId="7E7898AC" w14:textId="77777777" w:rsidR="00F83CD4" w:rsidRPr="00E712D4" w:rsidRDefault="00F83CD4" w:rsidP="00D050E1">
            <w:pPr>
              <w:rPr>
                <w:sz w:val="18"/>
              </w:rPr>
            </w:pPr>
            <w:r w:rsidRPr="00C4200D">
              <w:rPr>
                <w:sz w:val="18"/>
              </w:rPr>
              <w:lastRenderedPageBreak/>
              <w:t>Development and projects Manager</w:t>
            </w:r>
          </w:p>
        </w:tc>
        <w:tc>
          <w:tcPr>
            <w:tcW w:w="1539" w:type="dxa"/>
          </w:tcPr>
          <w:p w14:paraId="7385FF6F" w14:textId="77777777" w:rsidR="00F83CD4" w:rsidRPr="00E712D4" w:rsidRDefault="00F83CD4" w:rsidP="00D050E1">
            <w:pPr>
              <w:rPr>
                <w:sz w:val="18"/>
              </w:rPr>
            </w:pPr>
            <w:r w:rsidRPr="00C6775B">
              <w:rPr>
                <w:sz w:val="18"/>
              </w:rPr>
              <w:t>31st March 202</w:t>
            </w:r>
            <w:r>
              <w:rPr>
                <w:sz w:val="18"/>
              </w:rPr>
              <w:t>6</w:t>
            </w:r>
          </w:p>
        </w:tc>
        <w:tc>
          <w:tcPr>
            <w:tcW w:w="3770" w:type="dxa"/>
          </w:tcPr>
          <w:p w14:paraId="76A53663" w14:textId="77777777" w:rsidR="00F83CD4" w:rsidRPr="00C4200D" w:rsidRDefault="00F83CD4" w:rsidP="00D050E1">
            <w:pPr>
              <w:rPr>
                <w:sz w:val="18"/>
              </w:rPr>
            </w:pPr>
            <w:r w:rsidRPr="00C4200D">
              <w:rPr>
                <w:b/>
                <w:sz w:val="18"/>
              </w:rPr>
              <w:t>Outcome 1</w:t>
            </w:r>
            <w:r w:rsidRPr="00C4200D">
              <w:rPr>
                <w:sz w:val="18"/>
              </w:rPr>
              <w:t xml:space="preserve"> New build growth remains aligned to the Business Plan objective of achieving average 3% stock growth or up to 500 homes over the plan period.                                                                               </w:t>
            </w:r>
            <w:r w:rsidRPr="00C4200D">
              <w:rPr>
                <w:b/>
                <w:sz w:val="18"/>
              </w:rPr>
              <w:t>Outcome 2</w:t>
            </w:r>
            <w:r w:rsidRPr="00C4200D">
              <w:rPr>
                <w:sz w:val="18"/>
              </w:rPr>
              <w:t xml:space="preserve"> . Maintain Development Pipeline Readiness, continue to assess deliverability, financial targets and funding availability of projects across all three local authority areas.</w:t>
            </w:r>
          </w:p>
          <w:p w14:paraId="3B2477EA" w14:textId="77777777" w:rsidR="00F83CD4" w:rsidRPr="00C4200D" w:rsidRDefault="00F83CD4" w:rsidP="00D050E1">
            <w:pPr>
              <w:rPr>
                <w:sz w:val="18"/>
              </w:rPr>
            </w:pPr>
            <w:r w:rsidRPr="00C4108E">
              <w:rPr>
                <w:b/>
                <w:sz w:val="18"/>
              </w:rPr>
              <w:t>Outcome 3</w:t>
            </w:r>
            <w:r w:rsidRPr="00C4200D">
              <w:rPr>
                <w:sz w:val="18"/>
              </w:rPr>
              <w:t xml:space="preserve"> Ensure Continued Alignment with Business Plan Objectives.</w:t>
            </w:r>
          </w:p>
          <w:p w14:paraId="011920E8" w14:textId="77777777" w:rsidR="00F83CD4" w:rsidRPr="00C4200D" w:rsidRDefault="00F83CD4" w:rsidP="00D050E1">
            <w:pPr>
              <w:rPr>
                <w:sz w:val="18"/>
              </w:rPr>
            </w:pPr>
            <w:r w:rsidRPr="00C4200D">
              <w:rPr>
                <w:sz w:val="18"/>
              </w:rPr>
              <w:t>Development growth remains central to GHA’s strategic commitment to regional housing need, poverty reduction (via lower rents), and long</w:t>
            </w:r>
            <w:r w:rsidRPr="00C4200D">
              <w:rPr>
                <w:rFonts w:ascii="Cambria Math" w:hAnsi="Cambria Math" w:cs="Cambria Math"/>
                <w:sz w:val="18"/>
              </w:rPr>
              <w:t>‑</w:t>
            </w:r>
            <w:r w:rsidRPr="00C4200D">
              <w:rPr>
                <w:sz w:val="18"/>
              </w:rPr>
              <w:t>term organisational sustainability.</w:t>
            </w:r>
          </w:p>
          <w:p w14:paraId="3C10100A" w14:textId="77777777" w:rsidR="00F83CD4" w:rsidRPr="00C4200D" w:rsidRDefault="00F83CD4" w:rsidP="00D050E1">
            <w:pPr>
              <w:rPr>
                <w:sz w:val="18"/>
              </w:rPr>
            </w:pPr>
            <w:r w:rsidRPr="00C4108E">
              <w:rPr>
                <w:b/>
                <w:sz w:val="18"/>
              </w:rPr>
              <w:t>Outcome 4</w:t>
            </w:r>
            <w:r w:rsidRPr="00C4200D">
              <w:rPr>
                <w:sz w:val="18"/>
              </w:rPr>
              <w:t xml:space="preserve"> Strengthen Consultation &amp; Standards Compliance.</w:t>
            </w:r>
          </w:p>
          <w:p w14:paraId="4F442C78" w14:textId="77777777" w:rsidR="00F83CD4" w:rsidRPr="00C4200D" w:rsidRDefault="00F83CD4" w:rsidP="00D050E1">
            <w:pPr>
              <w:rPr>
                <w:sz w:val="18"/>
              </w:rPr>
            </w:pPr>
            <w:r w:rsidRPr="00C4200D">
              <w:rPr>
                <w:sz w:val="18"/>
              </w:rPr>
              <w:t>Development staff will contribute to emerging national consultations on building standards, net zero heating, and energy performance. Innovative low</w:t>
            </w:r>
            <w:r w:rsidRPr="00C4200D">
              <w:rPr>
                <w:rFonts w:ascii="Cambria Math" w:hAnsi="Cambria Math" w:cs="Cambria Math"/>
                <w:sz w:val="18"/>
              </w:rPr>
              <w:t>‑</w:t>
            </w:r>
            <w:r w:rsidRPr="00C4200D">
              <w:rPr>
                <w:sz w:val="18"/>
              </w:rPr>
              <w:t>cost heating solutions will be prioritised in new build proposals.</w:t>
            </w:r>
          </w:p>
          <w:p w14:paraId="056ADEEC" w14:textId="77777777" w:rsidR="00F83CD4" w:rsidRPr="00C4200D" w:rsidRDefault="00F83CD4" w:rsidP="00D050E1">
            <w:pPr>
              <w:rPr>
                <w:sz w:val="18"/>
              </w:rPr>
            </w:pPr>
            <w:r w:rsidRPr="00C4108E">
              <w:rPr>
                <w:b/>
                <w:sz w:val="18"/>
              </w:rPr>
              <w:t>Outcome 5</w:t>
            </w:r>
            <w:r w:rsidRPr="00C4200D">
              <w:rPr>
                <w:sz w:val="18"/>
              </w:rPr>
              <w:t xml:space="preserve"> Enhance Strategic Partnerships</w:t>
            </w:r>
          </w:p>
          <w:p w14:paraId="6FF6C9B7" w14:textId="77777777" w:rsidR="00F83CD4" w:rsidRPr="00C4200D" w:rsidRDefault="00F83CD4" w:rsidP="00D050E1">
            <w:pPr>
              <w:rPr>
                <w:sz w:val="18"/>
              </w:rPr>
            </w:pPr>
            <w:r w:rsidRPr="00C4200D">
              <w:rPr>
                <w:sz w:val="18"/>
              </w:rPr>
              <w:lastRenderedPageBreak/>
              <w:t>Continue close coordination with Local authorities, Scottish Government More Homes team</w:t>
            </w:r>
          </w:p>
          <w:p w14:paraId="69A56458" w14:textId="77777777" w:rsidR="00F83CD4" w:rsidRPr="00E712D4" w:rsidRDefault="00F83CD4" w:rsidP="00D050E1">
            <w:pPr>
              <w:rPr>
                <w:sz w:val="18"/>
              </w:rPr>
            </w:pPr>
            <w:r w:rsidRPr="00C4200D">
              <w:rPr>
                <w:sz w:val="18"/>
              </w:rPr>
              <w:t xml:space="preserve">Developers including Springfield, </w:t>
            </w:r>
            <w:proofErr w:type="spellStart"/>
            <w:r w:rsidR="00094134">
              <w:rPr>
                <w:sz w:val="18"/>
              </w:rPr>
              <w:t>Barratt,</w:t>
            </w:r>
            <w:r w:rsidRPr="00C4200D">
              <w:rPr>
                <w:sz w:val="18"/>
              </w:rPr>
              <w:t>Cala</w:t>
            </w:r>
            <w:proofErr w:type="spellEnd"/>
            <w:r w:rsidRPr="00C4200D">
              <w:rPr>
                <w:sz w:val="18"/>
              </w:rPr>
              <w:t>, Malcolm Allan, Scotia Homes.</w:t>
            </w:r>
          </w:p>
        </w:tc>
        <w:tc>
          <w:tcPr>
            <w:tcW w:w="5067" w:type="dxa"/>
          </w:tcPr>
          <w:p w14:paraId="09076F58" w14:textId="77777777" w:rsidR="00F83CD4" w:rsidRPr="00E712D4" w:rsidRDefault="00F83CD4" w:rsidP="00D050E1">
            <w:pPr>
              <w:rPr>
                <w:sz w:val="18"/>
              </w:rPr>
            </w:pPr>
            <w:r w:rsidRPr="00C4108E">
              <w:rPr>
                <w:sz w:val="18"/>
              </w:rPr>
              <w:lastRenderedPageBreak/>
              <w:t>Quarterly  reporting to CAD.                                                                     Monthly development updates from Finance and Development team to the Executive Team.                                                                                            The Scottish Housing Regulator ensures transparent oversight of progress, risks and funding.</w:t>
            </w:r>
          </w:p>
        </w:tc>
      </w:tr>
      <w:tr w:rsidR="00F83CD4" w:rsidRPr="00E712D4" w14:paraId="4DFA182A" w14:textId="77777777" w:rsidTr="00D050E1">
        <w:tc>
          <w:tcPr>
            <w:tcW w:w="15106" w:type="dxa"/>
            <w:gridSpan w:val="5"/>
            <w:shd w:val="clear" w:color="auto" w:fill="FFFF00"/>
          </w:tcPr>
          <w:p w14:paraId="31ACD1D1" w14:textId="77777777" w:rsidR="00F83CD4" w:rsidRPr="00C4108E" w:rsidRDefault="00F83CD4" w:rsidP="00D050E1">
            <w:pPr>
              <w:rPr>
                <w:sz w:val="18"/>
              </w:rPr>
            </w:pPr>
          </w:p>
        </w:tc>
      </w:tr>
      <w:tr w:rsidR="00F83CD4" w:rsidRPr="00E712D4" w14:paraId="5A5C70E3" w14:textId="77777777" w:rsidTr="00D050E1">
        <w:tc>
          <w:tcPr>
            <w:tcW w:w="3030" w:type="dxa"/>
          </w:tcPr>
          <w:p w14:paraId="0E7DE9EA" w14:textId="77777777" w:rsidR="00F83CD4" w:rsidRPr="00C4108E" w:rsidRDefault="00F83CD4" w:rsidP="00D050E1">
            <w:pPr>
              <w:rPr>
                <w:sz w:val="18"/>
              </w:rPr>
            </w:pPr>
            <w:r w:rsidRPr="00C4108E">
              <w:rPr>
                <w:b/>
                <w:sz w:val="18"/>
              </w:rPr>
              <w:t>Embedding the Grampian Deal across Asset Management</w:t>
            </w:r>
            <w:r w:rsidRPr="00C4108E">
              <w:rPr>
                <w:sz w:val="18"/>
              </w:rPr>
              <w:t>.      The Grampian Deal sets out clear values and expectations for how GHA works with contractors, staff and customers, ensuring high-quality, customer</w:t>
            </w:r>
            <w:r w:rsidRPr="00C4108E">
              <w:rPr>
                <w:rFonts w:ascii="Cambria Math" w:hAnsi="Cambria Math" w:cs="Cambria Math"/>
                <w:sz w:val="18"/>
              </w:rPr>
              <w:t>‑</w:t>
            </w:r>
            <w:r w:rsidRPr="00C4108E">
              <w:rPr>
                <w:sz w:val="18"/>
              </w:rPr>
              <w:t>centred, ethical and value</w:t>
            </w:r>
            <w:r w:rsidRPr="00C4108E">
              <w:rPr>
                <w:rFonts w:ascii="Cambria Math" w:hAnsi="Cambria Math" w:cs="Cambria Math"/>
                <w:sz w:val="18"/>
              </w:rPr>
              <w:t>‑</w:t>
            </w:r>
            <w:r w:rsidRPr="00C4108E">
              <w:rPr>
                <w:sz w:val="18"/>
              </w:rPr>
              <w:t>driven service delivery.                                                           In 2026/27, a key strategic priority is to embed these values consistently across all aspects of Asset Management and within the new Repairs and Maintenance Contract and contractors commencing 1 April 2026.</w:t>
            </w:r>
          </w:p>
          <w:p w14:paraId="0F8363A4" w14:textId="77777777" w:rsidR="00F83CD4" w:rsidRPr="00E712D4" w:rsidRDefault="00F83CD4" w:rsidP="00D050E1">
            <w:pPr>
              <w:rPr>
                <w:sz w:val="18"/>
              </w:rPr>
            </w:pPr>
            <w:r w:rsidRPr="00C4108E">
              <w:rPr>
                <w:sz w:val="18"/>
              </w:rPr>
              <w:t>This work ensures contractors operate transparently, deliver excellent customer outcomes, uphold safety, and contribute positively to the long</w:t>
            </w:r>
            <w:r w:rsidRPr="00C4108E">
              <w:rPr>
                <w:rFonts w:ascii="Cambria Math" w:hAnsi="Cambria Math" w:cs="Cambria Math"/>
                <w:sz w:val="18"/>
              </w:rPr>
              <w:t>‑</w:t>
            </w:r>
            <w:r w:rsidRPr="00C4108E">
              <w:rPr>
                <w:sz w:val="18"/>
              </w:rPr>
              <w:t>term sustainability of GHA homes.</w:t>
            </w:r>
          </w:p>
        </w:tc>
        <w:tc>
          <w:tcPr>
            <w:tcW w:w="1700" w:type="dxa"/>
          </w:tcPr>
          <w:p w14:paraId="3E9255CE" w14:textId="77777777" w:rsidR="00F83CD4" w:rsidRPr="00E712D4" w:rsidRDefault="00F83CD4" w:rsidP="00D050E1">
            <w:pPr>
              <w:rPr>
                <w:sz w:val="18"/>
              </w:rPr>
            </w:pPr>
            <w:r w:rsidRPr="00C4108E">
              <w:rPr>
                <w:sz w:val="18"/>
              </w:rPr>
              <w:t>Asset Manager</w:t>
            </w:r>
          </w:p>
        </w:tc>
        <w:tc>
          <w:tcPr>
            <w:tcW w:w="1539" w:type="dxa"/>
          </w:tcPr>
          <w:p w14:paraId="0EF2A7C4" w14:textId="77777777" w:rsidR="00F83CD4" w:rsidRPr="00E712D4" w:rsidRDefault="00F83CD4" w:rsidP="00D050E1">
            <w:pPr>
              <w:rPr>
                <w:sz w:val="18"/>
              </w:rPr>
            </w:pPr>
            <w:r w:rsidRPr="00C4200D">
              <w:rPr>
                <w:sz w:val="18"/>
              </w:rPr>
              <w:t>31st March 202</w:t>
            </w:r>
            <w:r>
              <w:rPr>
                <w:sz w:val="18"/>
              </w:rPr>
              <w:t>7</w:t>
            </w:r>
          </w:p>
        </w:tc>
        <w:tc>
          <w:tcPr>
            <w:tcW w:w="3770" w:type="dxa"/>
          </w:tcPr>
          <w:p w14:paraId="0E1ABB36" w14:textId="77777777" w:rsidR="00F83CD4" w:rsidRPr="00C4108E" w:rsidRDefault="00F83CD4" w:rsidP="00D050E1">
            <w:pPr>
              <w:rPr>
                <w:sz w:val="18"/>
              </w:rPr>
            </w:pPr>
            <w:r w:rsidRPr="00C4108E">
              <w:rPr>
                <w:b/>
                <w:sz w:val="18"/>
              </w:rPr>
              <w:t>Outcome 1</w:t>
            </w:r>
            <w:r w:rsidRPr="00C4108E">
              <w:rPr>
                <w:sz w:val="18"/>
              </w:rPr>
              <w:t xml:space="preserve"> Mobilise the new repairs and voids maintenance contract from 1st April 2026, the new contract introduces a step</w:t>
            </w:r>
            <w:r w:rsidRPr="00C4108E">
              <w:rPr>
                <w:rFonts w:ascii="Cambria Math" w:hAnsi="Cambria Math" w:cs="Cambria Math"/>
                <w:sz w:val="18"/>
              </w:rPr>
              <w:t>‑</w:t>
            </w:r>
            <w:r w:rsidRPr="00C4108E">
              <w:rPr>
                <w:sz w:val="18"/>
              </w:rPr>
              <w:t>change in how contractors work with GHA through:</w:t>
            </w:r>
          </w:p>
          <w:p w14:paraId="328CB227" w14:textId="77777777" w:rsidR="00F83CD4" w:rsidRPr="00C4108E" w:rsidRDefault="00F83CD4" w:rsidP="00D050E1">
            <w:pPr>
              <w:rPr>
                <w:sz w:val="18"/>
              </w:rPr>
            </w:pPr>
            <w:r w:rsidRPr="00C4108E">
              <w:rPr>
                <w:sz w:val="18"/>
              </w:rPr>
              <w:t>Clear Grampian Deal Integration</w:t>
            </w:r>
          </w:p>
          <w:p w14:paraId="5A9B4A19" w14:textId="77777777" w:rsidR="00F83CD4" w:rsidRPr="00C4108E" w:rsidRDefault="00F83CD4" w:rsidP="00D050E1">
            <w:pPr>
              <w:rPr>
                <w:sz w:val="18"/>
              </w:rPr>
            </w:pPr>
            <w:r w:rsidRPr="00C4108E">
              <w:rPr>
                <w:sz w:val="18"/>
              </w:rPr>
              <w:t>Contractors must demonstrate how they will embed Grampian Deal values in daily operations, Customer interactions and workforce behaviour.</w:t>
            </w:r>
          </w:p>
          <w:p w14:paraId="1276894F" w14:textId="77777777" w:rsidR="00F83CD4" w:rsidRPr="00C4108E" w:rsidRDefault="00F83CD4" w:rsidP="00D050E1">
            <w:pPr>
              <w:rPr>
                <w:sz w:val="18"/>
              </w:rPr>
            </w:pPr>
            <w:r w:rsidRPr="00C4108E">
              <w:rPr>
                <w:sz w:val="18"/>
              </w:rPr>
              <w:t>Contractor staff will sign up to the Grampian Deal standards through induction and ongoing training.</w:t>
            </w:r>
          </w:p>
          <w:p w14:paraId="687E6893" w14:textId="77777777" w:rsidR="00F83CD4" w:rsidRPr="00C4108E" w:rsidRDefault="00F83CD4" w:rsidP="00D050E1">
            <w:pPr>
              <w:rPr>
                <w:b/>
                <w:sz w:val="18"/>
              </w:rPr>
            </w:pPr>
            <w:r w:rsidRPr="00C4108E">
              <w:rPr>
                <w:b/>
                <w:sz w:val="18"/>
              </w:rPr>
              <w:t>Customer Experience Improvements</w:t>
            </w:r>
          </w:p>
          <w:p w14:paraId="547EB72D" w14:textId="77777777" w:rsidR="00F83CD4" w:rsidRPr="00C4108E" w:rsidRDefault="00F83CD4" w:rsidP="00D050E1">
            <w:pPr>
              <w:rPr>
                <w:sz w:val="18"/>
              </w:rPr>
            </w:pPr>
            <w:r w:rsidRPr="00C4108E">
              <w:rPr>
                <w:sz w:val="18"/>
              </w:rPr>
              <w:t>Enhanced appointment keeping</w:t>
            </w:r>
          </w:p>
          <w:p w14:paraId="1C462925" w14:textId="77777777" w:rsidR="00F83CD4" w:rsidRPr="00C4108E" w:rsidRDefault="00F83CD4" w:rsidP="00D050E1">
            <w:pPr>
              <w:rPr>
                <w:sz w:val="18"/>
              </w:rPr>
            </w:pPr>
            <w:r w:rsidRPr="00C4108E">
              <w:rPr>
                <w:sz w:val="18"/>
              </w:rPr>
              <w:t>Clear communication ahead of visits</w:t>
            </w:r>
          </w:p>
          <w:p w14:paraId="4AA52437" w14:textId="77777777" w:rsidR="00F83CD4" w:rsidRPr="00C4108E" w:rsidRDefault="00F83CD4" w:rsidP="00D050E1">
            <w:pPr>
              <w:rPr>
                <w:sz w:val="18"/>
              </w:rPr>
            </w:pPr>
            <w:r w:rsidRPr="00C4108E">
              <w:rPr>
                <w:sz w:val="18"/>
              </w:rPr>
              <w:t>Behavioural expectations in occupied homes</w:t>
            </w:r>
          </w:p>
          <w:p w14:paraId="3C6B3F87" w14:textId="77777777" w:rsidR="00F83CD4" w:rsidRPr="00C4108E" w:rsidRDefault="00F83CD4" w:rsidP="00D050E1">
            <w:pPr>
              <w:rPr>
                <w:sz w:val="18"/>
              </w:rPr>
            </w:pPr>
            <w:r w:rsidRPr="00C4108E">
              <w:rPr>
                <w:sz w:val="18"/>
              </w:rPr>
              <w:t>Mandatory ID, complaint handling and customer satisfaction follow</w:t>
            </w:r>
            <w:r w:rsidRPr="00C4108E">
              <w:rPr>
                <w:rFonts w:ascii="Cambria Math" w:hAnsi="Cambria Math" w:cs="Cambria Math"/>
                <w:sz w:val="18"/>
              </w:rPr>
              <w:t>‑</w:t>
            </w:r>
            <w:r w:rsidRPr="00C4108E">
              <w:rPr>
                <w:sz w:val="18"/>
              </w:rPr>
              <w:t>up</w:t>
            </w:r>
          </w:p>
          <w:p w14:paraId="7970E6F2" w14:textId="77777777" w:rsidR="00F83CD4" w:rsidRPr="00C4108E" w:rsidRDefault="00F83CD4" w:rsidP="00D050E1">
            <w:pPr>
              <w:rPr>
                <w:sz w:val="18"/>
              </w:rPr>
            </w:pPr>
            <w:r w:rsidRPr="00C4108E">
              <w:rPr>
                <w:sz w:val="18"/>
              </w:rPr>
              <w:t>Shared responsibility for “first</w:t>
            </w:r>
            <w:r w:rsidRPr="00C4108E">
              <w:rPr>
                <w:rFonts w:ascii="Cambria Math" w:hAnsi="Cambria Math" w:cs="Cambria Math"/>
                <w:sz w:val="18"/>
              </w:rPr>
              <w:t>‑</w:t>
            </w:r>
            <w:r w:rsidRPr="00C4108E">
              <w:rPr>
                <w:sz w:val="18"/>
              </w:rPr>
              <w:t>time fix” performance</w:t>
            </w:r>
          </w:p>
          <w:p w14:paraId="7B58C7FF" w14:textId="77777777" w:rsidR="00F83CD4" w:rsidRPr="00C4108E" w:rsidRDefault="00F83CD4" w:rsidP="00D050E1">
            <w:pPr>
              <w:rPr>
                <w:b/>
                <w:sz w:val="18"/>
              </w:rPr>
            </w:pPr>
            <w:r w:rsidRPr="00C4108E">
              <w:rPr>
                <w:b/>
                <w:sz w:val="18"/>
              </w:rPr>
              <w:t>Operational Delivery Enhancements</w:t>
            </w:r>
          </w:p>
          <w:p w14:paraId="17FD8C08" w14:textId="77777777" w:rsidR="00F83CD4" w:rsidRPr="00C4108E" w:rsidRDefault="00F83CD4" w:rsidP="00D050E1">
            <w:pPr>
              <w:rPr>
                <w:sz w:val="18"/>
              </w:rPr>
            </w:pPr>
            <w:r w:rsidRPr="00C4108E">
              <w:rPr>
                <w:sz w:val="18"/>
              </w:rPr>
              <w:t>New Schedule of Rates (</w:t>
            </w:r>
            <w:proofErr w:type="spellStart"/>
            <w:r w:rsidRPr="00C4108E">
              <w:rPr>
                <w:sz w:val="18"/>
              </w:rPr>
              <w:t>SoR</w:t>
            </w:r>
            <w:proofErr w:type="spellEnd"/>
            <w:r w:rsidRPr="00C4108E">
              <w:rPr>
                <w:sz w:val="18"/>
              </w:rPr>
              <w:t>) and IT integration from Day 1 including digital performance KPI dashboards aligned to Business Plan objectives (e.g., right</w:t>
            </w:r>
            <w:r w:rsidRPr="00C4108E">
              <w:rPr>
                <w:rFonts w:ascii="Cambria Math" w:hAnsi="Cambria Math" w:cs="Cambria Math"/>
                <w:sz w:val="18"/>
              </w:rPr>
              <w:t>‑</w:t>
            </w:r>
            <w:r w:rsidRPr="00C4108E">
              <w:rPr>
                <w:sz w:val="18"/>
              </w:rPr>
              <w:t>first</w:t>
            </w:r>
            <w:r w:rsidRPr="00C4108E">
              <w:rPr>
                <w:rFonts w:ascii="Cambria Math" w:hAnsi="Cambria Math" w:cs="Cambria Math"/>
                <w:sz w:val="18"/>
              </w:rPr>
              <w:t>‑</w:t>
            </w:r>
            <w:r w:rsidRPr="00C4108E">
              <w:rPr>
                <w:sz w:val="18"/>
              </w:rPr>
              <w:t xml:space="preserve">time, completion times, satisfaction, quality assurance, safety </w:t>
            </w:r>
            <w:r w:rsidRPr="00C4108E">
              <w:rPr>
                <w:sz w:val="18"/>
              </w:rPr>
              <w:lastRenderedPageBreak/>
              <w:t>compliance)from QL available for 1st April 2026.</w:t>
            </w:r>
          </w:p>
          <w:p w14:paraId="74F1D543" w14:textId="77777777" w:rsidR="00F83CD4" w:rsidRPr="00C4108E" w:rsidRDefault="00F83CD4" w:rsidP="00D050E1">
            <w:pPr>
              <w:rPr>
                <w:sz w:val="18"/>
              </w:rPr>
            </w:pPr>
            <w:r w:rsidRPr="00C4108E">
              <w:rPr>
                <w:sz w:val="18"/>
              </w:rPr>
              <w:t>Data</w:t>
            </w:r>
            <w:r w:rsidRPr="00C4108E">
              <w:rPr>
                <w:rFonts w:ascii="Cambria Math" w:hAnsi="Cambria Math" w:cs="Cambria Math"/>
                <w:sz w:val="18"/>
              </w:rPr>
              <w:t>‑</w:t>
            </w:r>
            <w:r w:rsidRPr="00C4108E">
              <w:rPr>
                <w:sz w:val="18"/>
              </w:rPr>
              <w:t>driven monitoring and compliance reporting</w:t>
            </w:r>
          </w:p>
          <w:p w14:paraId="7C8F5AAE" w14:textId="77777777" w:rsidR="00F83CD4" w:rsidRPr="00C4108E" w:rsidRDefault="00F83CD4" w:rsidP="00D050E1">
            <w:pPr>
              <w:rPr>
                <w:sz w:val="18"/>
              </w:rPr>
            </w:pPr>
            <w:r w:rsidRPr="00C4108E">
              <w:rPr>
                <w:sz w:val="18"/>
              </w:rPr>
              <w:t>Transparent cost control linked to agreed labour and material rates.</w:t>
            </w:r>
          </w:p>
          <w:p w14:paraId="2296C26B" w14:textId="77777777" w:rsidR="00F83CD4" w:rsidRPr="00C4108E" w:rsidRDefault="00F83CD4" w:rsidP="00D050E1">
            <w:pPr>
              <w:rPr>
                <w:b/>
                <w:sz w:val="18"/>
              </w:rPr>
            </w:pPr>
            <w:r w:rsidRPr="00C4108E">
              <w:rPr>
                <w:sz w:val="18"/>
              </w:rPr>
              <w:t xml:space="preserve">                                                                                                                                                                                              </w:t>
            </w:r>
            <w:r w:rsidRPr="00C4108E">
              <w:rPr>
                <w:b/>
                <w:sz w:val="18"/>
              </w:rPr>
              <w:t>Outcome 2 Strengthening Contractor Relationships</w:t>
            </w:r>
          </w:p>
          <w:p w14:paraId="0CAD4A6E" w14:textId="77777777" w:rsidR="00F83CD4" w:rsidRPr="00C4108E" w:rsidRDefault="00F83CD4" w:rsidP="00D050E1">
            <w:pPr>
              <w:rPr>
                <w:sz w:val="18"/>
              </w:rPr>
            </w:pPr>
            <w:r w:rsidRPr="00C4108E">
              <w:rPr>
                <w:sz w:val="18"/>
              </w:rPr>
              <w:t>Joint Working &amp; Culture</w:t>
            </w:r>
          </w:p>
          <w:p w14:paraId="6F0D2358" w14:textId="77777777" w:rsidR="00F83CD4" w:rsidRPr="00C4108E" w:rsidRDefault="00F83CD4" w:rsidP="00D050E1">
            <w:pPr>
              <w:rPr>
                <w:sz w:val="18"/>
              </w:rPr>
            </w:pPr>
            <w:r w:rsidRPr="00C4108E">
              <w:rPr>
                <w:sz w:val="18"/>
              </w:rPr>
              <w:t>Regular joint toolbox talks</w:t>
            </w:r>
          </w:p>
          <w:p w14:paraId="6611C873" w14:textId="77777777" w:rsidR="00F83CD4" w:rsidRPr="00C4108E" w:rsidRDefault="00F83CD4" w:rsidP="00D050E1">
            <w:pPr>
              <w:rPr>
                <w:sz w:val="18"/>
              </w:rPr>
            </w:pPr>
            <w:r w:rsidRPr="00C4108E">
              <w:rPr>
                <w:sz w:val="18"/>
              </w:rPr>
              <w:t>Participation in customer insight sessions</w:t>
            </w:r>
          </w:p>
          <w:p w14:paraId="5343C9C1" w14:textId="77777777" w:rsidR="00F83CD4" w:rsidRPr="00C4108E" w:rsidRDefault="00F83CD4" w:rsidP="00D050E1">
            <w:pPr>
              <w:rPr>
                <w:sz w:val="18"/>
              </w:rPr>
            </w:pPr>
            <w:r w:rsidRPr="00C4108E">
              <w:rPr>
                <w:sz w:val="18"/>
              </w:rPr>
              <w:t>Shared learning from complaints, near</w:t>
            </w:r>
            <w:r w:rsidRPr="00C4108E">
              <w:rPr>
                <w:rFonts w:ascii="Cambria Math" w:hAnsi="Cambria Math" w:cs="Cambria Math"/>
                <w:sz w:val="18"/>
              </w:rPr>
              <w:t>‑</w:t>
            </w:r>
            <w:r w:rsidRPr="00C4108E">
              <w:rPr>
                <w:sz w:val="18"/>
              </w:rPr>
              <w:t>misses, customer surveys</w:t>
            </w:r>
          </w:p>
          <w:p w14:paraId="6A9FD31E" w14:textId="77777777" w:rsidR="00F83CD4" w:rsidRPr="00C4108E" w:rsidRDefault="00F83CD4" w:rsidP="00D050E1">
            <w:pPr>
              <w:rPr>
                <w:sz w:val="18"/>
              </w:rPr>
            </w:pPr>
            <w:r w:rsidRPr="00C4108E">
              <w:rPr>
                <w:sz w:val="18"/>
              </w:rPr>
              <w:t>Collaboration on vulnerable tenant protocols and damp &amp; mould response</w:t>
            </w:r>
          </w:p>
          <w:p w14:paraId="10731638" w14:textId="77777777" w:rsidR="00F83CD4" w:rsidRPr="00E712D4" w:rsidRDefault="00F83CD4" w:rsidP="00D050E1">
            <w:pPr>
              <w:rPr>
                <w:sz w:val="18"/>
              </w:rPr>
            </w:pPr>
            <w:r w:rsidRPr="00C4108E">
              <w:rPr>
                <w:sz w:val="18"/>
              </w:rPr>
              <w:t xml:space="preserve">Social Value, Contractors will be required to deliver community benefits such </w:t>
            </w:r>
            <w:r w:rsidR="00094134" w:rsidRPr="00C4108E">
              <w:rPr>
                <w:sz w:val="18"/>
              </w:rPr>
              <w:t>as: Local</w:t>
            </w:r>
            <w:r w:rsidRPr="00C4108E">
              <w:rPr>
                <w:sz w:val="18"/>
              </w:rPr>
              <w:t xml:space="preserve"> employment, Apprenticeships/training, Community projects, Support for digital inclusion </w:t>
            </w:r>
            <w:r w:rsidR="00094134" w:rsidRPr="00C4108E">
              <w:rPr>
                <w:sz w:val="18"/>
              </w:rPr>
              <w:t>initiatives</w:t>
            </w:r>
            <w:r w:rsidR="00094134">
              <w:rPr>
                <w:sz w:val="18"/>
              </w:rPr>
              <w:t>.</w:t>
            </w:r>
            <w:r w:rsidR="00094134" w:rsidRPr="00C4108E">
              <w:rPr>
                <w:sz w:val="18"/>
              </w:rPr>
              <w:t xml:space="preserve"> This</w:t>
            </w:r>
            <w:r w:rsidRPr="00C4108E">
              <w:rPr>
                <w:sz w:val="18"/>
              </w:rPr>
              <w:t xml:space="preserve"> aligns with GHA’s goal of being a socially responsible anchor organisation in the region.</w:t>
            </w:r>
          </w:p>
        </w:tc>
        <w:tc>
          <w:tcPr>
            <w:tcW w:w="5067" w:type="dxa"/>
          </w:tcPr>
          <w:p w14:paraId="2A282089" w14:textId="77777777" w:rsidR="00F83CD4" w:rsidRPr="00C4108E" w:rsidRDefault="00F83CD4" w:rsidP="00D050E1">
            <w:pPr>
              <w:rPr>
                <w:sz w:val="18"/>
              </w:rPr>
            </w:pPr>
            <w:r w:rsidRPr="00C4108E">
              <w:rPr>
                <w:sz w:val="18"/>
              </w:rPr>
              <w:lastRenderedPageBreak/>
              <w:t>Performance will be reported to:</w:t>
            </w:r>
          </w:p>
          <w:p w14:paraId="6074F877" w14:textId="77777777" w:rsidR="00F83CD4" w:rsidRPr="00C4108E" w:rsidRDefault="00F83CD4" w:rsidP="00D050E1">
            <w:pPr>
              <w:rPr>
                <w:sz w:val="18"/>
              </w:rPr>
            </w:pPr>
          </w:p>
          <w:p w14:paraId="026CDF20" w14:textId="77777777" w:rsidR="00F83CD4" w:rsidRPr="00C4108E" w:rsidRDefault="00F83CD4" w:rsidP="00D050E1">
            <w:pPr>
              <w:rPr>
                <w:sz w:val="18"/>
              </w:rPr>
            </w:pPr>
            <w:r w:rsidRPr="00C4108E">
              <w:rPr>
                <w:sz w:val="18"/>
              </w:rPr>
              <w:t>CAD Committee – quarterly</w:t>
            </w:r>
          </w:p>
          <w:p w14:paraId="25B885B3" w14:textId="77777777" w:rsidR="00F83CD4" w:rsidRPr="00C4108E" w:rsidRDefault="00F83CD4" w:rsidP="00D050E1">
            <w:pPr>
              <w:rPr>
                <w:sz w:val="18"/>
              </w:rPr>
            </w:pPr>
            <w:r w:rsidRPr="00C4108E">
              <w:rPr>
                <w:sz w:val="18"/>
              </w:rPr>
              <w:t>Executive Team – Quarterly</w:t>
            </w:r>
          </w:p>
          <w:p w14:paraId="32EDEAEA" w14:textId="77777777" w:rsidR="00F83CD4" w:rsidRPr="00C4108E" w:rsidRDefault="00F83CD4" w:rsidP="00D050E1">
            <w:pPr>
              <w:rPr>
                <w:sz w:val="18"/>
              </w:rPr>
            </w:pPr>
            <w:r w:rsidRPr="00C4108E">
              <w:rPr>
                <w:sz w:val="18"/>
              </w:rPr>
              <w:t>ARC – through charter measures (appointments, satisfaction, repairs timescales)</w:t>
            </w:r>
          </w:p>
          <w:p w14:paraId="6C59D70A" w14:textId="77777777" w:rsidR="00F83CD4" w:rsidRPr="00C4108E" w:rsidRDefault="00F83CD4" w:rsidP="00D050E1">
            <w:pPr>
              <w:rPr>
                <w:sz w:val="18"/>
              </w:rPr>
            </w:pPr>
            <w:r w:rsidRPr="00C4108E">
              <w:rPr>
                <w:sz w:val="18"/>
              </w:rPr>
              <w:t>Board – via BP and performance assurance processes</w:t>
            </w:r>
          </w:p>
          <w:p w14:paraId="4D9B9823" w14:textId="77777777" w:rsidR="00F83CD4" w:rsidRPr="00C4108E" w:rsidRDefault="00F83CD4" w:rsidP="00D050E1">
            <w:pPr>
              <w:rPr>
                <w:sz w:val="18"/>
              </w:rPr>
            </w:pPr>
          </w:p>
          <w:p w14:paraId="65285A25" w14:textId="77777777" w:rsidR="00F83CD4" w:rsidRPr="00C4108E" w:rsidRDefault="00F83CD4" w:rsidP="00D050E1">
            <w:pPr>
              <w:rPr>
                <w:sz w:val="18"/>
              </w:rPr>
            </w:pPr>
            <w:r w:rsidRPr="00C4108E">
              <w:rPr>
                <w:sz w:val="18"/>
              </w:rPr>
              <w:t>A new Contractor Scorecard will be implemented to track:</w:t>
            </w:r>
          </w:p>
          <w:p w14:paraId="581718B4" w14:textId="77777777" w:rsidR="00F83CD4" w:rsidRPr="00C4108E" w:rsidRDefault="00F83CD4" w:rsidP="00D050E1">
            <w:pPr>
              <w:rPr>
                <w:sz w:val="18"/>
              </w:rPr>
            </w:pPr>
            <w:r w:rsidRPr="00C4108E">
              <w:rPr>
                <w:sz w:val="18"/>
              </w:rPr>
              <w:t>KPI attainment</w:t>
            </w:r>
          </w:p>
          <w:p w14:paraId="091B9460" w14:textId="77777777" w:rsidR="00F83CD4" w:rsidRPr="00C4108E" w:rsidRDefault="00F83CD4" w:rsidP="00D050E1">
            <w:pPr>
              <w:rPr>
                <w:sz w:val="18"/>
              </w:rPr>
            </w:pPr>
            <w:r w:rsidRPr="00C4108E">
              <w:rPr>
                <w:sz w:val="18"/>
              </w:rPr>
              <w:t>Customer satisfaction</w:t>
            </w:r>
          </w:p>
          <w:p w14:paraId="0217D855" w14:textId="77777777" w:rsidR="00F83CD4" w:rsidRPr="00C4108E" w:rsidRDefault="00F83CD4" w:rsidP="00D050E1">
            <w:pPr>
              <w:rPr>
                <w:sz w:val="18"/>
              </w:rPr>
            </w:pPr>
            <w:r w:rsidRPr="00C4108E">
              <w:rPr>
                <w:sz w:val="18"/>
              </w:rPr>
              <w:t>Cost control</w:t>
            </w:r>
          </w:p>
          <w:p w14:paraId="67D2E3DB" w14:textId="77777777" w:rsidR="00F83CD4" w:rsidRPr="00C4108E" w:rsidRDefault="00F83CD4" w:rsidP="00D050E1">
            <w:pPr>
              <w:rPr>
                <w:sz w:val="18"/>
              </w:rPr>
            </w:pPr>
            <w:r w:rsidRPr="00C4108E">
              <w:rPr>
                <w:sz w:val="18"/>
              </w:rPr>
              <w:t>Safety compliance</w:t>
            </w:r>
          </w:p>
          <w:p w14:paraId="207C447F" w14:textId="77777777" w:rsidR="00F83CD4" w:rsidRPr="00E712D4" w:rsidRDefault="00F83CD4" w:rsidP="00D050E1">
            <w:pPr>
              <w:rPr>
                <w:sz w:val="18"/>
              </w:rPr>
            </w:pPr>
            <w:r w:rsidRPr="00C4108E">
              <w:rPr>
                <w:sz w:val="18"/>
              </w:rPr>
              <w:t>Adherence to Grampian Deal values</w:t>
            </w:r>
          </w:p>
        </w:tc>
      </w:tr>
    </w:tbl>
    <w:p w14:paraId="27638983" w14:textId="77777777" w:rsidR="008A6C2C" w:rsidRDefault="008A6C2C" w:rsidP="00274979">
      <w:pPr>
        <w:jc w:val="both"/>
      </w:pPr>
    </w:p>
    <w:p w14:paraId="309F2049" w14:textId="77777777" w:rsidR="00B725E6" w:rsidRDefault="00B725E6" w:rsidP="00274979">
      <w:pPr>
        <w:jc w:val="both"/>
      </w:pPr>
    </w:p>
    <w:p w14:paraId="63A6651D" w14:textId="77777777" w:rsidR="00B725E6" w:rsidRDefault="00B725E6" w:rsidP="00274979">
      <w:pPr>
        <w:jc w:val="both"/>
      </w:pPr>
    </w:p>
    <w:p w14:paraId="0181E627" w14:textId="456F266B" w:rsidR="00B725E6" w:rsidRDefault="00B725E6" w:rsidP="00274979">
      <w:pPr>
        <w:jc w:val="both"/>
      </w:pPr>
    </w:p>
    <w:p w14:paraId="5421AB77" w14:textId="2ABBD0D8" w:rsidR="009E1191" w:rsidRDefault="009E1191" w:rsidP="00274979">
      <w:pPr>
        <w:jc w:val="both"/>
      </w:pPr>
    </w:p>
    <w:p w14:paraId="0247B56E" w14:textId="1407F0F7" w:rsidR="009E1191" w:rsidRDefault="009E1191" w:rsidP="00274979">
      <w:pPr>
        <w:jc w:val="both"/>
      </w:pPr>
    </w:p>
    <w:p w14:paraId="0FB3E976" w14:textId="0410010E" w:rsidR="009E1191" w:rsidRDefault="009E1191" w:rsidP="00274979">
      <w:pPr>
        <w:jc w:val="both"/>
      </w:pPr>
    </w:p>
    <w:p w14:paraId="75051780" w14:textId="5F638A26" w:rsidR="009E1191" w:rsidRDefault="009E1191" w:rsidP="00274979">
      <w:pPr>
        <w:jc w:val="both"/>
      </w:pPr>
    </w:p>
    <w:p w14:paraId="08B7CF5D" w14:textId="77777777" w:rsidR="009E1191" w:rsidRDefault="009E1191" w:rsidP="00274979">
      <w:pPr>
        <w:jc w:val="both"/>
      </w:pPr>
    </w:p>
    <w:p w14:paraId="6F6706C2" w14:textId="77777777" w:rsidR="00B725E6" w:rsidRDefault="00B725E6" w:rsidP="00274979">
      <w:pPr>
        <w:jc w:val="both"/>
      </w:pPr>
    </w:p>
    <w:p w14:paraId="5E7B4134" w14:textId="77777777" w:rsidR="00B725E6" w:rsidRDefault="00B725E6" w:rsidP="00274979">
      <w:pPr>
        <w:jc w:val="both"/>
      </w:pPr>
    </w:p>
    <w:p w14:paraId="39814F84" w14:textId="77777777" w:rsidR="00B725E6" w:rsidRDefault="00B725E6" w:rsidP="00274979">
      <w:pPr>
        <w:jc w:val="both"/>
      </w:pPr>
    </w:p>
    <w:tbl>
      <w:tblPr>
        <w:tblW w:w="0" w:type="auto"/>
        <w:tblCellMar>
          <w:left w:w="0" w:type="dxa"/>
          <w:right w:w="0" w:type="dxa"/>
        </w:tblCellMar>
        <w:tblLook w:val="04A0" w:firstRow="1" w:lastRow="0" w:firstColumn="1" w:lastColumn="0" w:noHBand="0" w:noVBand="1"/>
      </w:tblPr>
      <w:tblGrid>
        <w:gridCol w:w="2052"/>
        <w:gridCol w:w="2466"/>
        <w:gridCol w:w="2697"/>
        <w:gridCol w:w="1299"/>
        <w:gridCol w:w="1813"/>
        <w:gridCol w:w="1814"/>
        <w:gridCol w:w="1515"/>
      </w:tblGrid>
      <w:tr w:rsidR="006176B3" w14:paraId="420C2FA0" w14:textId="753928D3" w:rsidTr="006176B3">
        <w:tc>
          <w:tcPr>
            <w:tcW w:w="12141" w:type="dxa"/>
            <w:gridSpan w:val="6"/>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14:paraId="54259D30" w14:textId="77777777" w:rsidR="006176B3" w:rsidRDefault="006176B3">
            <w:pPr>
              <w:jc w:val="both"/>
              <w:rPr>
                <w:b/>
                <w:bCs/>
                <w:sz w:val="28"/>
                <w:szCs w:val="28"/>
              </w:rPr>
            </w:pPr>
            <w:bookmarkStart w:id="1" w:name="_Hlk223688141"/>
            <w:r>
              <w:rPr>
                <w:b/>
                <w:bCs/>
                <w:sz w:val="28"/>
                <w:szCs w:val="28"/>
              </w:rPr>
              <w:lastRenderedPageBreak/>
              <w:t>Table 3: Development Programme 2026/27 and beyond</w:t>
            </w:r>
          </w:p>
        </w:tc>
        <w:tc>
          <w:tcPr>
            <w:tcW w:w="1515" w:type="dxa"/>
            <w:tcBorders>
              <w:top w:val="single" w:sz="8" w:space="0" w:color="auto"/>
              <w:left w:val="single" w:sz="8" w:space="0" w:color="auto"/>
              <w:bottom w:val="single" w:sz="8" w:space="0" w:color="auto"/>
              <w:right w:val="single" w:sz="8" w:space="0" w:color="auto"/>
            </w:tcBorders>
            <w:shd w:val="clear" w:color="auto" w:fill="B8CCE4"/>
          </w:tcPr>
          <w:p w14:paraId="2CE02FEC" w14:textId="77777777" w:rsidR="006176B3" w:rsidRDefault="006176B3">
            <w:pPr>
              <w:jc w:val="both"/>
              <w:rPr>
                <w:b/>
                <w:bCs/>
                <w:sz w:val="28"/>
                <w:szCs w:val="28"/>
              </w:rPr>
            </w:pPr>
          </w:p>
        </w:tc>
      </w:tr>
      <w:tr w:rsidR="006176B3" w14:paraId="07094D2B" w14:textId="2F9B4195" w:rsidTr="006176B3">
        <w:tc>
          <w:tcPr>
            <w:tcW w:w="205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688BEA42" w14:textId="77777777" w:rsidR="006176B3" w:rsidRDefault="006176B3">
            <w:pPr>
              <w:jc w:val="both"/>
              <w:rPr>
                <w:b/>
                <w:bCs/>
              </w:rPr>
            </w:pPr>
            <w:r>
              <w:rPr>
                <w:b/>
                <w:bCs/>
              </w:rPr>
              <w:t>Location</w:t>
            </w:r>
          </w:p>
        </w:tc>
        <w:tc>
          <w:tcPr>
            <w:tcW w:w="2466"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5AA6DDB6" w14:textId="77777777" w:rsidR="006176B3" w:rsidRDefault="006176B3">
            <w:pPr>
              <w:jc w:val="both"/>
              <w:rPr>
                <w:b/>
                <w:bCs/>
              </w:rPr>
            </w:pPr>
            <w:r>
              <w:rPr>
                <w:b/>
                <w:bCs/>
              </w:rPr>
              <w:t>Developer/Contractor</w:t>
            </w:r>
          </w:p>
        </w:tc>
        <w:tc>
          <w:tcPr>
            <w:tcW w:w="2697"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4E9472FF" w14:textId="77777777" w:rsidR="006176B3" w:rsidRDefault="006176B3">
            <w:pPr>
              <w:jc w:val="both"/>
              <w:rPr>
                <w:b/>
                <w:bCs/>
              </w:rPr>
            </w:pPr>
            <w:r>
              <w:rPr>
                <w:b/>
                <w:bCs/>
              </w:rPr>
              <w:t>Scheme/Tenure</w:t>
            </w:r>
          </w:p>
        </w:tc>
        <w:tc>
          <w:tcPr>
            <w:tcW w:w="129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300C7F59" w14:textId="77777777" w:rsidR="006176B3" w:rsidRDefault="006176B3">
            <w:pPr>
              <w:jc w:val="both"/>
              <w:rPr>
                <w:b/>
                <w:bCs/>
              </w:rPr>
            </w:pPr>
            <w:r>
              <w:rPr>
                <w:b/>
                <w:bCs/>
              </w:rPr>
              <w:t>Units</w:t>
            </w:r>
          </w:p>
        </w:tc>
        <w:tc>
          <w:tcPr>
            <w:tcW w:w="1813"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6A7E4395" w14:textId="77777777" w:rsidR="006176B3" w:rsidRDefault="006176B3">
            <w:pPr>
              <w:jc w:val="both"/>
              <w:rPr>
                <w:b/>
                <w:bCs/>
              </w:rPr>
            </w:pPr>
            <w:r>
              <w:rPr>
                <w:b/>
                <w:bCs/>
              </w:rPr>
              <w:t xml:space="preserve">Total cost </w:t>
            </w:r>
          </w:p>
        </w:tc>
        <w:tc>
          <w:tcPr>
            <w:tcW w:w="1814"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08F3AB8F" w14:textId="77777777" w:rsidR="006176B3" w:rsidRDefault="006176B3">
            <w:pPr>
              <w:jc w:val="both"/>
              <w:rPr>
                <w:b/>
                <w:bCs/>
              </w:rPr>
            </w:pPr>
            <w:r>
              <w:rPr>
                <w:b/>
                <w:bCs/>
              </w:rPr>
              <w:t>Grant</w:t>
            </w:r>
          </w:p>
        </w:tc>
        <w:tc>
          <w:tcPr>
            <w:tcW w:w="1515" w:type="dxa"/>
            <w:tcBorders>
              <w:top w:val="nil"/>
              <w:left w:val="nil"/>
              <w:bottom w:val="single" w:sz="8" w:space="0" w:color="auto"/>
              <w:right w:val="single" w:sz="8" w:space="0" w:color="auto"/>
            </w:tcBorders>
            <w:shd w:val="clear" w:color="auto" w:fill="DBE5F1"/>
          </w:tcPr>
          <w:p w14:paraId="722FCA97" w14:textId="1310FA1E" w:rsidR="006176B3" w:rsidRDefault="00CC6578">
            <w:pPr>
              <w:jc w:val="both"/>
              <w:rPr>
                <w:b/>
                <w:bCs/>
              </w:rPr>
            </w:pPr>
            <w:r>
              <w:rPr>
                <w:b/>
                <w:bCs/>
              </w:rPr>
              <w:t>Status as at 1.4.26</w:t>
            </w:r>
          </w:p>
        </w:tc>
      </w:tr>
      <w:tr w:rsidR="006176B3" w14:paraId="4C7CEE46" w14:textId="2E7BFE6A"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2114A" w14:textId="77777777" w:rsidR="006176B3" w:rsidRDefault="006176B3">
            <w:pPr>
              <w:jc w:val="both"/>
            </w:pPr>
            <w:r>
              <w:t>Banchory</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1DBDECDF" w14:textId="77777777" w:rsidR="006176B3" w:rsidRDefault="006176B3">
            <w:pPr>
              <w:jc w:val="both"/>
            </w:pPr>
            <w:r>
              <w:t>CALA</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1A34E834" w14:textId="77777777" w:rsidR="006176B3" w:rsidRDefault="006176B3">
            <w:pPr>
              <w:jc w:val="both"/>
            </w:pPr>
            <w:proofErr w:type="spellStart"/>
            <w:r>
              <w:t>Raemoir</w:t>
            </w:r>
            <w:proofErr w:type="spellEnd"/>
            <w:r>
              <w:t>/ Social rent</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7ABCC769" w14:textId="77777777" w:rsidR="006176B3" w:rsidRDefault="006176B3">
            <w:pPr>
              <w:jc w:val="both"/>
            </w:pPr>
            <w:r>
              <w:t xml:space="preserve">17 </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14:paraId="373B1403" w14:textId="77777777" w:rsidR="006176B3" w:rsidRDefault="006176B3">
            <w:pPr>
              <w:jc w:val="both"/>
            </w:pPr>
            <w:r>
              <w:t>£3.8m</w:t>
            </w: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14:paraId="707B7D25" w14:textId="77777777" w:rsidR="006176B3" w:rsidRDefault="006176B3">
            <w:pPr>
              <w:jc w:val="both"/>
            </w:pPr>
            <w:r>
              <w:t>£2.61m</w:t>
            </w:r>
          </w:p>
        </w:tc>
        <w:tc>
          <w:tcPr>
            <w:tcW w:w="1515" w:type="dxa"/>
            <w:tcBorders>
              <w:top w:val="nil"/>
              <w:left w:val="nil"/>
              <w:bottom w:val="single" w:sz="8" w:space="0" w:color="auto"/>
              <w:right w:val="single" w:sz="8" w:space="0" w:color="auto"/>
            </w:tcBorders>
            <w:shd w:val="clear" w:color="auto" w:fill="92D050"/>
          </w:tcPr>
          <w:p w14:paraId="65DBF036" w14:textId="74F979C4" w:rsidR="006176B3" w:rsidRDefault="00CC6578">
            <w:pPr>
              <w:jc w:val="both"/>
            </w:pPr>
            <w:r>
              <w:t>On site</w:t>
            </w:r>
          </w:p>
        </w:tc>
      </w:tr>
      <w:tr w:rsidR="006176B3" w14:paraId="0665EE87" w14:textId="419B414D"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CDDAC1" w14:textId="77777777" w:rsidR="006176B3" w:rsidRDefault="006176B3">
            <w:pPr>
              <w:jc w:val="both"/>
            </w:pPr>
            <w:proofErr w:type="spellStart"/>
            <w:r>
              <w:t>Tarves</w:t>
            </w:r>
            <w:proofErr w:type="spellEnd"/>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474E0A76" w14:textId="77777777" w:rsidR="006176B3" w:rsidRDefault="006176B3">
            <w:pPr>
              <w:jc w:val="both"/>
            </w:pPr>
            <w:r>
              <w:t>Scotia</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17F41D86" w14:textId="77777777" w:rsidR="006176B3" w:rsidRDefault="006176B3">
            <w:pPr>
              <w:jc w:val="both"/>
            </w:pPr>
            <w:proofErr w:type="spellStart"/>
            <w:r>
              <w:t>Willowburn</w:t>
            </w:r>
            <w:proofErr w:type="spellEnd"/>
            <w:r>
              <w:t>/Social Rent</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0B1D4A31" w14:textId="77777777" w:rsidR="006176B3" w:rsidRDefault="006176B3">
            <w:pPr>
              <w:jc w:val="both"/>
            </w:pPr>
            <w:r>
              <w:t xml:space="preserve">  7 </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14:paraId="7DB3E93A" w14:textId="77777777" w:rsidR="006176B3" w:rsidRDefault="006176B3">
            <w:pPr>
              <w:jc w:val="both"/>
            </w:pPr>
            <w:r>
              <w:t>£1.62m</w:t>
            </w: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14:paraId="7A075572" w14:textId="77777777" w:rsidR="006176B3" w:rsidRDefault="006176B3">
            <w:pPr>
              <w:jc w:val="both"/>
            </w:pPr>
            <w:r>
              <w:t>£1.05m</w:t>
            </w:r>
          </w:p>
        </w:tc>
        <w:tc>
          <w:tcPr>
            <w:tcW w:w="1515" w:type="dxa"/>
            <w:tcBorders>
              <w:top w:val="nil"/>
              <w:left w:val="nil"/>
              <w:bottom w:val="single" w:sz="8" w:space="0" w:color="auto"/>
              <w:right w:val="single" w:sz="8" w:space="0" w:color="auto"/>
            </w:tcBorders>
            <w:shd w:val="clear" w:color="auto" w:fill="92D050"/>
          </w:tcPr>
          <w:p w14:paraId="7C250035" w14:textId="7F82448F" w:rsidR="006176B3" w:rsidRDefault="001E63E0">
            <w:pPr>
              <w:jc w:val="both"/>
            </w:pPr>
            <w:r>
              <w:t>Hand over May</w:t>
            </w:r>
          </w:p>
        </w:tc>
      </w:tr>
      <w:tr w:rsidR="006176B3" w14:paraId="44DFF6D3" w14:textId="3285FE45"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7C6B1E" w14:textId="77777777" w:rsidR="006176B3" w:rsidRDefault="006176B3">
            <w:pPr>
              <w:jc w:val="both"/>
            </w:pPr>
            <w:proofErr w:type="spellStart"/>
            <w:r>
              <w:t>Lhanbryde</w:t>
            </w:r>
            <w:proofErr w:type="spellEnd"/>
            <w:r>
              <w:t xml:space="preserve"> </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3326089C" w14:textId="77777777" w:rsidR="006176B3" w:rsidRDefault="006176B3">
            <w:pPr>
              <w:jc w:val="both"/>
            </w:pPr>
            <w:r>
              <w:t>Springfield</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552510AD" w14:textId="77777777" w:rsidR="006176B3" w:rsidRDefault="006176B3">
            <w:pPr>
              <w:jc w:val="both"/>
            </w:pPr>
            <w:proofErr w:type="spellStart"/>
            <w:r>
              <w:t>Woodview</w:t>
            </w:r>
            <w:proofErr w:type="spellEnd"/>
            <w:r>
              <w:t>/Social rent (LD)</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09FDAC0B" w14:textId="77777777" w:rsidR="006176B3" w:rsidRDefault="006176B3">
            <w:pPr>
              <w:jc w:val="both"/>
            </w:pPr>
            <w:r>
              <w:t>32</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14:paraId="63BDEAC0" w14:textId="77777777" w:rsidR="006176B3" w:rsidRDefault="006176B3">
            <w:pPr>
              <w:jc w:val="both"/>
            </w:pPr>
            <w:r>
              <w:t>TBC</w:t>
            </w: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14:paraId="07E3AFE7" w14:textId="77777777" w:rsidR="006176B3" w:rsidRDefault="006176B3">
            <w:pPr>
              <w:jc w:val="both"/>
            </w:pPr>
            <w:r>
              <w:t>TBC</w:t>
            </w:r>
          </w:p>
        </w:tc>
        <w:tc>
          <w:tcPr>
            <w:tcW w:w="1515" w:type="dxa"/>
            <w:tcBorders>
              <w:top w:val="nil"/>
              <w:left w:val="nil"/>
              <w:bottom w:val="single" w:sz="8" w:space="0" w:color="auto"/>
              <w:right w:val="single" w:sz="8" w:space="0" w:color="auto"/>
            </w:tcBorders>
            <w:shd w:val="clear" w:color="auto" w:fill="FFC000"/>
          </w:tcPr>
          <w:p w14:paraId="59787136" w14:textId="1462719C" w:rsidR="006176B3" w:rsidRDefault="004B533B">
            <w:pPr>
              <w:jc w:val="both"/>
            </w:pPr>
            <w:r>
              <w:t>Start end 26</w:t>
            </w:r>
          </w:p>
        </w:tc>
      </w:tr>
      <w:tr w:rsidR="006176B3" w14:paraId="18593FC7" w14:textId="7C9BFDC7"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0CE88C" w14:textId="77777777" w:rsidR="006176B3" w:rsidRDefault="006176B3">
            <w:pPr>
              <w:jc w:val="both"/>
            </w:pPr>
            <w:r>
              <w:t>Aberdeen</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0D423248" w14:textId="77777777" w:rsidR="006176B3" w:rsidRDefault="006176B3">
            <w:pPr>
              <w:jc w:val="both"/>
            </w:pPr>
            <w:r>
              <w:t xml:space="preserve">Malcolm Allan </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3F8FAB74" w14:textId="77777777" w:rsidR="006176B3" w:rsidRDefault="006176B3">
            <w:pPr>
              <w:jc w:val="both"/>
            </w:pPr>
            <w:r>
              <w:t>Braeside/Social rent</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05B15CEF" w14:textId="77777777" w:rsidR="006176B3" w:rsidRDefault="006176B3">
            <w:pPr>
              <w:jc w:val="both"/>
            </w:pPr>
            <w:r>
              <w:t>30</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14:paraId="0046DD7F" w14:textId="77777777" w:rsidR="006176B3" w:rsidRDefault="006176B3">
            <w:pPr>
              <w:jc w:val="both"/>
            </w:pPr>
            <w:r>
              <w:t>£7.77m</w:t>
            </w: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14:paraId="39AC0C1B" w14:textId="77777777" w:rsidR="006176B3" w:rsidRDefault="006176B3">
            <w:pPr>
              <w:jc w:val="both"/>
            </w:pPr>
            <w:r>
              <w:t>£4.78M</w:t>
            </w:r>
          </w:p>
        </w:tc>
        <w:tc>
          <w:tcPr>
            <w:tcW w:w="1515" w:type="dxa"/>
            <w:tcBorders>
              <w:top w:val="nil"/>
              <w:left w:val="nil"/>
              <w:bottom w:val="single" w:sz="8" w:space="0" w:color="auto"/>
              <w:right w:val="single" w:sz="8" w:space="0" w:color="auto"/>
            </w:tcBorders>
            <w:shd w:val="clear" w:color="auto" w:fill="92D050"/>
          </w:tcPr>
          <w:p w14:paraId="0763C158" w14:textId="4DF10A2E" w:rsidR="006176B3" w:rsidRDefault="004B533B">
            <w:pPr>
              <w:jc w:val="both"/>
            </w:pPr>
            <w:r>
              <w:t>On Site</w:t>
            </w:r>
          </w:p>
        </w:tc>
      </w:tr>
      <w:tr w:rsidR="006176B3" w14:paraId="488D049A" w14:textId="18FCFECC"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08099" w14:textId="77777777" w:rsidR="006176B3" w:rsidRDefault="006176B3">
            <w:pPr>
              <w:jc w:val="both"/>
            </w:pPr>
            <w:r>
              <w:t>Banchory</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4F82361D" w14:textId="77777777" w:rsidR="006176B3" w:rsidRDefault="006176B3">
            <w:pPr>
              <w:jc w:val="both"/>
            </w:pPr>
            <w:r>
              <w:t>Allan Buchan</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5162C9C8" w14:textId="77777777" w:rsidR="006176B3" w:rsidRDefault="006176B3">
            <w:pPr>
              <w:jc w:val="both"/>
            </w:pPr>
            <w:r>
              <w:t>Grant Road</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55E3CFED" w14:textId="77777777" w:rsidR="006176B3" w:rsidRDefault="006176B3">
            <w:pPr>
              <w:jc w:val="both"/>
            </w:pPr>
            <w:r>
              <w:t>  8</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14:paraId="1FACA1DF" w14:textId="77777777" w:rsidR="006176B3" w:rsidRDefault="006176B3">
            <w:pPr>
              <w:jc w:val="both"/>
            </w:pPr>
            <w:r>
              <w:t>£2.2m</w:t>
            </w: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14:paraId="3CCABBA2" w14:textId="77777777" w:rsidR="006176B3" w:rsidRDefault="006176B3">
            <w:pPr>
              <w:jc w:val="both"/>
            </w:pPr>
            <w:r>
              <w:t>TBC</w:t>
            </w:r>
          </w:p>
        </w:tc>
        <w:tc>
          <w:tcPr>
            <w:tcW w:w="1515" w:type="dxa"/>
            <w:tcBorders>
              <w:top w:val="nil"/>
              <w:left w:val="nil"/>
              <w:bottom w:val="single" w:sz="8" w:space="0" w:color="auto"/>
              <w:right w:val="single" w:sz="8" w:space="0" w:color="auto"/>
            </w:tcBorders>
            <w:shd w:val="clear" w:color="auto" w:fill="FFC000"/>
          </w:tcPr>
          <w:p w14:paraId="3CC7A9EE" w14:textId="3524F652" w:rsidR="006176B3" w:rsidRDefault="004B533B">
            <w:pPr>
              <w:jc w:val="both"/>
            </w:pPr>
            <w:r>
              <w:t>Start end 26</w:t>
            </w:r>
          </w:p>
        </w:tc>
      </w:tr>
      <w:tr w:rsidR="006176B3" w14:paraId="21CA1D4F" w14:textId="52CEF6C9"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65E1C" w14:textId="77777777" w:rsidR="006176B3" w:rsidRDefault="006176B3">
            <w:pPr>
              <w:jc w:val="both"/>
            </w:pPr>
            <w:proofErr w:type="spellStart"/>
            <w:r>
              <w:t>Tarves</w:t>
            </w:r>
            <w:proofErr w:type="spellEnd"/>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5A855407" w14:textId="77777777" w:rsidR="006176B3" w:rsidRDefault="006176B3">
            <w:pPr>
              <w:jc w:val="both"/>
            </w:pPr>
            <w:r>
              <w:t>Scotia</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47F5740C" w14:textId="77777777" w:rsidR="006176B3" w:rsidRDefault="006176B3">
            <w:pPr>
              <w:jc w:val="both"/>
            </w:pPr>
            <w:proofErr w:type="spellStart"/>
            <w:r>
              <w:t>Willowburn</w:t>
            </w:r>
            <w:proofErr w:type="spellEnd"/>
            <w:r>
              <w:t>/MMR Rent</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2E71D297" w14:textId="77777777" w:rsidR="006176B3" w:rsidRDefault="006176B3">
            <w:pPr>
              <w:jc w:val="both"/>
            </w:pPr>
            <w:r>
              <w:t>  4</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14:paraId="5FA8C9B7" w14:textId="77777777" w:rsidR="006176B3" w:rsidRDefault="006176B3">
            <w:pPr>
              <w:jc w:val="both"/>
            </w:pPr>
            <w:r>
              <w:t>£889k</w:t>
            </w: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14:paraId="694F49AB" w14:textId="77777777" w:rsidR="006176B3" w:rsidRDefault="006176B3">
            <w:pPr>
              <w:jc w:val="both"/>
            </w:pPr>
            <w:r>
              <w:t>£415k</w:t>
            </w:r>
          </w:p>
        </w:tc>
        <w:tc>
          <w:tcPr>
            <w:tcW w:w="1515" w:type="dxa"/>
            <w:tcBorders>
              <w:top w:val="nil"/>
              <w:left w:val="nil"/>
              <w:bottom w:val="single" w:sz="8" w:space="0" w:color="auto"/>
              <w:right w:val="single" w:sz="8" w:space="0" w:color="auto"/>
            </w:tcBorders>
            <w:shd w:val="clear" w:color="auto" w:fill="92D050"/>
          </w:tcPr>
          <w:p w14:paraId="68DE695D" w14:textId="71909423" w:rsidR="006176B3" w:rsidRDefault="004B533B">
            <w:pPr>
              <w:jc w:val="both"/>
            </w:pPr>
            <w:r>
              <w:t>Hand over May</w:t>
            </w:r>
          </w:p>
        </w:tc>
      </w:tr>
      <w:tr w:rsidR="006176B3" w14:paraId="1948E3A6" w14:textId="377D07A7"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D320A9" w14:textId="77777777" w:rsidR="006176B3" w:rsidRDefault="006176B3">
            <w:pPr>
              <w:jc w:val="both"/>
            </w:pPr>
            <w:r>
              <w:t>Braemar</w:t>
            </w:r>
          </w:p>
        </w:tc>
        <w:tc>
          <w:tcPr>
            <w:tcW w:w="2466" w:type="dxa"/>
            <w:tcBorders>
              <w:top w:val="nil"/>
              <w:left w:val="nil"/>
              <w:bottom w:val="single" w:sz="8" w:space="0" w:color="auto"/>
              <w:right w:val="single" w:sz="8" w:space="0" w:color="auto"/>
            </w:tcBorders>
            <w:tcMar>
              <w:top w:w="0" w:type="dxa"/>
              <w:left w:w="108" w:type="dxa"/>
              <w:bottom w:w="0" w:type="dxa"/>
              <w:right w:w="108" w:type="dxa"/>
            </w:tcMar>
            <w:hideMark/>
          </w:tcPr>
          <w:p w14:paraId="7B98DFBD" w14:textId="77777777" w:rsidR="006176B3" w:rsidRDefault="006176B3">
            <w:pPr>
              <w:jc w:val="both"/>
            </w:pPr>
            <w:r>
              <w:t>TBC</w:t>
            </w:r>
          </w:p>
        </w:tc>
        <w:tc>
          <w:tcPr>
            <w:tcW w:w="2697" w:type="dxa"/>
            <w:tcBorders>
              <w:top w:val="nil"/>
              <w:left w:val="nil"/>
              <w:bottom w:val="single" w:sz="8" w:space="0" w:color="auto"/>
              <w:right w:val="single" w:sz="8" w:space="0" w:color="auto"/>
            </w:tcBorders>
            <w:tcMar>
              <w:top w:w="0" w:type="dxa"/>
              <w:left w:w="108" w:type="dxa"/>
              <w:bottom w:w="0" w:type="dxa"/>
              <w:right w:w="108" w:type="dxa"/>
            </w:tcMar>
            <w:hideMark/>
          </w:tcPr>
          <w:p w14:paraId="32CC4887" w14:textId="77777777" w:rsidR="006176B3" w:rsidRDefault="006176B3">
            <w:pPr>
              <w:jc w:val="both"/>
            </w:pPr>
            <w:proofErr w:type="spellStart"/>
            <w:r>
              <w:t>Kindrochit</w:t>
            </w:r>
            <w:proofErr w:type="spellEnd"/>
            <w:r>
              <w:t xml:space="preserve"> Court/Social rent</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6207280D" w14:textId="77777777" w:rsidR="006176B3" w:rsidRDefault="006176B3">
            <w:pPr>
              <w:jc w:val="both"/>
            </w:pPr>
            <w:r>
              <w:t>15</w:t>
            </w:r>
          </w:p>
        </w:tc>
        <w:tc>
          <w:tcPr>
            <w:tcW w:w="1813" w:type="dxa"/>
            <w:tcBorders>
              <w:top w:val="nil"/>
              <w:left w:val="nil"/>
              <w:bottom w:val="single" w:sz="8" w:space="0" w:color="auto"/>
              <w:right w:val="single" w:sz="8" w:space="0" w:color="auto"/>
            </w:tcBorders>
            <w:tcMar>
              <w:top w:w="0" w:type="dxa"/>
              <w:left w:w="108" w:type="dxa"/>
              <w:bottom w:w="0" w:type="dxa"/>
              <w:right w:w="108" w:type="dxa"/>
            </w:tcMar>
            <w:hideMark/>
          </w:tcPr>
          <w:p w14:paraId="47985FBA" w14:textId="2C46DD0D" w:rsidR="006176B3" w:rsidRDefault="009A09D9">
            <w:pPr>
              <w:jc w:val="both"/>
            </w:pPr>
            <w:r>
              <w:t>£</w:t>
            </w:r>
            <w:r w:rsidRPr="009A09D9">
              <w:t>4</w:t>
            </w:r>
            <w:r>
              <w:t>.</w:t>
            </w:r>
            <w:r w:rsidRPr="009A09D9">
              <w:t>05</w:t>
            </w:r>
            <w:r>
              <w:t>m</w:t>
            </w:r>
          </w:p>
        </w:tc>
        <w:tc>
          <w:tcPr>
            <w:tcW w:w="1814" w:type="dxa"/>
            <w:tcBorders>
              <w:top w:val="nil"/>
              <w:left w:val="nil"/>
              <w:bottom w:val="single" w:sz="8" w:space="0" w:color="auto"/>
              <w:right w:val="single" w:sz="8" w:space="0" w:color="auto"/>
            </w:tcBorders>
            <w:tcMar>
              <w:top w:w="0" w:type="dxa"/>
              <w:left w:w="108" w:type="dxa"/>
              <w:bottom w:w="0" w:type="dxa"/>
              <w:right w:w="108" w:type="dxa"/>
            </w:tcMar>
            <w:hideMark/>
          </w:tcPr>
          <w:p w14:paraId="3B9D36B7" w14:textId="77777777" w:rsidR="006176B3" w:rsidRDefault="006176B3">
            <w:pPr>
              <w:jc w:val="both"/>
            </w:pPr>
            <w:r>
              <w:t>TBC</w:t>
            </w:r>
          </w:p>
        </w:tc>
        <w:tc>
          <w:tcPr>
            <w:tcW w:w="1515" w:type="dxa"/>
            <w:tcBorders>
              <w:top w:val="nil"/>
              <w:left w:val="nil"/>
              <w:bottom w:val="single" w:sz="8" w:space="0" w:color="auto"/>
              <w:right w:val="single" w:sz="8" w:space="0" w:color="auto"/>
            </w:tcBorders>
            <w:shd w:val="clear" w:color="auto" w:fill="FFC000"/>
          </w:tcPr>
          <w:p w14:paraId="529B569A" w14:textId="68B5BCD1" w:rsidR="006176B3" w:rsidRDefault="004B533B">
            <w:pPr>
              <w:jc w:val="both"/>
            </w:pPr>
            <w:r>
              <w:t>Start end of 26</w:t>
            </w:r>
          </w:p>
        </w:tc>
      </w:tr>
      <w:tr w:rsidR="006176B3" w14:paraId="2390CD2C" w14:textId="2C562FFB"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270E30" w14:textId="509CBFD9" w:rsidR="006176B3" w:rsidRDefault="006176B3">
            <w:pPr>
              <w:jc w:val="both"/>
            </w:pPr>
            <w:r>
              <w:t>Elgin</w:t>
            </w:r>
          </w:p>
        </w:tc>
        <w:tc>
          <w:tcPr>
            <w:tcW w:w="2466" w:type="dxa"/>
            <w:tcBorders>
              <w:top w:val="nil"/>
              <w:left w:val="nil"/>
              <w:bottom w:val="single" w:sz="8" w:space="0" w:color="auto"/>
              <w:right w:val="single" w:sz="8" w:space="0" w:color="auto"/>
            </w:tcBorders>
            <w:tcMar>
              <w:top w:w="0" w:type="dxa"/>
              <w:left w:w="108" w:type="dxa"/>
              <w:bottom w:w="0" w:type="dxa"/>
              <w:right w:w="108" w:type="dxa"/>
            </w:tcMar>
          </w:tcPr>
          <w:p w14:paraId="49582C24" w14:textId="45D21709" w:rsidR="006176B3" w:rsidRDefault="006176B3">
            <w:pPr>
              <w:jc w:val="both"/>
            </w:pPr>
            <w:r>
              <w:t xml:space="preserve">Springfield </w:t>
            </w: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14:paraId="56A23FB6" w14:textId="3F8C89CD" w:rsidR="006176B3" w:rsidRDefault="006176B3">
            <w:pPr>
              <w:jc w:val="both"/>
            </w:pPr>
            <w:r>
              <w:t xml:space="preserve">Western Village </w:t>
            </w:r>
          </w:p>
        </w:tc>
        <w:tc>
          <w:tcPr>
            <w:tcW w:w="1299" w:type="dxa"/>
            <w:tcBorders>
              <w:top w:val="nil"/>
              <w:left w:val="nil"/>
              <w:bottom w:val="single" w:sz="8" w:space="0" w:color="auto"/>
              <w:right w:val="single" w:sz="8" w:space="0" w:color="auto"/>
            </w:tcBorders>
            <w:tcMar>
              <w:top w:w="0" w:type="dxa"/>
              <w:left w:w="108" w:type="dxa"/>
              <w:bottom w:w="0" w:type="dxa"/>
              <w:right w:w="108" w:type="dxa"/>
            </w:tcMar>
          </w:tcPr>
          <w:p w14:paraId="297312C5" w14:textId="366EB1A1" w:rsidR="006176B3" w:rsidRDefault="006176B3">
            <w:pPr>
              <w:jc w:val="both"/>
            </w:pPr>
            <w:r>
              <w:t xml:space="preserve">  2</w:t>
            </w:r>
          </w:p>
        </w:tc>
        <w:tc>
          <w:tcPr>
            <w:tcW w:w="1813" w:type="dxa"/>
            <w:tcBorders>
              <w:top w:val="nil"/>
              <w:left w:val="nil"/>
              <w:bottom w:val="single" w:sz="8" w:space="0" w:color="auto"/>
              <w:right w:val="single" w:sz="8" w:space="0" w:color="auto"/>
            </w:tcBorders>
            <w:tcMar>
              <w:top w:w="0" w:type="dxa"/>
              <w:left w:w="108" w:type="dxa"/>
              <w:bottom w:w="0" w:type="dxa"/>
              <w:right w:w="108" w:type="dxa"/>
            </w:tcMar>
          </w:tcPr>
          <w:p w14:paraId="3EA3C763" w14:textId="4300C997" w:rsidR="006176B3" w:rsidRDefault="006176B3">
            <w:pPr>
              <w:jc w:val="both"/>
            </w:pPr>
            <w:r>
              <w:t>TBC</w:t>
            </w:r>
          </w:p>
        </w:tc>
        <w:tc>
          <w:tcPr>
            <w:tcW w:w="1814" w:type="dxa"/>
            <w:tcBorders>
              <w:top w:val="nil"/>
              <w:left w:val="nil"/>
              <w:bottom w:val="single" w:sz="8" w:space="0" w:color="auto"/>
              <w:right w:val="single" w:sz="8" w:space="0" w:color="auto"/>
            </w:tcBorders>
            <w:tcMar>
              <w:top w:w="0" w:type="dxa"/>
              <w:left w:w="108" w:type="dxa"/>
              <w:bottom w:w="0" w:type="dxa"/>
              <w:right w:w="108" w:type="dxa"/>
            </w:tcMar>
          </w:tcPr>
          <w:p w14:paraId="2C25072B" w14:textId="5E40853E" w:rsidR="006176B3" w:rsidRDefault="006176B3">
            <w:pPr>
              <w:jc w:val="both"/>
            </w:pPr>
            <w:r>
              <w:t>TBC</w:t>
            </w:r>
          </w:p>
        </w:tc>
        <w:tc>
          <w:tcPr>
            <w:tcW w:w="1515" w:type="dxa"/>
            <w:tcBorders>
              <w:top w:val="nil"/>
              <w:left w:val="nil"/>
              <w:bottom w:val="single" w:sz="8" w:space="0" w:color="auto"/>
              <w:right w:val="single" w:sz="8" w:space="0" w:color="auto"/>
            </w:tcBorders>
            <w:shd w:val="clear" w:color="auto" w:fill="FFC000"/>
          </w:tcPr>
          <w:p w14:paraId="017B8874" w14:textId="51D3A86F" w:rsidR="006176B3" w:rsidRDefault="004B533B">
            <w:pPr>
              <w:jc w:val="both"/>
            </w:pPr>
            <w:r>
              <w:t>Hand over end 26</w:t>
            </w:r>
          </w:p>
        </w:tc>
      </w:tr>
      <w:tr w:rsidR="00EA4C16" w14:paraId="343EB523" w14:textId="77777777" w:rsidTr="009A09D9">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54BE02" w14:textId="626D3ADB" w:rsidR="00EA4C16" w:rsidRDefault="00EA4C16">
            <w:pPr>
              <w:jc w:val="both"/>
            </w:pPr>
            <w:r>
              <w:t>Dyce</w:t>
            </w:r>
          </w:p>
        </w:tc>
        <w:tc>
          <w:tcPr>
            <w:tcW w:w="2466" w:type="dxa"/>
            <w:tcBorders>
              <w:top w:val="nil"/>
              <w:left w:val="nil"/>
              <w:bottom w:val="single" w:sz="8" w:space="0" w:color="auto"/>
              <w:right w:val="single" w:sz="8" w:space="0" w:color="auto"/>
            </w:tcBorders>
            <w:tcMar>
              <w:top w:w="0" w:type="dxa"/>
              <w:left w:w="108" w:type="dxa"/>
              <w:bottom w:w="0" w:type="dxa"/>
              <w:right w:w="108" w:type="dxa"/>
            </w:tcMar>
          </w:tcPr>
          <w:p w14:paraId="4E0A0B86" w14:textId="1DAB3F24" w:rsidR="00EA4C16" w:rsidRDefault="00EA4C16">
            <w:pPr>
              <w:jc w:val="both"/>
            </w:pPr>
            <w:r w:rsidRPr="00EA4C16">
              <w:t>Barratt</w:t>
            </w: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14:paraId="7268E161" w14:textId="3750ACB0" w:rsidR="00EA4C16" w:rsidRDefault="00EA4C16">
            <w:pPr>
              <w:jc w:val="both"/>
            </w:pPr>
            <w:proofErr w:type="spellStart"/>
            <w:r w:rsidRPr="00EA4C16">
              <w:t>Cordyce</w:t>
            </w:r>
            <w:proofErr w:type="spellEnd"/>
            <w:r w:rsidRPr="00EA4C16">
              <w:t>/Social rent</w:t>
            </w:r>
          </w:p>
        </w:tc>
        <w:tc>
          <w:tcPr>
            <w:tcW w:w="1299" w:type="dxa"/>
            <w:tcBorders>
              <w:top w:val="nil"/>
              <w:left w:val="nil"/>
              <w:bottom w:val="single" w:sz="8" w:space="0" w:color="auto"/>
              <w:right w:val="single" w:sz="8" w:space="0" w:color="auto"/>
            </w:tcBorders>
            <w:tcMar>
              <w:top w:w="0" w:type="dxa"/>
              <w:left w:w="108" w:type="dxa"/>
              <w:bottom w:w="0" w:type="dxa"/>
              <w:right w:w="108" w:type="dxa"/>
            </w:tcMar>
          </w:tcPr>
          <w:p w14:paraId="3C9B3C53" w14:textId="1A44FB36" w:rsidR="00EA4C16" w:rsidRDefault="00EA4C16">
            <w:pPr>
              <w:jc w:val="both"/>
            </w:pPr>
            <w:r>
              <w:t>22</w:t>
            </w:r>
          </w:p>
        </w:tc>
        <w:tc>
          <w:tcPr>
            <w:tcW w:w="1813" w:type="dxa"/>
            <w:tcBorders>
              <w:top w:val="nil"/>
              <w:left w:val="nil"/>
              <w:bottom w:val="single" w:sz="8" w:space="0" w:color="auto"/>
              <w:right w:val="single" w:sz="8" w:space="0" w:color="auto"/>
            </w:tcBorders>
            <w:tcMar>
              <w:top w:w="0" w:type="dxa"/>
              <w:left w:w="108" w:type="dxa"/>
              <w:bottom w:w="0" w:type="dxa"/>
              <w:right w:w="108" w:type="dxa"/>
            </w:tcMar>
          </w:tcPr>
          <w:p w14:paraId="2A66202F" w14:textId="3FE813B2" w:rsidR="00EA4C16" w:rsidRDefault="00EA4C16">
            <w:pPr>
              <w:jc w:val="both"/>
            </w:pPr>
            <w:r>
              <w:t>TBC</w:t>
            </w:r>
          </w:p>
        </w:tc>
        <w:tc>
          <w:tcPr>
            <w:tcW w:w="1814" w:type="dxa"/>
            <w:tcBorders>
              <w:top w:val="nil"/>
              <w:left w:val="nil"/>
              <w:bottom w:val="single" w:sz="8" w:space="0" w:color="auto"/>
              <w:right w:val="single" w:sz="8" w:space="0" w:color="auto"/>
            </w:tcBorders>
            <w:tcMar>
              <w:top w:w="0" w:type="dxa"/>
              <w:left w:w="108" w:type="dxa"/>
              <w:bottom w:w="0" w:type="dxa"/>
              <w:right w:w="108" w:type="dxa"/>
            </w:tcMar>
          </w:tcPr>
          <w:p w14:paraId="2AED715C" w14:textId="29D050F5" w:rsidR="00EA4C16" w:rsidRDefault="00EA4C16">
            <w:pPr>
              <w:jc w:val="both"/>
            </w:pPr>
            <w:r>
              <w:t>TBC</w:t>
            </w:r>
          </w:p>
        </w:tc>
        <w:tc>
          <w:tcPr>
            <w:tcW w:w="1515" w:type="dxa"/>
            <w:tcBorders>
              <w:top w:val="nil"/>
              <w:left w:val="nil"/>
              <w:bottom w:val="single" w:sz="8" w:space="0" w:color="auto"/>
              <w:right w:val="single" w:sz="8" w:space="0" w:color="auto"/>
            </w:tcBorders>
            <w:shd w:val="clear" w:color="auto" w:fill="FFC000"/>
          </w:tcPr>
          <w:p w14:paraId="7222986E" w14:textId="2C65A76E" w:rsidR="00EA4C16" w:rsidRDefault="00EA4C16">
            <w:pPr>
              <w:jc w:val="both"/>
            </w:pPr>
            <w:r>
              <w:t>Start end of 26</w:t>
            </w:r>
          </w:p>
        </w:tc>
      </w:tr>
      <w:tr w:rsidR="006176B3" w14:paraId="12D321D4" w14:textId="7B2E7C90"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5210A1" w14:textId="77777777" w:rsidR="006176B3" w:rsidRDefault="006176B3">
            <w:pPr>
              <w:jc w:val="both"/>
              <w:rPr>
                <w:b/>
                <w:bCs/>
              </w:rPr>
            </w:pPr>
            <w:r>
              <w:rPr>
                <w:b/>
                <w:bCs/>
              </w:rPr>
              <w:t>Total</w:t>
            </w:r>
          </w:p>
        </w:tc>
        <w:tc>
          <w:tcPr>
            <w:tcW w:w="2466" w:type="dxa"/>
            <w:tcBorders>
              <w:top w:val="nil"/>
              <w:left w:val="nil"/>
              <w:bottom w:val="single" w:sz="8" w:space="0" w:color="auto"/>
              <w:right w:val="single" w:sz="8" w:space="0" w:color="auto"/>
            </w:tcBorders>
            <w:tcMar>
              <w:top w:w="0" w:type="dxa"/>
              <w:left w:w="108" w:type="dxa"/>
              <w:bottom w:w="0" w:type="dxa"/>
              <w:right w:w="108" w:type="dxa"/>
            </w:tcMar>
          </w:tcPr>
          <w:p w14:paraId="1354A23E" w14:textId="77777777" w:rsidR="006176B3" w:rsidRDefault="006176B3">
            <w:pPr>
              <w:jc w:val="both"/>
            </w:pPr>
          </w:p>
        </w:tc>
        <w:tc>
          <w:tcPr>
            <w:tcW w:w="2697" w:type="dxa"/>
            <w:tcBorders>
              <w:top w:val="nil"/>
              <w:left w:val="nil"/>
              <w:bottom w:val="single" w:sz="8" w:space="0" w:color="auto"/>
              <w:right w:val="single" w:sz="8" w:space="0" w:color="auto"/>
            </w:tcBorders>
            <w:tcMar>
              <w:top w:w="0" w:type="dxa"/>
              <w:left w:w="108" w:type="dxa"/>
              <w:bottom w:w="0" w:type="dxa"/>
              <w:right w:w="108" w:type="dxa"/>
            </w:tcMar>
          </w:tcPr>
          <w:p w14:paraId="30E0EF61" w14:textId="77777777" w:rsidR="006176B3" w:rsidRDefault="006176B3">
            <w:pPr>
              <w:jc w:val="both"/>
            </w:pP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14:paraId="404C2153" w14:textId="3B47F9F8" w:rsidR="006176B3" w:rsidRDefault="006176B3">
            <w:pPr>
              <w:jc w:val="both"/>
              <w:rPr>
                <w:b/>
                <w:bCs/>
              </w:rPr>
            </w:pPr>
            <w:r>
              <w:rPr>
                <w:b/>
                <w:bCs/>
              </w:rPr>
              <w:t>1</w:t>
            </w:r>
            <w:r w:rsidR="00EA4C16">
              <w:rPr>
                <w:b/>
                <w:bCs/>
              </w:rPr>
              <w:t>37</w:t>
            </w:r>
          </w:p>
        </w:tc>
        <w:tc>
          <w:tcPr>
            <w:tcW w:w="1813" w:type="dxa"/>
            <w:tcBorders>
              <w:top w:val="nil"/>
              <w:left w:val="nil"/>
              <w:bottom w:val="single" w:sz="8" w:space="0" w:color="auto"/>
              <w:right w:val="single" w:sz="8" w:space="0" w:color="auto"/>
            </w:tcBorders>
            <w:tcMar>
              <w:top w:w="0" w:type="dxa"/>
              <w:left w:w="108" w:type="dxa"/>
              <w:bottom w:w="0" w:type="dxa"/>
              <w:right w:w="108" w:type="dxa"/>
            </w:tcMar>
          </w:tcPr>
          <w:p w14:paraId="43A732C3" w14:textId="77777777" w:rsidR="006176B3" w:rsidRDefault="006176B3">
            <w:pPr>
              <w:jc w:val="both"/>
            </w:pPr>
          </w:p>
        </w:tc>
        <w:tc>
          <w:tcPr>
            <w:tcW w:w="1814" w:type="dxa"/>
            <w:tcBorders>
              <w:top w:val="nil"/>
              <w:left w:val="nil"/>
              <w:bottom w:val="single" w:sz="8" w:space="0" w:color="auto"/>
              <w:right w:val="single" w:sz="8" w:space="0" w:color="auto"/>
            </w:tcBorders>
            <w:tcMar>
              <w:top w:w="0" w:type="dxa"/>
              <w:left w:w="108" w:type="dxa"/>
              <w:bottom w:w="0" w:type="dxa"/>
              <w:right w:w="108" w:type="dxa"/>
            </w:tcMar>
          </w:tcPr>
          <w:p w14:paraId="005332DE" w14:textId="77777777" w:rsidR="006176B3" w:rsidRDefault="006176B3">
            <w:pPr>
              <w:jc w:val="both"/>
            </w:pPr>
          </w:p>
        </w:tc>
        <w:tc>
          <w:tcPr>
            <w:tcW w:w="1515" w:type="dxa"/>
            <w:tcBorders>
              <w:top w:val="nil"/>
              <w:left w:val="nil"/>
              <w:bottom w:val="single" w:sz="8" w:space="0" w:color="auto"/>
              <w:right w:val="single" w:sz="8" w:space="0" w:color="auto"/>
            </w:tcBorders>
          </w:tcPr>
          <w:p w14:paraId="416DA9E2" w14:textId="77777777" w:rsidR="006176B3" w:rsidRDefault="006176B3">
            <w:pPr>
              <w:jc w:val="both"/>
            </w:pPr>
          </w:p>
        </w:tc>
      </w:tr>
      <w:tr w:rsidR="006176B3" w14:paraId="5A925ECD" w14:textId="271B1500" w:rsidTr="006176B3">
        <w:tc>
          <w:tcPr>
            <w:tcW w:w="12141" w:type="dxa"/>
            <w:gridSpan w:val="6"/>
            <w:tcBorders>
              <w:top w:val="nil"/>
              <w:left w:val="single" w:sz="8" w:space="0" w:color="auto"/>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48C577D1" w14:textId="77777777" w:rsidR="006176B3" w:rsidRDefault="006176B3">
            <w:pPr>
              <w:jc w:val="both"/>
              <w:rPr>
                <w:b/>
                <w:bCs/>
              </w:rPr>
            </w:pPr>
            <w:r>
              <w:rPr>
                <w:b/>
                <w:bCs/>
              </w:rPr>
              <w:t>Pipeline Developments</w:t>
            </w:r>
          </w:p>
        </w:tc>
        <w:tc>
          <w:tcPr>
            <w:tcW w:w="1515" w:type="dxa"/>
            <w:tcBorders>
              <w:top w:val="nil"/>
              <w:left w:val="single" w:sz="8" w:space="0" w:color="auto"/>
              <w:bottom w:val="single" w:sz="8" w:space="0" w:color="auto"/>
              <w:right w:val="single" w:sz="8" w:space="0" w:color="auto"/>
            </w:tcBorders>
            <w:shd w:val="clear" w:color="auto" w:fill="D5DCE4" w:themeFill="text2" w:themeFillTint="33"/>
          </w:tcPr>
          <w:p w14:paraId="550168EE" w14:textId="77777777" w:rsidR="006176B3" w:rsidRDefault="006176B3">
            <w:pPr>
              <w:jc w:val="both"/>
              <w:rPr>
                <w:b/>
                <w:bCs/>
              </w:rPr>
            </w:pPr>
          </w:p>
        </w:tc>
      </w:tr>
      <w:tr w:rsidR="006176B3" w14:paraId="2FB9963A" w14:textId="32235AB0"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BD4A3" w14:textId="77777777" w:rsidR="006176B3" w:rsidRDefault="006176B3">
            <w:pPr>
              <w:jc w:val="both"/>
            </w:pPr>
            <w:r>
              <w:t>Fraserburgh</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442935D9" w14:textId="77777777" w:rsidR="006176B3" w:rsidRDefault="006176B3">
            <w:pPr>
              <w:jc w:val="both"/>
            </w:pPr>
            <w:r>
              <w:t>TBC</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7C03AE5B" w14:textId="77777777" w:rsidR="006176B3" w:rsidRDefault="006176B3">
            <w:pPr>
              <w:jc w:val="both"/>
            </w:pPr>
            <w:r>
              <w:t>Cross Street/Social rent</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3444C1CF" w14:textId="77777777" w:rsidR="006176B3" w:rsidRDefault="006176B3">
            <w:pPr>
              <w:jc w:val="both"/>
            </w:pPr>
            <w:r>
              <w:t>TBC</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4CCBF9A4"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4834E171"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115ADED1" w14:textId="6031F51B" w:rsidR="006176B3" w:rsidRDefault="004B533B">
            <w:pPr>
              <w:jc w:val="both"/>
            </w:pPr>
            <w:r>
              <w:t xml:space="preserve">At design stage </w:t>
            </w:r>
          </w:p>
        </w:tc>
      </w:tr>
      <w:tr w:rsidR="006176B3" w14:paraId="6C767D95" w14:textId="6622B956"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4F14E" w14:textId="77777777" w:rsidR="006176B3" w:rsidRDefault="006176B3">
            <w:pPr>
              <w:jc w:val="both"/>
            </w:pPr>
            <w:r>
              <w:t>Bridge of Don</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076A2D0F" w14:textId="77777777" w:rsidR="006176B3" w:rsidRDefault="006176B3">
            <w:pPr>
              <w:jc w:val="both"/>
            </w:pPr>
            <w:r>
              <w:t>CALA</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0F4F4556" w14:textId="77777777" w:rsidR="006176B3" w:rsidRDefault="006176B3">
            <w:pPr>
              <w:jc w:val="both"/>
            </w:pPr>
            <w:r>
              <w:t>Silverburn/Social rent</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6F23A026" w14:textId="77777777" w:rsidR="006176B3" w:rsidRDefault="006176B3">
            <w:pPr>
              <w:jc w:val="both"/>
            </w:pPr>
            <w:r>
              <w:t>16</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44C3BC94"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4264D76"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5D2D0809" w14:textId="7795079D" w:rsidR="006176B3" w:rsidRDefault="004B533B">
            <w:pPr>
              <w:jc w:val="both"/>
            </w:pPr>
            <w:r>
              <w:t>?</w:t>
            </w:r>
          </w:p>
        </w:tc>
      </w:tr>
      <w:tr w:rsidR="006176B3" w14:paraId="5137C863" w14:textId="239A1B69"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BCB58B" w14:textId="77777777" w:rsidR="006176B3" w:rsidRDefault="006176B3">
            <w:pPr>
              <w:jc w:val="both"/>
            </w:pPr>
            <w:r>
              <w:t>Inverurie</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1A8D4514" w14:textId="77777777" w:rsidR="006176B3" w:rsidRDefault="006176B3">
            <w:pPr>
              <w:jc w:val="both"/>
            </w:pPr>
            <w:r>
              <w:t>CALA</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389FD0DB" w14:textId="77777777" w:rsidR="006176B3" w:rsidRDefault="006176B3">
            <w:pPr>
              <w:jc w:val="both"/>
            </w:pPr>
            <w:proofErr w:type="spellStart"/>
            <w:r>
              <w:t>Conglass</w:t>
            </w:r>
            <w:proofErr w:type="spellEnd"/>
            <w:r>
              <w:t>/Social rent</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661C2B10" w14:textId="77777777" w:rsidR="006176B3" w:rsidRDefault="006176B3">
            <w:pPr>
              <w:jc w:val="both"/>
            </w:pPr>
            <w:r>
              <w:t>24</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61ACE5EB" w14:textId="77777777" w:rsidR="006176B3" w:rsidRDefault="006176B3">
            <w:pPr>
              <w:jc w:val="both"/>
            </w:pPr>
            <w:r>
              <w:t>£5.28M</w:t>
            </w: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40FD51CC"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6A1A5253" w14:textId="2B520713" w:rsidR="006176B3" w:rsidRDefault="004B533B">
            <w:pPr>
              <w:jc w:val="both"/>
            </w:pPr>
            <w:r>
              <w:t>?</w:t>
            </w:r>
          </w:p>
        </w:tc>
      </w:tr>
      <w:tr w:rsidR="006176B3" w14:paraId="576FAE55" w14:textId="0ED5296D"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F7087" w14:textId="77777777" w:rsidR="006176B3" w:rsidRDefault="006176B3">
            <w:pPr>
              <w:jc w:val="both"/>
            </w:pPr>
            <w:proofErr w:type="spellStart"/>
            <w:r>
              <w:t>Forres</w:t>
            </w:r>
            <w:proofErr w:type="spellEnd"/>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3F5CE0D5" w14:textId="77777777" w:rsidR="006176B3" w:rsidRDefault="006176B3">
            <w:pPr>
              <w:jc w:val="both"/>
            </w:pPr>
            <w:r>
              <w:t>AJC</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692A1388" w14:textId="77777777" w:rsidR="006176B3" w:rsidRDefault="006176B3">
            <w:pPr>
              <w:jc w:val="both"/>
            </w:pPr>
            <w:r>
              <w:t xml:space="preserve">Dallas </w:t>
            </w:r>
            <w:proofErr w:type="spellStart"/>
            <w:r>
              <w:t>Dhu</w:t>
            </w:r>
            <w:proofErr w:type="spellEnd"/>
            <w:r>
              <w:t>/Social rent</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0E3C458A" w14:textId="77777777" w:rsidR="006176B3" w:rsidRDefault="006176B3">
            <w:pPr>
              <w:jc w:val="both"/>
            </w:pPr>
            <w:r>
              <w:t>24</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39447FA6"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13E1C5D8"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22A2E3F6" w14:textId="04E63341" w:rsidR="006176B3" w:rsidRDefault="004B533B">
            <w:pPr>
              <w:jc w:val="both"/>
            </w:pPr>
            <w:r>
              <w:t>?</w:t>
            </w:r>
          </w:p>
        </w:tc>
      </w:tr>
      <w:tr w:rsidR="006176B3" w14:paraId="4C50BCF0" w14:textId="5E101208"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FDBED" w14:textId="77777777" w:rsidR="006176B3" w:rsidRDefault="006176B3">
            <w:pPr>
              <w:jc w:val="both"/>
            </w:pPr>
            <w:r>
              <w:t>Elgin</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2E250644" w14:textId="77777777" w:rsidR="006176B3" w:rsidRDefault="006176B3">
            <w:pPr>
              <w:jc w:val="both"/>
            </w:pPr>
            <w:r>
              <w:t>TBC</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5D6E1938" w14:textId="77777777" w:rsidR="006176B3" w:rsidRDefault="006176B3">
            <w:pPr>
              <w:jc w:val="both"/>
            </w:pPr>
            <w:proofErr w:type="spellStart"/>
            <w:r>
              <w:t>Bilbohall</w:t>
            </w:r>
            <w:proofErr w:type="spellEnd"/>
            <w:r>
              <w:t>/Social rent (LD)</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63CA7439" w14:textId="77777777" w:rsidR="006176B3" w:rsidRDefault="006176B3">
            <w:pPr>
              <w:jc w:val="both"/>
            </w:pPr>
            <w:r>
              <w:t>22</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68D9AAB6"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0176F990"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2990A98E" w14:textId="0E4905CE" w:rsidR="006176B3" w:rsidRDefault="004B533B">
            <w:pPr>
              <w:jc w:val="both"/>
            </w:pPr>
            <w:r>
              <w:t>?</w:t>
            </w:r>
          </w:p>
        </w:tc>
      </w:tr>
      <w:tr w:rsidR="009A09D9" w14:paraId="0F2F9362" w14:textId="77777777"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ED2386" w14:textId="586750CA" w:rsidR="009A09D9" w:rsidRDefault="009A09D9">
            <w:pPr>
              <w:jc w:val="both"/>
            </w:pPr>
            <w:proofErr w:type="spellStart"/>
            <w:r>
              <w:t>Insch</w:t>
            </w:r>
            <w:proofErr w:type="spellEnd"/>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6178ADD6" w14:textId="58D5D033" w:rsidR="009A09D9" w:rsidRDefault="009A09D9">
            <w:pPr>
              <w:jc w:val="both"/>
            </w:pPr>
            <w:proofErr w:type="spellStart"/>
            <w:r>
              <w:t>Drumrossie</w:t>
            </w:r>
            <w:proofErr w:type="spellEnd"/>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6DB1C2A1" w14:textId="1E6856C8" w:rsidR="009A09D9" w:rsidRDefault="009A09D9">
            <w:pPr>
              <w:jc w:val="both"/>
            </w:pPr>
            <w:proofErr w:type="spellStart"/>
            <w:r>
              <w:t>Rothney</w:t>
            </w:r>
            <w:proofErr w:type="spellEnd"/>
            <w:r>
              <w:t xml:space="preserve"> West</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57849D29" w14:textId="3FC4415B" w:rsidR="009A09D9" w:rsidRDefault="009A09D9">
            <w:pPr>
              <w:jc w:val="both"/>
            </w:pPr>
            <w:r>
              <w:t xml:space="preserve">  4</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158E25B5" w14:textId="77777777" w:rsidR="009A09D9" w:rsidRDefault="009A09D9">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0949553E" w14:textId="77777777" w:rsidR="009A09D9" w:rsidRDefault="009A09D9">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5D57DFBF" w14:textId="77777777" w:rsidR="009A09D9" w:rsidRDefault="009A09D9">
            <w:pPr>
              <w:jc w:val="both"/>
            </w:pPr>
          </w:p>
        </w:tc>
      </w:tr>
      <w:tr w:rsidR="006176B3" w14:paraId="61C9B4FD" w14:textId="0B05083B"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A6EFF" w14:textId="77777777" w:rsidR="006176B3" w:rsidRDefault="006176B3">
            <w:pPr>
              <w:jc w:val="both"/>
            </w:pPr>
            <w:proofErr w:type="spellStart"/>
            <w:r>
              <w:t>Ellon</w:t>
            </w:r>
            <w:proofErr w:type="spellEnd"/>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16B0FDA3" w14:textId="77777777" w:rsidR="006176B3" w:rsidRDefault="006176B3">
            <w:pPr>
              <w:jc w:val="both"/>
            </w:pPr>
            <w:r>
              <w:t>Scotia</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1EFF1741" w14:textId="77777777" w:rsidR="006176B3" w:rsidRDefault="006176B3">
            <w:pPr>
              <w:jc w:val="both"/>
            </w:pPr>
            <w:proofErr w:type="spellStart"/>
            <w:r>
              <w:t>CromleyBank</w:t>
            </w:r>
            <w:proofErr w:type="spellEnd"/>
            <w:r>
              <w:t>/Social rent</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3B2BE591" w14:textId="77777777" w:rsidR="006176B3" w:rsidRDefault="006176B3">
            <w:pPr>
              <w:jc w:val="both"/>
            </w:pPr>
            <w:r>
              <w:t>88</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1E12B40F"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4E9268C2"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5B19633F" w14:textId="4CC703EC" w:rsidR="006176B3" w:rsidRDefault="004B533B">
            <w:pPr>
              <w:jc w:val="both"/>
            </w:pPr>
            <w:r>
              <w:t>?</w:t>
            </w:r>
          </w:p>
        </w:tc>
      </w:tr>
      <w:tr w:rsidR="006176B3" w14:paraId="632E0B5B" w14:textId="78016158"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137F0" w14:textId="77777777" w:rsidR="006176B3" w:rsidRDefault="006176B3">
            <w:pPr>
              <w:jc w:val="both"/>
            </w:pPr>
            <w:r>
              <w:t>Kintore</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053BA67E" w14:textId="77777777" w:rsidR="006176B3" w:rsidRDefault="006176B3">
            <w:pPr>
              <w:jc w:val="both"/>
            </w:pPr>
            <w:r>
              <w:t>Scotia</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5C6EDB01" w14:textId="77777777" w:rsidR="006176B3" w:rsidRDefault="006176B3">
            <w:pPr>
              <w:jc w:val="both"/>
            </w:pPr>
            <w:proofErr w:type="spellStart"/>
            <w:r>
              <w:t>Midmill</w:t>
            </w:r>
            <w:proofErr w:type="spellEnd"/>
            <w:r>
              <w:t>/Social rent</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23D4AE26" w14:textId="77777777" w:rsidR="006176B3" w:rsidRDefault="006176B3">
            <w:pPr>
              <w:jc w:val="both"/>
            </w:pPr>
            <w:r>
              <w:t>20</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3129BA27"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8D7358C"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680057AA" w14:textId="09EE6129" w:rsidR="006176B3" w:rsidRDefault="004B533B">
            <w:pPr>
              <w:jc w:val="both"/>
            </w:pPr>
            <w:r>
              <w:t>?</w:t>
            </w:r>
          </w:p>
        </w:tc>
      </w:tr>
      <w:tr w:rsidR="006176B3" w14:paraId="2A1C7FBE" w14:textId="703007C5"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A7468B" w14:textId="6DD27D5D" w:rsidR="006176B3" w:rsidRDefault="006176B3">
            <w:pPr>
              <w:jc w:val="both"/>
            </w:pPr>
            <w:r>
              <w:t>Elgin</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674A4C96" w14:textId="68AF49B8" w:rsidR="006176B3" w:rsidRDefault="006176B3">
            <w:pPr>
              <w:jc w:val="both"/>
            </w:pPr>
            <w:r>
              <w:t>Springfield</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8690DB4" w14:textId="4D99C1E0" w:rsidR="006176B3" w:rsidRDefault="006176B3">
            <w:pPr>
              <w:jc w:val="both"/>
            </w:pPr>
            <w:r>
              <w:t>Western Village (Phase 2)</w:t>
            </w: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613F8BDA" w14:textId="0BDDB08A" w:rsidR="006176B3" w:rsidRDefault="006176B3">
            <w:pPr>
              <w:jc w:val="both"/>
            </w:pPr>
            <w:r>
              <w:t>50</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5DE525C0"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3AE624BF"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7DA709CC" w14:textId="19120F01" w:rsidR="006176B3" w:rsidRDefault="004B533B">
            <w:pPr>
              <w:jc w:val="both"/>
            </w:pPr>
            <w:r>
              <w:t>?</w:t>
            </w:r>
          </w:p>
        </w:tc>
      </w:tr>
      <w:tr w:rsidR="006176B3" w14:paraId="1BFC09E9" w14:textId="0C2FD36B"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8C97E7" w14:textId="1A9A95E4" w:rsidR="006176B3" w:rsidRDefault="006176B3">
            <w:pPr>
              <w:jc w:val="both"/>
            </w:pPr>
            <w:r>
              <w:t>Aberdeen</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3AC668A" w14:textId="76A6D8BF" w:rsidR="006176B3" w:rsidRDefault="006176B3">
            <w:pPr>
              <w:jc w:val="both"/>
            </w:pPr>
            <w:r>
              <w:t>CALA</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7E68C02" w14:textId="745FBC54" w:rsidR="006176B3" w:rsidRDefault="006176B3">
            <w:pPr>
              <w:jc w:val="both"/>
            </w:pPr>
            <w:proofErr w:type="spellStart"/>
            <w:r>
              <w:t>Pitfodels</w:t>
            </w:r>
            <w:proofErr w:type="spellEnd"/>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5295F454" w14:textId="17C8D648" w:rsidR="006176B3" w:rsidRDefault="006176B3">
            <w:pPr>
              <w:jc w:val="both"/>
            </w:pPr>
            <w:r>
              <w:t>?</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5DCB1EEB"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546E067F"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21CE7089" w14:textId="64D65A2D" w:rsidR="006176B3" w:rsidRDefault="004B533B">
            <w:pPr>
              <w:jc w:val="both"/>
            </w:pPr>
            <w:r>
              <w:t>?</w:t>
            </w:r>
          </w:p>
        </w:tc>
      </w:tr>
      <w:tr w:rsidR="006176B3" w14:paraId="3E62FD4E" w14:textId="07C0083F"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4C2D6B" w14:textId="0A55AE71" w:rsidR="006176B3" w:rsidRDefault="006176B3">
            <w:pPr>
              <w:jc w:val="both"/>
            </w:pPr>
            <w:r>
              <w:t>Aberdeenshire</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7B7744A0" w14:textId="4E7468DC" w:rsidR="006176B3" w:rsidRDefault="006176B3">
            <w:pPr>
              <w:jc w:val="both"/>
            </w:pPr>
            <w:r>
              <w:t>CALA</w:t>
            </w: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990978D" w14:textId="1E808272" w:rsidR="006176B3" w:rsidRDefault="006176B3">
            <w:pPr>
              <w:jc w:val="both"/>
            </w:pPr>
            <w:proofErr w:type="spellStart"/>
            <w:r>
              <w:t>Portlethen</w:t>
            </w:r>
            <w:proofErr w:type="spellEnd"/>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B12C594" w14:textId="43190C1B" w:rsidR="006176B3" w:rsidRDefault="006176B3">
            <w:pPr>
              <w:jc w:val="both"/>
            </w:pPr>
            <w:r>
              <w:t>?</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0A3291F1"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51156F7D"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6D090F82" w14:textId="0E4E4EC3" w:rsidR="006176B3" w:rsidRDefault="004B533B">
            <w:pPr>
              <w:jc w:val="both"/>
            </w:pPr>
            <w:r>
              <w:t>?</w:t>
            </w:r>
          </w:p>
        </w:tc>
      </w:tr>
      <w:tr w:rsidR="006176B3" w14:paraId="4D642246" w14:textId="0FA4D807" w:rsidTr="006176B3">
        <w:tc>
          <w:tcPr>
            <w:tcW w:w="2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6978B" w14:textId="77777777" w:rsidR="006176B3" w:rsidRDefault="006176B3">
            <w:pPr>
              <w:jc w:val="both"/>
              <w:rPr>
                <w:b/>
                <w:bCs/>
              </w:rPr>
            </w:pPr>
            <w:r>
              <w:rPr>
                <w:b/>
                <w:bCs/>
              </w:rPr>
              <w:t>Total</w:t>
            </w:r>
          </w:p>
        </w:tc>
        <w:tc>
          <w:tcPr>
            <w:tcW w:w="2466"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78A0A881" w14:textId="77777777" w:rsidR="006176B3" w:rsidRDefault="006176B3">
            <w:pPr>
              <w:jc w:val="both"/>
              <w:rPr>
                <w:b/>
                <w:bCs/>
              </w:rPr>
            </w:pPr>
          </w:p>
        </w:tc>
        <w:tc>
          <w:tcPr>
            <w:tcW w:w="2697"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466D4430" w14:textId="77777777" w:rsidR="006176B3" w:rsidRDefault="006176B3">
            <w:pPr>
              <w:jc w:val="both"/>
              <w:rPr>
                <w:b/>
                <w:bCs/>
              </w:rPr>
            </w:pPr>
          </w:p>
        </w:tc>
        <w:tc>
          <w:tcPr>
            <w:tcW w:w="1299"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hideMark/>
          </w:tcPr>
          <w:p w14:paraId="68DDD1DB" w14:textId="4330FFF1" w:rsidR="006176B3" w:rsidRDefault="006176B3">
            <w:pPr>
              <w:jc w:val="both"/>
              <w:rPr>
                <w:b/>
                <w:bCs/>
              </w:rPr>
            </w:pPr>
            <w:r>
              <w:rPr>
                <w:b/>
                <w:bCs/>
              </w:rPr>
              <w:t>Circa 2</w:t>
            </w:r>
            <w:r w:rsidR="00EA4C16">
              <w:rPr>
                <w:b/>
                <w:bCs/>
              </w:rPr>
              <w:t>48</w:t>
            </w:r>
          </w:p>
        </w:tc>
        <w:tc>
          <w:tcPr>
            <w:tcW w:w="1813"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20C8B865" w14:textId="77777777" w:rsidR="006176B3" w:rsidRDefault="006176B3">
            <w:pPr>
              <w:jc w:val="both"/>
            </w:pPr>
          </w:p>
        </w:tc>
        <w:tc>
          <w:tcPr>
            <w:tcW w:w="1814" w:type="dxa"/>
            <w:tcBorders>
              <w:top w:val="nil"/>
              <w:left w:val="nil"/>
              <w:bottom w:val="single" w:sz="8" w:space="0" w:color="auto"/>
              <w:right w:val="single" w:sz="8" w:space="0" w:color="auto"/>
            </w:tcBorders>
            <w:shd w:val="clear" w:color="auto" w:fill="D5DCE4" w:themeFill="text2" w:themeFillTint="33"/>
            <w:tcMar>
              <w:top w:w="0" w:type="dxa"/>
              <w:left w:w="108" w:type="dxa"/>
              <w:bottom w:w="0" w:type="dxa"/>
              <w:right w:w="108" w:type="dxa"/>
            </w:tcMar>
          </w:tcPr>
          <w:p w14:paraId="4F56BB81" w14:textId="77777777" w:rsidR="006176B3" w:rsidRDefault="006176B3">
            <w:pPr>
              <w:jc w:val="both"/>
            </w:pPr>
          </w:p>
        </w:tc>
        <w:tc>
          <w:tcPr>
            <w:tcW w:w="1515" w:type="dxa"/>
            <w:tcBorders>
              <w:top w:val="nil"/>
              <w:left w:val="nil"/>
              <w:bottom w:val="single" w:sz="8" w:space="0" w:color="auto"/>
              <w:right w:val="single" w:sz="8" w:space="0" w:color="auto"/>
            </w:tcBorders>
            <w:shd w:val="clear" w:color="auto" w:fill="D5DCE4" w:themeFill="text2" w:themeFillTint="33"/>
          </w:tcPr>
          <w:p w14:paraId="42004A4D" w14:textId="77777777" w:rsidR="006176B3" w:rsidRDefault="006176B3">
            <w:pPr>
              <w:jc w:val="both"/>
            </w:pPr>
          </w:p>
        </w:tc>
      </w:tr>
      <w:bookmarkEnd w:id="1"/>
    </w:tbl>
    <w:p w14:paraId="0FACD2FE" w14:textId="77777777" w:rsidR="00F83CD4" w:rsidRDefault="00F83CD4" w:rsidP="00432BD9">
      <w:pPr>
        <w:jc w:val="both"/>
      </w:pPr>
    </w:p>
    <w:sectPr w:rsidR="00F83CD4" w:rsidSect="002B584D">
      <w:headerReference w:type="default" r:id="rId15"/>
      <w:footerReference w:type="default" r:id="rId16"/>
      <w:footerReference w:type="first" r:id="rId17"/>
      <w:pgSz w:w="16556" w:h="11680" w:orient="landscape" w:code="9"/>
      <w:pgMar w:top="1440" w:right="1440" w:bottom="1440" w:left="144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83577" w14:textId="77777777" w:rsidR="003C03EC" w:rsidRDefault="003C03EC" w:rsidP="00AA707D">
      <w:pPr>
        <w:spacing w:line="240" w:lineRule="auto"/>
      </w:pPr>
      <w:r>
        <w:separator/>
      </w:r>
    </w:p>
  </w:endnote>
  <w:endnote w:type="continuationSeparator" w:id="0">
    <w:p w14:paraId="1BE05835" w14:textId="77777777" w:rsidR="003C03EC" w:rsidRDefault="003C03EC" w:rsidP="00AA70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95A6D" w14:textId="77777777" w:rsidR="003C03EC" w:rsidRDefault="00432BD9">
    <w:pPr>
      <w:pStyle w:val="Footer"/>
      <w:jc w:val="right"/>
    </w:pPr>
    <w:sdt>
      <w:sdtPr>
        <w:id w:val="1470248754"/>
        <w:docPartObj>
          <w:docPartGallery w:val="Page Numbers (Bottom of Page)"/>
          <w:docPartUnique/>
        </w:docPartObj>
      </w:sdtPr>
      <w:sdtEndPr>
        <w:rPr>
          <w:noProof/>
        </w:rPr>
      </w:sdtEndPr>
      <w:sdtContent>
        <w:r w:rsidR="003C03EC">
          <w:rPr>
            <w:noProof/>
          </w:rPr>
          <mc:AlternateContent>
            <mc:Choice Requires="wps">
              <w:drawing>
                <wp:anchor distT="0" distB="0" distL="114300" distR="114300" simplePos="0" relativeHeight="251656704" behindDoc="0" locked="0" layoutInCell="1" allowOverlap="1" wp14:anchorId="7B626B58" wp14:editId="09BD0C7A">
                  <wp:simplePos x="0" y="0"/>
                  <wp:positionH relativeFrom="column">
                    <wp:posOffset>-548640</wp:posOffset>
                  </wp:positionH>
                  <wp:positionV relativeFrom="paragraph">
                    <wp:posOffset>-102870</wp:posOffset>
                  </wp:positionV>
                  <wp:extent cx="668274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82740" cy="0"/>
                          </a:xfrm>
                          <a:prstGeom prst="line">
                            <a:avLst/>
                          </a:prstGeom>
                          <a:ln w="19050">
                            <a:solidFill>
                              <a:srgbClr val="32427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66514" id="Straight Connector 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3.2pt,-8.1pt" to="48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" strokecolor="#324278" strokeweight="1.5pt">
                  <v:stroke joinstyle="miter"/>
                </v:line>
              </w:pict>
            </mc:Fallback>
          </mc:AlternateContent>
        </w:r>
        <w:r w:rsidR="003C03EC">
          <w:fldChar w:fldCharType="begin"/>
        </w:r>
        <w:r w:rsidR="003C03EC">
          <w:instrText xml:space="preserve"> PAGE   \* MERGEFORMAT </w:instrText>
        </w:r>
        <w:r w:rsidR="003C03EC">
          <w:fldChar w:fldCharType="separate"/>
        </w:r>
        <w:r w:rsidR="003C03EC">
          <w:rPr>
            <w:noProof/>
          </w:rPr>
          <w:t>2</w:t>
        </w:r>
        <w:r w:rsidR="003C03EC">
          <w:rPr>
            <w:noProof/>
          </w:rPr>
          <w:fldChar w:fldCharType="end"/>
        </w:r>
      </w:sdtContent>
    </w:sdt>
  </w:p>
  <w:p w14:paraId="7D2ECAF4" w14:textId="77777777" w:rsidR="003C03EC" w:rsidRPr="0048797E" w:rsidRDefault="003C03EC" w:rsidP="0048797E">
    <w:pPr>
      <w:pStyle w:val="Footer"/>
      <w:rPr>
        <w:sz w:val="16"/>
        <w:szCs w:val="16"/>
      </w:rPr>
    </w:pPr>
    <w:r w:rsidRPr="0048797E">
      <w:rPr>
        <w:sz w:val="16"/>
        <w:szCs w:val="16"/>
      </w:rPr>
      <w:t>2 - ESG – the UN Sustainability model abbreviated to Environment – Social – Governance</w:t>
    </w:r>
  </w:p>
  <w:p w14:paraId="072CFE29" w14:textId="77777777" w:rsidR="003C03EC" w:rsidRPr="0048797E" w:rsidRDefault="003C03EC" w:rsidP="0048797E">
    <w:pPr>
      <w:pStyle w:val="Footer"/>
      <w:rPr>
        <w:sz w:val="16"/>
        <w:szCs w:val="16"/>
      </w:rPr>
    </w:pPr>
    <w:r w:rsidRPr="0048797E">
      <w:rPr>
        <w:sz w:val="16"/>
        <w:szCs w:val="16"/>
      </w:rPr>
      <w:t>3 - Meeting the proposed Scottish Housing Net Zero Standard (SHNZS)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40D3" w14:textId="77777777" w:rsidR="003C03EC" w:rsidRPr="00432BD9" w:rsidRDefault="003C03EC" w:rsidP="00432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8F87" w14:textId="77777777" w:rsidR="003C03EC" w:rsidRDefault="003C0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1F1CC" w14:textId="77777777" w:rsidR="003C03EC" w:rsidRDefault="003C03EC" w:rsidP="00AA707D">
      <w:pPr>
        <w:spacing w:line="240" w:lineRule="auto"/>
      </w:pPr>
      <w:r>
        <w:separator/>
      </w:r>
    </w:p>
  </w:footnote>
  <w:footnote w:type="continuationSeparator" w:id="0">
    <w:p w14:paraId="4173FACE" w14:textId="77777777" w:rsidR="003C03EC" w:rsidRDefault="003C03EC" w:rsidP="00AA70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E7637" w14:textId="77777777" w:rsidR="003C03EC" w:rsidRDefault="003C03EC">
    <w:pPr>
      <w:pStyle w:val="Header"/>
    </w:pPr>
    <w:r>
      <w:rPr>
        <w:noProof/>
      </w:rPr>
      <mc:AlternateContent>
        <mc:Choice Requires="wps">
          <w:drawing>
            <wp:anchor distT="0" distB="0" distL="114300" distR="114300" simplePos="0" relativeHeight="251658752" behindDoc="0" locked="0" layoutInCell="1" allowOverlap="1" wp14:anchorId="6E52E7B0" wp14:editId="7D8F3EA0">
              <wp:simplePos x="0" y="0"/>
              <wp:positionH relativeFrom="column">
                <wp:posOffset>-1082040</wp:posOffset>
              </wp:positionH>
              <wp:positionV relativeFrom="paragraph">
                <wp:posOffset>-464820</wp:posOffset>
              </wp:positionV>
              <wp:extent cx="7711440" cy="365760"/>
              <wp:effectExtent l="0" t="0" r="22860" b="15240"/>
              <wp:wrapNone/>
              <wp:docPr id="1" name="Rectangle 1"/>
              <wp:cNvGraphicFramePr/>
              <a:graphic xmlns:a="http://schemas.openxmlformats.org/drawingml/2006/main">
                <a:graphicData uri="http://schemas.microsoft.com/office/word/2010/wordprocessingShape">
                  <wps:wsp>
                    <wps:cNvSpPr/>
                    <wps:spPr>
                      <a:xfrm>
                        <a:off x="0" y="0"/>
                        <a:ext cx="7711440" cy="365760"/>
                      </a:xfrm>
                      <a:prstGeom prst="rect">
                        <a:avLst/>
                      </a:prstGeom>
                      <a:solidFill>
                        <a:srgbClr val="324278"/>
                      </a:solidFill>
                      <a:ln>
                        <a:solidFill>
                          <a:srgbClr val="3242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545F5" id="Rectangle 1" o:spid="_x0000_s1026" style="position:absolute;margin-left:-85.2pt;margin-top:-36.6pt;width:607.2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" fillcolor="#324278" strokecolor="#324278"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EE5B4" w14:textId="77777777" w:rsidR="003C03EC" w:rsidRDefault="003C03EC">
    <w:pPr>
      <w:pStyle w:val="Header"/>
    </w:pPr>
    <w:r>
      <w:rPr>
        <w:noProof/>
      </w:rPr>
      <mc:AlternateContent>
        <mc:Choice Requires="wps">
          <w:drawing>
            <wp:anchor distT="0" distB="0" distL="114300" distR="114300" simplePos="0" relativeHeight="251660800" behindDoc="0" locked="0" layoutInCell="1" allowOverlap="1" wp14:anchorId="34946163" wp14:editId="3B68EE3A">
              <wp:simplePos x="0" y="0"/>
              <wp:positionH relativeFrom="margin">
                <wp:posOffset>-1158240</wp:posOffset>
              </wp:positionH>
              <wp:positionV relativeFrom="paragraph">
                <wp:posOffset>-480060</wp:posOffset>
              </wp:positionV>
              <wp:extent cx="10965180" cy="388620"/>
              <wp:effectExtent l="0" t="0" r="26670" b="11430"/>
              <wp:wrapNone/>
              <wp:docPr id="31" name="Rectangle 31"/>
              <wp:cNvGraphicFramePr/>
              <a:graphic xmlns:a="http://schemas.openxmlformats.org/drawingml/2006/main">
                <a:graphicData uri="http://schemas.microsoft.com/office/word/2010/wordprocessingShape">
                  <wps:wsp>
                    <wps:cNvSpPr/>
                    <wps:spPr>
                      <a:xfrm>
                        <a:off x="0" y="0"/>
                        <a:ext cx="10965180" cy="388620"/>
                      </a:xfrm>
                      <a:prstGeom prst="rect">
                        <a:avLst/>
                      </a:prstGeom>
                      <a:solidFill>
                        <a:srgbClr val="324278"/>
                      </a:solidFill>
                      <a:ln>
                        <a:solidFill>
                          <a:srgbClr val="3242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975A8" id="Rectangle 31" o:spid="_x0000_s1026" style="position:absolute;margin-left:-91.2pt;margin-top:-37.8pt;width:863.4pt;height:30.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" fillcolor="#324278" strokecolor="#324278" strokeweight="1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3222B" w14:textId="77777777" w:rsidR="003C03EC" w:rsidRDefault="003C03EC">
    <w:pPr>
      <w:pStyle w:val="Header"/>
    </w:pPr>
    <w:r>
      <w:rPr>
        <w:noProof/>
      </w:rPr>
      <mc:AlternateContent>
        <mc:Choice Requires="wps">
          <w:drawing>
            <wp:anchor distT="0" distB="0" distL="114300" distR="114300" simplePos="0" relativeHeight="251662848" behindDoc="0" locked="0" layoutInCell="1" allowOverlap="1" wp14:anchorId="43880A0D" wp14:editId="54F66C8A">
              <wp:simplePos x="0" y="0"/>
              <wp:positionH relativeFrom="margin">
                <wp:posOffset>-1150620</wp:posOffset>
              </wp:positionH>
              <wp:positionV relativeFrom="paragraph">
                <wp:posOffset>-502920</wp:posOffset>
              </wp:positionV>
              <wp:extent cx="10965180" cy="434340"/>
              <wp:effectExtent l="0" t="0" r="26670" b="22860"/>
              <wp:wrapNone/>
              <wp:docPr id="34" name="Rectangle 34"/>
              <wp:cNvGraphicFramePr/>
              <a:graphic xmlns:a="http://schemas.openxmlformats.org/drawingml/2006/main">
                <a:graphicData uri="http://schemas.microsoft.com/office/word/2010/wordprocessingShape">
                  <wps:wsp>
                    <wps:cNvSpPr/>
                    <wps:spPr>
                      <a:xfrm>
                        <a:off x="0" y="0"/>
                        <a:ext cx="10965180" cy="434340"/>
                      </a:xfrm>
                      <a:prstGeom prst="rect">
                        <a:avLst/>
                      </a:prstGeom>
                      <a:solidFill>
                        <a:srgbClr val="324278"/>
                      </a:solidFill>
                      <a:ln>
                        <a:solidFill>
                          <a:srgbClr val="3242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B4594" id="Rectangle 34" o:spid="_x0000_s1026" style="position:absolute;margin-left:-90.6pt;margin-top:-39.6pt;width:863.4pt;height:34.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" fillcolor="#324278" strokecolor="#324278"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F32"/>
    <w:multiLevelType w:val="hybridMultilevel"/>
    <w:tmpl w:val="C0E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CC6FD5"/>
    <w:multiLevelType w:val="hybridMultilevel"/>
    <w:tmpl w:val="38B84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C6D6ECB"/>
    <w:multiLevelType w:val="hybridMultilevel"/>
    <w:tmpl w:val="844E1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292BA8"/>
    <w:multiLevelType w:val="hybridMultilevel"/>
    <w:tmpl w:val="EF866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8A4943"/>
    <w:multiLevelType w:val="hybridMultilevel"/>
    <w:tmpl w:val="993A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rawingGridVerticalSpacing w:val="163"/>
  <w:displayHorizontalDrawingGridEvery w:val="0"/>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07D"/>
    <w:rsid w:val="00013A52"/>
    <w:rsid w:val="00022EE0"/>
    <w:rsid w:val="0002547B"/>
    <w:rsid w:val="00032DC4"/>
    <w:rsid w:val="000716B4"/>
    <w:rsid w:val="00087D96"/>
    <w:rsid w:val="00094134"/>
    <w:rsid w:val="000965D6"/>
    <w:rsid w:val="000B2D16"/>
    <w:rsid w:val="000D5A63"/>
    <w:rsid w:val="000E60D0"/>
    <w:rsid w:val="000F6E15"/>
    <w:rsid w:val="001556E3"/>
    <w:rsid w:val="00182E09"/>
    <w:rsid w:val="00197DDB"/>
    <w:rsid w:val="001D0DBF"/>
    <w:rsid w:val="001E63E0"/>
    <w:rsid w:val="001E69DC"/>
    <w:rsid w:val="00212186"/>
    <w:rsid w:val="00243E78"/>
    <w:rsid w:val="00274979"/>
    <w:rsid w:val="00276775"/>
    <w:rsid w:val="00276DC8"/>
    <w:rsid w:val="00295F51"/>
    <w:rsid w:val="00297E8A"/>
    <w:rsid w:val="002B584D"/>
    <w:rsid w:val="002C36B2"/>
    <w:rsid w:val="002C7FD7"/>
    <w:rsid w:val="002D4767"/>
    <w:rsid w:val="00316EF7"/>
    <w:rsid w:val="003458A7"/>
    <w:rsid w:val="0036099E"/>
    <w:rsid w:val="0036678F"/>
    <w:rsid w:val="003B249C"/>
    <w:rsid w:val="003B421B"/>
    <w:rsid w:val="003B5E47"/>
    <w:rsid w:val="003C03EC"/>
    <w:rsid w:val="003E20C1"/>
    <w:rsid w:val="003F24FA"/>
    <w:rsid w:val="00432BD9"/>
    <w:rsid w:val="004734EE"/>
    <w:rsid w:val="0047395B"/>
    <w:rsid w:val="00483B5D"/>
    <w:rsid w:val="00483FB0"/>
    <w:rsid w:val="0048797E"/>
    <w:rsid w:val="00491781"/>
    <w:rsid w:val="004B51BA"/>
    <w:rsid w:val="004B533B"/>
    <w:rsid w:val="004D0CFB"/>
    <w:rsid w:val="004F4FB2"/>
    <w:rsid w:val="0050139C"/>
    <w:rsid w:val="005362EA"/>
    <w:rsid w:val="00547F0D"/>
    <w:rsid w:val="0055403F"/>
    <w:rsid w:val="00557B7B"/>
    <w:rsid w:val="005643AE"/>
    <w:rsid w:val="0057071A"/>
    <w:rsid w:val="0057446B"/>
    <w:rsid w:val="0057547F"/>
    <w:rsid w:val="00577B1F"/>
    <w:rsid w:val="005A1CBD"/>
    <w:rsid w:val="005B0508"/>
    <w:rsid w:val="005B50A1"/>
    <w:rsid w:val="005F41EB"/>
    <w:rsid w:val="005F52E2"/>
    <w:rsid w:val="006176B3"/>
    <w:rsid w:val="00650311"/>
    <w:rsid w:val="006648B2"/>
    <w:rsid w:val="006A625C"/>
    <w:rsid w:val="006E48FC"/>
    <w:rsid w:val="006F16C4"/>
    <w:rsid w:val="00705A83"/>
    <w:rsid w:val="00724CEB"/>
    <w:rsid w:val="00725E93"/>
    <w:rsid w:val="00734EEE"/>
    <w:rsid w:val="00740C28"/>
    <w:rsid w:val="00745FE5"/>
    <w:rsid w:val="00750B6F"/>
    <w:rsid w:val="007572D2"/>
    <w:rsid w:val="00773FC5"/>
    <w:rsid w:val="00785F54"/>
    <w:rsid w:val="007B1AAC"/>
    <w:rsid w:val="007B458B"/>
    <w:rsid w:val="007C14F5"/>
    <w:rsid w:val="007D01C3"/>
    <w:rsid w:val="007D216C"/>
    <w:rsid w:val="007D36E6"/>
    <w:rsid w:val="007D7B74"/>
    <w:rsid w:val="007F4641"/>
    <w:rsid w:val="00833DC3"/>
    <w:rsid w:val="0087738C"/>
    <w:rsid w:val="008856E5"/>
    <w:rsid w:val="00895155"/>
    <w:rsid w:val="008A3DFD"/>
    <w:rsid w:val="008A6C2C"/>
    <w:rsid w:val="008B6342"/>
    <w:rsid w:val="008D3492"/>
    <w:rsid w:val="008E0DF8"/>
    <w:rsid w:val="008E615A"/>
    <w:rsid w:val="009031B7"/>
    <w:rsid w:val="009436A6"/>
    <w:rsid w:val="00947519"/>
    <w:rsid w:val="009540F8"/>
    <w:rsid w:val="009649EA"/>
    <w:rsid w:val="0096540C"/>
    <w:rsid w:val="00980E1F"/>
    <w:rsid w:val="0099182F"/>
    <w:rsid w:val="009929AD"/>
    <w:rsid w:val="009A09D9"/>
    <w:rsid w:val="009A686A"/>
    <w:rsid w:val="009C1C48"/>
    <w:rsid w:val="009E1191"/>
    <w:rsid w:val="00A14D62"/>
    <w:rsid w:val="00A17877"/>
    <w:rsid w:val="00A33A47"/>
    <w:rsid w:val="00A3545D"/>
    <w:rsid w:val="00A4221F"/>
    <w:rsid w:val="00A665EA"/>
    <w:rsid w:val="00A81307"/>
    <w:rsid w:val="00A82760"/>
    <w:rsid w:val="00A86161"/>
    <w:rsid w:val="00A972C5"/>
    <w:rsid w:val="00AA707D"/>
    <w:rsid w:val="00AB324A"/>
    <w:rsid w:val="00AD28B9"/>
    <w:rsid w:val="00AF5798"/>
    <w:rsid w:val="00AF7155"/>
    <w:rsid w:val="00B101A7"/>
    <w:rsid w:val="00B34E85"/>
    <w:rsid w:val="00B422A2"/>
    <w:rsid w:val="00B45A1F"/>
    <w:rsid w:val="00B62406"/>
    <w:rsid w:val="00B66B6B"/>
    <w:rsid w:val="00B725E6"/>
    <w:rsid w:val="00B726DC"/>
    <w:rsid w:val="00BA4B70"/>
    <w:rsid w:val="00BC4105"/>
    <w:rsid w:val="00BC48D1"/>
    <w:rsid w:val="00BE482C"/>
    <w:rsid w:val="00BF1A4F"/>
    <w:rsid w:val="00C35318"/>
    <w:rsid w:val="00C402E8"/>
    <w:rsid w:val="00C62BEF"/>
    <w:rsid w:val="00C6554A"/>
    <w:rsid w:val="00C75A07"/>
    <w:rsid w:val="00C9464A"/>
    <w:rsid w:val="00CC6578"/>
    <w:rsid w:val="00CE3E3A"/>
    <w:rsid w:val="00CE5CE6"/>
    <w:rsid w:val="00D04A84"/>
    <w:rsid w:val="00D050E1"/>
    <w:rsid w:val="00D06C81"/>
    <w:rsid w:val="00D21E2F"/>
    <w:rsid w:val="00D36691"/>
    <w:rsid w:val="00D422F5"/>
    <w:rsid w:val="00D450E0"/>
    <w:rsid w:val="00D6605D"/>
    <w:rsid w:val="00D7313C"/>
    <w:rsid w:val="00D93F94"/>
    <w:rsid w:val="00DA112D"/>
    <w:rsid w:val="00DC04FA"/>
    <w:rsid w:val="00DC2E15"/>
    <w:rsid w:val="00DC4554"/>
    <w:rsid w:val="00DC5D88"/>
    <w:rsid w:val="00DD46D0"/>
    <w:rsid w:val="00DF0264"/>
    <w:rsid w:val="00E1356F"/>
    <w:rsid w:val="00E143EE"/>
    <w:rsid w:val="00E313A4"/>
    <w:rsid w:val="00E3575F"/>
    <w:rsid w:val="00E901B9"/>
    <w:rsid w:val="00E94D31"/>
    <w:rsid w:val="00EA1EAA"/>
    <w:rsid w:val="00EA4C16"/>
    <w:rsid w:val="00EC4D25"/>
    <w:rsid w:val="00ED17ED"/>
    <w:rsid w:val="00ED6046"/>
    <w:rsid w:val="00EE69A4"/>
    <w:rsid w:val="00F31EBC"/>
    <w:rsid w:val="00F425E8"/>
    <w:rsid w:val="00F54BC4"/>
    <w:rsid w:val="00F810A7"/>
    <w:rsid w:val="00F83CD4"/>
    <w:rsid w:val="00FA4DCB"/>
    <w:rsid w:val="00FB3118"/>
    <w:rsid w:val="00FB3410"/>
    <w:rsid w:val="00FD5607"/>
    <w:rsid w:val="00FE1077"/>
    <w:rsid w:val="00FE75CC"/>
    <w:rsid w:val="00FF2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042BB03"/>
  <w15:chartTrackingRefBased/>
  <w15:docId w15:val="{0495C907-CD44-4EC4-A705-2B05D30A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707D"/>
    <w:pPr>
      <w:tabs>
        <w:tab w:val="center" w:pos="4513"/>
        <w:tab w:val="right" w:pos="9026"/>
      </w:tabs>
      <w:spacing w:line="240" w:lineRule="auto"/>
    </w:pPr>
  </w:style>
  <w:style w:type="character" w:customStyle="1" w:styleId="HeaderChar">
    <w:name w:val="Header Char"/>
    <w:basedOn w:val="DefaultParagraphFont"/>
    <w:link w:val="Header"/>
    <w:uiPriority w:val="99"/>
    <w:rsid w:val="00AA707D"/>
  </w:style>
  <w:style w:type="paragraph" w:styleId="Footer">
    <w:name w:val="footer"/>
    <w:basedOn w:val="Normal"/>
    <w:link w:val="FooterChar"/>
    <w:uiPriority w:val="99"/>
    <w:unhideWhenUsed/>
    <w:rsid w:val="00AA707D"/>
    <w:pPr>
      <w:tabs>
        <w:tab w:val="center" w:pos="4513"/>
        <w:tab w:val="right" w:pos="9026"/>
      </w:tabs>
      <w:spacing w:line="240" w:lineRule="auto"/>
    </w:pPr>
  </w:style>
  <w:style w:type="character" w:customStyle="1" w:styleId="FooterChar">
    <w:name w:val="Footer Char"/>
    <w:basedOn w:val="DefaultParagraphFont"/>
    <w:link w:val="Footer"/>
    <w:uiPriority w:val="99"/>
    <w:rsid w:val="00AA707D"/>
  </w:style>
  <w:style w:type="paragraph" w:styleId="NoSpacing">
    <w:name w:val="No Spacing"/>
    <w:link w:val="NoSpacingChar"/>
    <w:uiPriority w:val="1"/>
    <w:qFormat/>
    <w:rsid w:val="00AA707D"/>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AA707D"/>
    <w:rPr>
      <w:rFonts w:asciiTheme="minorHAnsi" w:eastAsiaTheme="minorEastAsia" w:hAnsiTheme="minorHAnsi" w:cstheme="minorBidi"/>
      <w:lang w:val="en-US"/>
    </w:rPr>
  </w:style>
  <w:style w:type="character" w:styleId="CommentReference">
    <w:name w:val="annotation reference"/>
    <w:basedOn w:val="DefaultParagraphFont"/>
    <w:uiPriority w:val="99"/>
    <w:semiHidden/>
    <w:unhideWhenUsed/>
    <w:rsid w:val="00AA707D"/>
    <w:rPr>
      <w:sz w:val="16"/>
      <w:szCs w:val="16"/>
    </w:rPr>
  </w:style>
  <w:style w:type="paragraph" w:styleId="CommentText">
    <w:name w:val="annotation text"/>
    <w:basedOn w:val="Normal"/>
    <w:link w:val="CommentTextChar"/>
    <w:uiPriority w:val="99"/>
    <w:semiHidden/>
    <w:unhideWhenUsed/>
    <w:rsid w:val="00AA707D"/>
    <w:pPr>
      <w:spacing w:line="240" w:lineRule="auto"/>
    </w:pPr>
    <w:rPr>
      <w:sz w:val="20"/>
      <w:szCs w:val="20"/>
    </w:rPr>
  </w:style>
  <w:style w:type="character" w:customStyle="1" w:styleId="CommentTextChar">
    <w:name w:val="Comment Text Char"/>
    <w:basedOn w:val="DefaultParagraphFont"/>
    <w:link w:val="CommentText"/>
    <w:uiPriority w:val="99"/>
    <w:semiHidden/>
    <w:rsid w:val="00AA707D"/>
    <w:rPr>
      <w:sz w:val="20"/>
      <w:szCs w:val="20"/>
    </w:rPr>
  </w:style>
  <w:style w:type="paragraph" w:styleId="CommentSubject">
    <w:name w:val="annotation subject"/>
    <w:basedOn w:val="CommentText"/>
    <w:next w:val="CommentText"/>
    <w:link w:val="CommentSubjectChar"/>
    <w:uiPriority w:val="99"/>
    <w:semiHidden/>
    <w:unhideWhenUsed/>
    <w:rsid w:val="00AA707D"/>
    <w:rPr>
      <w:b/>
      <w:bCs/>
    </w:rPr>
  </w:style>
  <w:style w:type="character" w:customStyle="1" w:styleId="CommentSubjectChar">
    <w:name w:val="Comment Subject Char"/>
    <w:basedOn w:val="CommentTextChar"/>
    <w:link w:val="CommentSubject"/>
    <w:uiPriority w:val="99"/>
    <w:semiHidden/>
    <w:rsid w:val="00AA707D"/>
    <w:rPr>
      <w:b/>
      <w:bCs/>
      <w:sz w:val="20"/>
      <w:szCs w:val="20"/>
    </w:rPr>
  </w:style>
  <w:style w:type="paragraph" w:styleId="BalloonText">
    <w:name w:val="Balloon Text"/>
    <w:basedOn w:val="Normal"/>
    <w:link w:val="BalloonTextChar"/>
    <w:uiPriority w:val="99"/>
    <w:semiHidden/>
    <w:unhideWhenUsed/>
    <w:rsid w:val="00AA707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07D"/>
    <w:rPr>
      <w:rFonts w:ascii="Segoe UI" w:hAnsi="Segoe UI" w:cs="Segoe UI"/>
      <w:sz w:val="18"/>
      <w:szCs w:val="18"/>
    </w:rPr>
  </w:style>
  <w:style w:type="table" w:styleId="TableGrid">
    <w:name w:val="Table Grid"/>
    <w:basedOn w:val="TableNormal"/>
    <w:uiPriority w:val="39"/>
    <w:rsid w:val="005744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5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58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6" ma:contentTypeDescription="" ma:contentTypeScope="" ma:versionID="39a6e2bf02d720adca5140253a89d2d1">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6fe63824e12c48e3aac3faa135a81e94"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3.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refishReference xmlns="5b12561d-b03a-47d5-9db5-4e2bbf9ffb11">5052</FirefishReference>
    <AssignmentStatus xmlns="5b12561d-b03a-47d5-9db5-4e2bbf9ffb11">Open</AssignmentStatus>
    <Sector xmlns="5b12561d-b03a-47d5-9db5-4e2bbf9ffb11">Housing</Sector>
    <Team xmlns="5b12561d-b03a-47d5-9db5-4e2bbf9ffb11">
      <UserInfo>
        <DisplayName>Nigel Fortnum</DisplayName>
        <AccountId>23</AccountId>
        <AccountType/>
      </UserInfo>
      <UserInfo>
        <DisplayName>David Currie</DisplayName>
        <AccountId>842</AccountId>
        <AccountType/>
      </UserInfo>
      <UserInfo>
        <DisplayName>Nicole Don</DisplayName>
        <AccountId>1330</AccountId>
        <AccountType/>
      </UserInfo>
    </Team>
    <TaxCatchAll xmlns="5b12561d-b03a-47d5-9db5-4e2bbf9ffb11" xsi:nil="true"/>
    <BusinessType xmlns="5b12561d-b03a-47d5-9db5-4e2bbf9ffb11">Repeat Business</BusinessType>
    <DocumentType xmlns="5b12561d-b03a-47d5-9db5-4e2bbf9ffb11" xsi:nil="true"/>
    <lcf76f155ced4ddcb4097134ff3c332f xmlns="71a9b04d-2874-443b-a243-8e2775767d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B7BA93-6A77-4394-A6B1-A890A82B18BA}"/>
</file>

<file path=customXml/itemProps2.xml><?xml version="1.0" encoding="utf-8"?>
<ds:datastoreItem xmlns:ds="http://schemas.openxmlformats.org/officeDocument/2006/customXml" ds:itemID="{EE9C0677-C8CB-454C-832F-1E4D860A9F94}"/>
</file>

<file path=customXml/itemProps3.xml><?xml version="1.0" encoding="utf-8"?>
<ds:datastoreItem xmlns:ds="http://schemas.openxmlformats.org/officeDocument/2006/customXml" ds:itemID="{E721D6C3-8E3D-4D45-B20F-68836CCC8D7C}"/>
</file>

<file path=customXml/itemProps4.xml><?xml version="1.0" encoding="utf-8"?>
<ds:datastoreItem xmlns:ds="http://schemas.openxmlformats.org/officeDocument/2006/customXml" ds:itemID="{E4E568D5-B2E3-4DD3-8A87-830019D99E6F}"/>
</file>

<file path=customXml/itemProps5.xml><?xml version="1.0" encoding="utf-8"?>
<ds:datastoreItem xmlns:ds="http://schemas.openxmlformats.org/officeDocument/2006/customXml" ds:itemID="{2749ED18-BE5E-4F2D-BC40-B9EAF392E6CC}"/>
</file>

<file path=docProps/app.xml><?xml version="1.0" encoding="utf-8"?>
<Properties xmlns="http://schemas.openxmlformats.org/officeDocument/2006/extended-properties" xmlns:vt="http://schemas.openxmlformats.org/officeDocument/2006/docPropsVTypes">
  <Template>Normal.dotm</Template>
  <TotalTime>15</TotalTime>
  <Pages>33</Pages>
  <Words>10072</Words>
  <Characters>57414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Lowdon</dc:creator>
  <cp:keywords/>
  <dc:description/>
  <cp:lastModifiedBy>Sandra MacIntyre</cp:lastModifiedBy>
  <cp:revision>5</cp:revision>
  <cp:lastPrinted>2026-03-06T10:56:00Z</cp:lastPrinted>
  <dcterms:created xsi:type="dcterms:W3CDTF">2026-04-15T14:47:00Z</dcterms:created>
  <dcterms:modified xsi:type="dcterms:W3CDTF">2026-04-28T10:28:00Z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ies>
</file>