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EE74A" w14:textId="77777777" w:rsidR="0082208A" w:rsidRPr="0082208A" w:rsidRDefault="000A1141" w:rsidP="000779EE">
      <w:pPr>
        <w:rPr>
          <w:rStyle w:val="TitleChar"/>
          <w:sz w:val="36"/>
          <w:szCs w:val="36"/>
        </w:rPr>
      </w:pPr>
      <w:r w:rsidRPr="0082208A">
        <w:rPr>
          <w:b/>
          <w:bCs/>
          <w:sz w:val="36"/>
          <w:szCs w:val="36"/>
        </w:rPr>
        <w:t>CHS D</w:t>
      </w:r>
      <w:r w:rsidR="001938BF" w:rsidRPr="0082208A">
        <w:rPr>
          <w:b/>
          <w:bCs/>
          <w:sz w:val="36"/>
          <w:szCs w:val="36"/>
        </w:rPr>
        <w:t xml:space="preserve">igital </w:t>
      </w:r>
      <w:r w:rsidR="00194C26" w:rsidRPr="0082208A">
        <w:rPr>
          <w:b/>
          <w:bCs/>
          <w:sz w:val="36"/>
          <w:szCs w:val="36"/>
        </w:rPr>
        <w:t>Priorities</w:t>
      </w:r>
      <w:r w:rsidR="001938BF" w:rsidRPr="0082208A">
        <w:rPr>
          <w:b/>
          <w:bCs/>
          <w:sz w:val="36"/>
          <w:szCs w:val="36"/>
        </w:rPr>
        <w:t xml:space="preserve"> 202</w:t>
      </w:r>
      <w:r w:rsidRPr="0082208A">
        <w:rPr>
          <w:b/>
          <w:bCs/>
          <w:sz w:val="36"/>
          <w:szCs w:val="36"/>
        </w:rPr>
        <w:t>6 - 2027</w:t>
      </w:r>
      <w:r w:rsidR="001938BF" w:rsidRPr="0082208A">
        <w:rPr>
          <w:b/>
          <w:bCs/>
          <w:sz w:val="36"/>
          <w:szCs w:val="36"/>
        </w:rPr>
        <w:br/>
      </w:r>
    </w:p>
    <w:p w14:paraId="34191663" w14:textId="3FD4AA88" w:rsidR="000779EE" w:rsidRPr="0082208A" w:rsidRDefault="001938BF" w:rsidP="000779EE">
      <w:pPr>
        <w:rPr>
          <w:rFonts w:cs="Arial"/>
          <w:b/>
          <w:bCs/>
          <w:sz w:val="28"/>
          <w:szCs w:val="28"/>
        </w:rPr>
      </w:pPr>
      <w:r w:rsidRPr="0082208A">
        <w:rPr>
          <w:rStyle w:val="TitleChar"/>
          <w:rFonts w:ascii="Arial" w:hAnsi="Arial" w:cs="Arial"/>
          <w:b/>
          <w:bCs/>
          <w:sz w:val="28"/>
          <w:szCs w:val="28"/>
        </w:rPr>
        <w:t>Foreword</w:t>
      </w:r>
    </w:p>
    <w:p w14:paraId="546553E5" w14:textId="77777777" w:rsidR="00F56145" w:rsidRDefault="00F56145"/>
    <w:p w14:paraId="0DA6C1F1" w14:textId="0424E33D" w:rsidR="00545B6A" w:rsidRDefault="00545B6A" w:rsidP="00545B6A">
      <w:r>
        <w:t xml:space="preserve">CHS are in a period of transformational legislative and </w:t>
      </w:r>
      <w:r w:rsidR="00194C26">
        <w:t>non-legislative</w:t>
      </w:r>
      <w:r>
        <w:t xml:space="preserve"> reform which will be understood in detail through 2026/27. This </w:t>
      </w:r>
      <w:r w:rsidR="0082208A">
        <w:t xml:space="preserve">priority document </w:t>
      </w:r>
      <w:r>
        <w:t xml:space="preserve">therefore focusses on single year activity in 2026-27 to enable development of a </w:t>
      </w:r>
      <w:r w:rsidR="0082208A">
        <w:t>longer-term</w:t>
      </w:r>
      <w:r>
        <w:t xml:space="preserve"> strategy aligned to reform; the new CHS Data Strategy, and CHS’ longer term strategic outlook, which will all be developed in 2026/27.</w:t>
      </w:r>
    </w:p>
    <w:p w14:paraId="516AEA5B" w14:textId="77777777" w:rsidR="00545B6A" w:rsidRDefault="00545B6A" w:rsidP="00545B6A"/>
    <w:p w14:paraId="0DAD7A8E" w14:textId="03B01584" w:rsidR="00545B6A" w:rsidRDefault="00545B6A" w:rsidP="00545B6A">
      <w:r>
        <w:t xml:space="preserve">The digital landscape is evolving and continually transforms the potential for how organisations work. As we look to the future, our digital journey must accelerate to enable CHS to fulfil its statutory functions; take forward reforms to meet the needs of the Promise, providing systems and tools that enable life-changing decisions for children every day through the Children's Hearings System. We are committed to building a resilient, user-centred, and innovative digital organisation. The </w:t>
      </w:r>
      <w:r w:rsidR="00186F18">
        <w:t>priorities</w:t>
      </w:r>
      <w:r>
        <w:t xml:space="preserve"> for 2026/27 outlines how we are developing our capabilities, strengthening our infrastructure, and leveraging both data and artificial intelligence to build strong foundations that better serve our stakeholders and deliver reform. Our focus will be on achieving Best Value, in line with expectations of Public Service Reform.</w:t>
      </w:r>
    </w:p>
    <w:p w14:paraId="534356BA" w14:textId="77777777" w:rsidR="00545B6A" w:rsidRDefault="00545B6A" w:rsidP="00545B6A">
      <w:pPr>
        <w:rPr>
          <w:color w:val="FF0000"/>
        </w:rPr>
      </w:pPr>
    </w:p>
    <w:p w14:paraId="5962FFCD" w14:textId="44262371" w:rsidR="00545B6A" w:rsidRDefault="00545B6A" w:rsidP="00545B6A">
      <w:r>
        <w:t>Successful digital transformation requires more than technological investment, it requires understanding of stakeholder needs, streamlined organisational processes, and a focus on creating integrated platforms that facilitate engagement, learning, and preparation. Th</w:t>
      </w:r>
      <w:r w:rsidR="00186F18">
        <w:t>ese</w:t>
      </w:r>
      <w:r>
        <w:t xml:space="preserve"> </w:t>
      </w:r>
      <w:r w:rsidR="00186F18">
        <w:t>priorities</w:t>
      </w:r>
      <w:r>
        <w:t xml:space="preserve"> address the foundations of these dimensions through a user centred approach which continues to build organisational capability and value.</w:t>
      </w:r>
    </w:p>
    <w:p w14:paraId="45FC3A55" w14:textId="77777777" w:rsidR="00545B6A" w:rsidRDefault="00545B6A" w:rsidP="00545B6A"/>
    <w:p w14:paraId="60981069" w14:textId="72E4F3AE" w:rsidR="002B2766" w:rsidRDefault="002B2766">
      <w:r>
        <w:br w:type="page"/>
      </w:r>
    </w:p>
    <w:p w14:paraId="4D4BCE81" w14:textId="4F8E21CF" w:rsidR="000779EE" w:rsidRPr="0082208A" w:rsidRDefault="00BA45B0" w:rsidP="003720CD">
      <w:pPr>
        <w:rPr>
          <w:rStyle w:val="TitleChar"/>
          <w:rFonts w:ascii="Arial" w:hAnsi="Arial" w:cs="Arial"/>
          <w:b/>
          <w:bCs/>
          <w:sz w:val="28"/>
          <w:szCs w:val="28"/>
        </w:rPr>
      </w:pPr>
      <w:r w:rsidRPr="0082208A">
        <w:rPr>
          <w:rStyle w:val="TitleChar"/>
          <w:rFonts w:ascii="Arial" w:hAnsi="Arial" w:cs="Arial"/>
          <w:b/>
          <w:bCs/>
          <w:sz w:val="28"/>
          <w:szCs w:val="28"/>
        </w:rPr>
        <w:lastRenderedPageBreak/>
        <w:t xml:space="preserve">Strategic </w:t>
      </w:r>
      <w:r w:rsidR="007255DD" w:rsidRPr="0082208A">
        <w:rPr>
          <w:rStyle w:val="TitleChar"/>
          <w:rFonts w:ascii="Arial" w:hAnsi="Arial" w:cs="Arial"/>
          <w:b/>
          <w:bCs/>
          <w:sz w:val="28"/>
          <w:szCs w:val="28"/>
        </w:rPr>
        <w:t>Alignment</w:t>
      </w:r>
    </w:p>
    <w:p w14:paraId="26564258" w14:textId="77777777" w:rsidR="003720CD" w:rsidRPr="0082208A" w:rsidRDefault="003720CD" w:rsidP="003720CD">
      <w:pPr>
        <w:rPr>
          <w:rStyle w:val="TitleChar"/>
          <w:sz w:val="20"/>
          <w:szCs w:val="20"/>
        </w:rPr>
      </w:pPr>
    </w:p>
    <w:p w14:paraId="7F35EF22" w14:textId="336D1AF5" w:rsidR="001E388B" w:rsidRDefault="00B155B2" w:rsidP="001E388B">
      <w:r>
        <w:t xml:space="preserve">This </w:t>
      </w:r>
      <w:r w:rsidR="00454EB3">
        <w:t xml:space="preserve">single year </w:t>
      </w:r>
      <w:r w:rsidR="0082208A">
        <w:t>digital priorities are</w:t>
      </w:r>
      <w:r>
        <w:t xml:space="preserve"> aligned</w:t>
      </w:r>
      <w:r w:rsidR="000779EE">
        <w:t xml:space="preserve"> with the Children's Hearings Scotland Strategic Outlook </w:t>
      </w:r>
      <w:r>
        <w:t>2024 – 2027</w:t>
      </w:r>
      <w:r w:rsidR="000779EE">
        <w:t>:</w:t>
      </w:r>
    </w:p>
    <w:p w14:paraId="053305A0" w14:textId="77777777" w:rsidR="003720CD" w:rsidRDefault="003720CD" w:rsidP="001E388B"/>
    <w:p w14:paraId="0AF5410C" w14:textId="77777777" w:rsidR="003720CD" w:rsidRDefault="003720CD" w:rsidP="001E388B">
      <w:r>
        <w:t>Our</w:t>
      </w:r>
      <w:r w:rsidRPr="003720CD">
        <w:rPr>
          <w:b/>
          <w:bCs/>
        </w:rPr>
        <w:t xml:space="preserve"> purpose</w:t>
      </w:r>
      <w:r>
        <w:t xml:space="preserve"> is to ensure our hearings make child-centred decisions which respect and protect children’s rights and support them to thrive. </w:t>
      </w:r>
    </w:p>
    <w:p w14:paraId="41900723" w14:textId="77777777" w:rsidR="003720CD" w:rsidRDefault="003720CD" w:rsidP="001E388B"/>
    <w:p w14:paraId="64BC41EA" w14:textId="7DCD21A1" w:rsidR="003720CD" w:rsidRDefault="003720CD" w:rsidP="001E388B">
      <w:r>
        <w:t xml:space="preserve">Our </w:t>
      </w:r>
      <w:r w:rsidRPr="003720CD">
        <w:rPr>
          <w:b/>
          <w:bCs/>
        </w:rPr>
        <w:t>vision</w:t>
      </w:r>
      <w:r>
        <w:t xml:space="preserve"> is for all infants, children, young people and their families to be safe, loved, and supported to realise their full potential.</w:t>
      </w:r>
    </w:p>
    <w:p w14:paraId="27EBDD4F" w14:textId="77777777" w:rsidR="00454EB3" w:rsidRDefault="00454EB3" w:rsidP="001E388B"/>
    <w:p w14:paraId="7AC99258" w14:textId="58B50F3E" w:rsidR="00454EB3" w:rsidRDefault="00454EB3" w:rsidP="001E388B">
      <w:r>
        <w:t xml:space="preserve">Our </w:t>
      </w:r>
      <w:r w:rsidRPr="00344D15">
        <w:rPr>
          <w:b/>
          <w:bCs/>
        </w:rPr>
        <w:t>Strategic themes</w:t>
      </w:r>
      <w:r>
        <w:t>:</w:t>
      </w:r>
    </w:p>
    <w:p w14:paraId="00C6B2BE" w14:textId="77777777" w:rsidR="000779EE" w:rsidRDefault="000779EE" w:rsidP="001E388B"/>
    <w:p w14:paraId="346DBEB7" w14:textId="33447EC8" w:rsidR="0060642B" w:rsidRDefault="00876E7A" w:rsidP="00876E7A">
      <w:pPr>
        <w:jc w:val="center"/>
      </w:pPr>
      <w:r w:rsidRPr="00C7088D">
        <w:rPr>
          <w:noProof/>
        </w:rPr>
        <w:drawing>
          <wp:inline distT="0" distB="0" distL="0" distR="0" wp14:anchorId="65C08B9B" wp14:editId="26B8A80E">
            <wp:extent cx="2474254" cy="2494674"/>
            <wp:effectExtent l="0" t="0" r="2540" b="1270"/>
            <wp:docPr id="1058186670"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86670" name="Picture 1" descr="A diagram of a diagram&#10;&#10;AI-generated content may be incorrect."/>
                    <pic:cNvPicPr/>
                  </pic:nvPicPr>
                  <pic:blipFill>
                    <a:blip r:embed="rId11"/>
                    <a:stretch>
                      <a:fillRect/>
                    </a:stretch>
                  </pic:blipFill>
                  <pic:spPr>
                    <a:xfrm>
                      <a:off x="0" y="0"/>
                      <a:ext cx="2491283" cy="2511844"/>
                    </a:xfrm>
                    <a:prstGeom prst="rect">
                      <a:avLst/>
                    </a:prstGeom>
                  </pic:spPr>
                </pic:pic>
              </a:graphicData>
            </a:graphic>
          </wp:inline>
        </w:drawing>
      </w:r>
    </w:p>
    <w:p w14:paraId="65498F0E" w14:textId="6B9BB5EB" w:rsidR="0060642B" w:rsidRDefault="00454EB3" w:rsidP="001E388B">
      <w:r>
        <w:t>Our</w:t>
      </w:r>
      <w:r w:rsidR="00777091">
        <w:t xml:space="preserve"> </w:t>
      </w:r>
      <w:r w:rsidR="00777091" w:rsidRPr="00344D15">
        <w:rPr>
          <w:b/>
          <w:bCs/>
        </w:rPr>
        <w:t>priorities</w:t>
      </w:r>
      <w:r>
        <w:t xml:space="preserve"> in 2026/27:</w:t>
      </w:r>
    </w:p>
    <w:p w14:paraId="5BED62FB" w14:textId="77777777" w:rsidR="00454EB3" w:rsidRDefault="00454EB3" w:rsidP="001E388B"/>
    <w:p w14:paraId="5E10A786" w14:textId="1E8482A6" w:rsidR="00777091" w:rsidRPr="00777091" w:rsidRDefault="00777091" w:rsidP="00777091">
      <w:pPr>
        <w:jc w:val="center"/>
      </w:pPr>
      <w:r>
        <w:t>S</w:t>
      </w:r>
      <w:r w:rsidR="00A32CBF" w:rsidRPr="00777091">
        <w:t>trengthen leadership capability/capacity</w:t>
      </w:r>
      <w:r>
        <w:tab/>
      </w:r>
      <w:r>
        <w:tab/>
      </w:r>
      <w:r>
        <w:tab/>
      </w:r>
      <w:r>
        <w:tab/>
        <w:t>S</w:t>
      </w:r>
      <w:r w:rsidR="00A32CBF" w:rsidRPr="00777091">
        <w:t>haping our digital future</w:t>
      </w:r>
    </w:p>
    <w:p w14:paraId="5CA45AD6" w14:textId="22A7F568" w:rsidR="003720CD" w:rsidRPr="00777091" w:rsidRDefault="00777091" w:rsidP="00777091">
      <w:pPr>
        <w:jc w:val="center"/>
        <w:rPr>
          <w:rStyle w:val="TitleChar"/>
          <w:rFonts w:ascii="Arial" w:eastAsia="Times New Roman" w:hAnsi="Arial" w:cs="Times New Roman"/>
          <w:spacing w:val="0"/>
          <w:kern w:val="0"/>
          <w:sz w:val="24"/>
          <w:szCs w:val="20"/>
        </w:rPr>
      </w:pPr>
      <w:r>
        <w:t>D</w:t>
      </w:r>
      <w:r w:rsidR="00A32CBF" w:rsidRPr="00777091">
        <w:t>elivering innovation in learning</w:t>
      </w:r>
      <w:r>
        <w:tab/>
      </w:r>
      <w:r>
        <w:tab/>
      </w:r>
      <w:r>
        <w:tab/>
      </w:r>
      <w:r>
        <w:tab/>
      </w:r>
      <w:r>
        <w:tab/>
      </w:r>
      <w:r>
        <w:tab/>
        <w:t>P</w:t>
      </w:r>
      <w:r w:rsidR="00A32CBF" w:rsidRPr="00777091">
        <w:t>lanning for reform</w:t>
      </w:r>
      <w:r w:rsidR="003720CD">
        <w:rPr>
          <w:rStyle w:val="TitleChar"/>
        </w:rPr>
        <w:br w:type="page"/>
      </w:r>
    </w:p>
    <w:p w14:paraId="72C1D16D" w14:textId="5AD27249" w:rsidR="00BC6B6A" w:rsidRPr="0082208A" w:rsidRDefault="003720CD" w:rsidP="008659F6">
      <w:pPr>
        <w:pStyle w:val="Title"/>
        <w:rPr>
          <w:rStyle w:val="SubtleEmphasis"/>
          <w:rFonts w:ascii="Arial" w:hAnsi="Arial" w:cs="Arial"/>
          <w:b/>
          <w:bCs/>
          <w:color w:val="auto"/>
          <w:sz w:val="28"/>
          <w:szCs w:val="28"/>
        </w:rPr>
      </w:pPr>
      <w:r w:rsidRPr="0082208A">
        <w:rPr>
          <w:rStyle w:val="TitleChar"/>
          <w:rFonts w:ascii="Arial" w:hAnsi="Arial" w:cs="Arial"/>
          <w:b/>
          <w:bCs/>
          <w:sz w:val="28"/>
          <w:szCs w:val="28"/>
        </w:rPr>
        <w:lastRenderedPageBreak/>
        <w:t>Our Aims</w:t>
      </w:r>
      <w:r w:rsidR="00DD0734" w:rsidRPr="0082208A">
        <w:rPr>
          <w:rStyle w:val="TitleChar"/>
          <w:rFonts w:ascii="Arial" w:hAnsi="Arial" w:cs="Arial"/>
          <w:b/>
          <w:bCs/>
          <w:sz w:val="28"/>
          <w:szCs w:val="28"/>
        </w:rPr>
        <w:t xml:space="preserve"> 2026/27</w:t>
      </w:r>
    </w:p>
    <w:p w14:paraId="7006DE6A" w14:textId="77777777" w:rsidR="00BC6B6A" w:rsidRPr="0082208A" w:rsidRDefault="00BC6B6A" w:rsidP="003720CD">
      <w:pPr>
        <w:rPr>
          <w:rStyle w:val="SubtleEmphasis"/>
          <w:rFonts w:eastAsiaTheme="majorEastAsia"/>
          <w:i w:val="0"/>
          <w:iCs w:val="0"/>
          <w:color w:val="FF0000"/>
        </w:rPr>
      </w:pPr>
    </w:p>
    <w:p w14:paraId="031727F0" w14:textId="59DCF5FB" w:rsidR="00BC6B6A" w:rsidRPr="0082208A" w:rsidRDefault="00BC6B6A" w:rsidP="00BC6B6A">
      <w:pPr>
        <w:pStyle w:val="Subtitle"/>
        <w:rPr>
          <w:rStyle w:val="SubtleEmphasis"/>
          <w:rFonts w:ascii="Arial" w:hAnsi="Arial" w:cs="Arial"/>
          <w:i w:val="0"/>
          <w:iCs w:val="0"/>
          <w:sz w:val="24"/>
          <w:szCs w:val="24"/>
        </w:rPr>
      </w:pPr>
      <w:r w:rsidRPr="0082208A">
        <w:rPr>
          <w:rStyle w:val="SubtleEmphasis"/>
          <w:rFonts w:ascii="Arial" w:hAnsi="Arial" w:cs="Arial"/>
          <w:i w:val="0"/>
          <w:iCs w:val="0"/>
          <w:sz w:val="24"/>
          <w:szCs w:val="24"/>
        </w:rPr>
        <w:t xml:space="preserve">1. </w:t>
      </w:r>
      <w:r w:rsidR="002F0834" w:rsidRPr="0082208A">
        <w:rPr>
          <w:rStyle w:val="SubtleEmphasis"/>
          <w:rFonts w:ascii="Arial" w:hAnsi="Arial" w:cs="Arial"/>
          <w:b/>
          <w:bCs/>
          <w:i w:val="0"/>
          <w:iCs w:val="0"/>
          <w:sz w:val="24"/>
          <w:szCs w:val="24"/>
        </w:rPr>
        <w:t xml:space="preserve">Invest in </w:t>
      </w:r>
      <w:r w:rsidRPr="0082208A">
        <w:rPr>
          <w:rStyle w:val="SubtleEmphasis"/>
          <w:rFonts w:ascii="Arial" w:hAnsi="Arial" w:cs="Arial"/>
          <w:b/>
          <w:bCs/>
          <w:i w:val="0"/>
          <w:iCs w:val="0"/>
          <w:sz w:val="24"/>
          <w:szCs w:val="24"/>
        </w:rPr>
        <w:t>Digital Architecture</w:t>
      </w:r>
      <w:r w:rsidR="00937FA8" w:rsidRPr="0082208A">
        <w:rPr>
          <w:rStyle w:val="SubtleEmphasis"/>
          <w:rFonts w:ascii="Arial" w:hAnsi="Arial" w:cs="Arial"/>
          <w:b/>
          <w:bCs/>
          <w:i w:val="0"/>
          <w:iCs w:val="0"/>
          <w:sz w:val="24"/>
          <w:szCs w:val="24"/>
        </w:rPr>
        <w:t xml:space="preserve"> that provides </w:t>
      </w:r>
      <w:r w:rsidR="00062002" w:rsidRPr="0082208A">
        <w:rPr>
          <w:rStyle w:val="SubtleEmphasis"/>
          <w:rFonts w:ascii="Arial" w:hAnsi="Arial" w:cs="Arial"/>
          <w:b/>
          <w:bCs/>
          <w:i w:val="0"/>
          <w:iCs w:val="0"/>
          <w:sz w:val="24"/>
          <w:szCs w:val="24"/>
        </w:rPr>
        <w:t>flexibl</w:t>
      </w:r>
      <w:r w:rsidR="005E0517" w:rsidRPr="0082208A">
        <w:rPr>
          <w:rStyle w:val="SubtleEmphasis"/>
          <w:rFonts w:ascii="Arial" w:hAnsi="Arial" w:cs="Arial"/>
          <w:b/>
          <w:bCs/>
          <w:i w:val="0"/>
          <w:iCs w:val="0"/>
          <w:sz w:val="24"/>
          <w:szCs w:val="24"/>
        </w:rPr>
        <w:t xml:space="preserve">e, </w:t>
      </w:r>
      <w:r w:rsidR="0082208A" w:rsidRPr="0082208A">
        <w:rPr>
          <w:rStyle w:val="SubtleEmphasis"/>
          <w:rFonts w:ascii="Arial" w:hAnsi="Arial" w:cs="Arial"/>
          <w:b/>
          <w:bCs/>
          <w:i w:val="0"/>
          <w:iCs w:val="0"/>
          <w:sz w:val="24"/>
          <w:szCs w:val="24"/>
        </w:rPr>
        <w:t>cost-effective</w:t>
      </w:r>
      <w:r w:rsidR="00062002" w:rsidRPr="0082208A">
        <w:rPr>
          <w:rStyle w:val="SubtleEmphasis"/>
          <w:rFonts w:ascii="Arial" w:hAnsi="Arial" w:cs="Arial"/>
          <w:b/>
          <w:bCs/>
          <w:i w:val="0"/>
          <w:iCs w:val="0"/>
          <w:sz w:val="24"/>
          <w:szCs w:val="24"/>
        </w:rPr>
        <w:t xml:space="preserve"> </w:t>
      </w:r>
      <w:r w:rsidR="00937FA8" w:rsidRPr="0082208A">
        <w:rPr>
          <w:rStyle w:val="SubtleEmphasis"/>
          <w:rFonts w:ascii="Arial" w:hAnsi="Arial" w:cs="Arial"/>
          <w:b/>
          <w:bCs/>
          <w:i w:val="0"/>
          <w:iCs w:val="0"/>
          <w:sz w:val="24"/>
          <w:szCs w:val="24"/>
        </w:rPr>
        <w:t>foundations for future reforms</w:t>
      </w:r>
    </w:p>
    <w:p w14:paraId="2A63CB53" w14:textId="5B6DAEF6" w:rsidR="00BC6B6A" w:rsidRPr="0082208A" w:rsidRDefault="005D0454" w:rsidP="00BC6B6A">
      <w:pPr>
        <w:rPr>
          <w:rStyle w:val="SubtleEmphasis"/>
          <w:rFonts w:eastAsiaTheme="majorEastAsia" w:cs="Arial"/>
          <w:i w:val="0"/>
          <w:iCs w:val="0"/>
          <w:color w:val="auto"/>
          <w:szCs w:val="24"/>
        </w:rPr>
      </w:pPr>
      <w:r w:rsidRPr="0082208A">
        <w:rPr>
          <w:rStyle w:val="SubtleEmphasis"/>
          <w:rFonts w:eastAsiaTheme="majorEastAsia" w:cs="Arial"/>
          <w:i w:val="0"/>
          <w:iCs w:val="0"/>
          <w:color w:val="auto"/>
          <w:szCs w:val="24"/>
        </w:rPr>
        <w:t xml:space="preserve">We will </w:t>
      </w:r>
      <w:r w:rsidR="0039357F" w:rsidRPr="0082208A">
        <w:rPr>
          <w:rStyle w:val="SubtleEmphasis"/>
          <w:rFonts w:eastAsiaTheme="majorEastAsia" w:cs="Arial"/>
          <w:i w:val="0"/>
          <w:iCs w:val="0"/>
          <w:color w:val="auto"/>
          <w:szCs w:val="24"/>
        </w:rPr>
        <w:t>strengthen</w:t>
      </w:r>
      <w:r w:rsidRPr="0082208A">
        <w:rPr>
          <w:rStyle w:val="SubtleEmphasis"/>
          <w:rFonts w:eastAsiaTheme="majorEastAsia" w:cs="Arial"/>
          <w:i w:val="0"/>
          <w:iCs w:val="0"/>
          <w:color w:val="auto"/>
          <w:szCs w:val="24"/>
        </w:rPr>
        <w:t xml:space="preserve"> our </w:t>
      </w:r>
      <w:r w:rsidR="0039357F" w:rsidRPr="0082208A">
        <w:rPr>
          <w:rStyle w:val="SubtleEmphasis"/>
          <w:rFonts w:eastAsiaTheme="majorEastAsia" w:cs="Arial"/>
          <w:i w:val="0"/>
          <w:iCs w:val="0"/>
          <w:color w:val="auto"/>
          <w:szCs w:val="24"/>
        </w:rPr>
        <w:t xml:space="preserve">digital </w:t>
      </w:r>
      <w:r w:rsidRPr="0082208A">
        <w:rPr>
          <w:rStyle w:val="SubtleEmphasis"/>
          <w:rFonts w:eastAsiaTheme="majorEastAsia" w:cs="Arial"/>
          <w:i w:val="0"/>
          <w:iCs w:val="0"/>
          <w:color w:val="auto"/>
          <w:szCs w:val="24"/>
        </w:rPr>
        <w:t xml:space="preserve">infrastructure to </w:t>
      </w:r>
      <w:r w:rsidR="0039357F" w:rsidRPr="0082208A">
        <w:rPr>
          <w:rStyle w:val="SubtleEmphasis"/>
          <w:rFonts w:eastAsiaTheme="majorEastAsia" w:cs="Arial"/>
          <w:i w:val="0"/>
          <w:iCs w:val="0"/>
          <w:color w:val="auto"/>
          <w:szCs w:val="24"/>
        </w:rPr>
        <w:t>support the effective</w:t>
      </w:r>
      <w:r w:rsidR="00902E7E" w:rsidRPr="0082208A">
        <w:rPr>
          <w:rStyle w:val="SubtleEmphasis"/>
          <w:rFonts w:eastAsiaTheme="majorEastAsia" w:cs="Arial"/>
          <w:i w:val="0"/>
          <w:iCs w:val="0"/>
          <w:color w:val="auto"/>
          <w:szCs w:val="24"/>
        </w:rPr>
        <w:t xml:space="preserve"> implementation of reforms:</w:t>
      </w:r>
    </w:p>
    <w:p w14:paraId="7101C4E4" w14:textId="7295D414" w:rsidR="00124B77" w:rsidRPr="0082208A" w:rsidRDefault="00BC6B6A" w:rsidP="00BC6B6A">
      <w:pPr>
        <w:pStyle w:val="ListParagraph"/>
        <w:numPr>
          <w:ilvl w:val="0"/>
          <w:numId w:val="53"/>
        </w:numPr>
        <w:rPr>
          <w:rStyle w:val="SubtleEmphasis"/>
          <w:rFonts w:eastAsiaTheme="majorEastAsia" w:cs="Arial"/>
          <w:i w:val="0"/>
          <w:iCs w:val="0"/>
          <w:szCs w:val="24"/>
        </w:rPr>
      </w:pPr>
      <w:r w:rsidRPr="0082208A">
        <w:rPr>
          <w:rStyle w:val="SubtleEmphasis"/>
          <w:rFonts w:eastAsiaTheme="majorEastAsia" w:cs="Arial"/>
          <w:i w:val="0"/>
          <w:iCs w:val="0"/>
          <w:szCs w:val="24"/>
        </w:rPr>
        <w:t xml:space="preserve">We will </w:t>
      </w:r>
      <w:r w:rsidR="007A6DAE" w:rsidRPr="0082208A">
        <w:rPr>
          <w:rStyle w:val="SubtleEmphasis"/>
          <w:rFonts w:eastAsiaTheme="majorEastAsia" w:cs="Arial"/>
          <w:i w:val="0"/>
          <w:iCs w:val="0"/>
          <w:szCs w:val="24"/>
        </w:rPr>
        <w:t xml:space="preserve">continue to develop CSAS, the data platform we share with SCRA to </w:t>
      </w:r>
      <w:r w:rsidR="00E01A19" w:rsidRPr="0082208A">
        <w:rPr>
          <w:rStyle w:val="SubtleEmphasis"/>
          <w:rFonts w:eastAsiaTheme="majorEastAsia" w:cs="Arial"/>
          <w:i w:val="0"/>
          <w:iCs w:val="0"/>
          <w:szCs w:val="24"/>
        </w:rPr>
        <w:t xml:space="preserve">consolidating this as our core </w:t>
      </w:r>
      <w:r w:rsidR="008F66B4" w:rsidRPr="0082208A">
        <w:rPr>
          <w:rStyle w:val="SubtleEmphasis"/>
          <w:rFonts w:eastAsiaTheme="majorEastAsia" w:cs="Arial"/>
          <w:i w:val="0"/>
          <w:iCs w:val="0"/>
          <w:szCs w:val="24"/>
        </w:rPr>
        <w:t>data centre for hearings information</w:t>
      </w:r>
      <w:r w:rsidR="00A22320" w:rsidRPr="0082208A">
        <w:rPr>
          <w:rStyle w:val="SubtleEmphasis"/>
          <w:rFonts w:eastAsiaTheme="majorEastAsia" w:cs="Arial"/>
          <w:i w:val="0"/>
          <w:iCs w:val="0"/>
          <w:szCs w:val="24"/>
        </w:rPr>
        <w:t>.</w:t>
      </w:r>
    </w:p>
    <w:p w14:paraId="3CC3E905" w14:textId="356AC96C" w:rsidR="00124B77" w:rsidRPr="0082208A" w:rsidRDefault="00124B77" w:rsidP="00067742">
      <w:pPr>
        <w:pStyle w:val="ListParagraph"/>
        <w:numPr>
          <w:ilvl w:val="0"/>
          <w:numId w:val="53"/>
        </w:numPr>
        <w:rPr>
          <w:rStyle w:val="SubtleEmphasis"/>
          <w:rFonts w:eastAsiaTheme="majorEastAsia" w:cs="Arial"/>
          <w:i w:val="0"/>
          <w:iCs w:val="0"/>
          <w:szCs w:val="24"/>
        </w:rPr>
      </w:pPr>
      <w:r w:rsidRPr="0082208A">
        <w:rPr>
          <w:rStyle w:val="SubtleEmphasis"/>
          <w:rFonts w:eastAsiaTheme="majorEastAsia" w:cs="Arial"/>
          <w:i w:val="0"/>
          <w:iCs w:val="0"/>
          <w:szCs w:val="24"/>
        </w:rPr>
        <w:t>We will further develop our @chscotland tenancy</w:t>
      </w:r>
      <w:r w:rsidR="006C066E" w:rsidRPr="0082208A">
        <w:rPr>
          <w:rStyle w:val="SubtleEmphasis"/>
          <w:rFonts w:eastAsiaTheme="majorEastAsia" w:cs="Arial"/>
          <w:i w:val="0"/>
          <w:iCs w:val="0"/>
          <w:szCs w:val="24"/>
        </w:rPr>
        <w:t xml:space="preserve"> </w:t>
      </w:r>
      <w:r w:rsidR="005D0454" w:rsidRPr="0082208A">
        <w:rPr>
          <w:rStyle w:val="SubtleEmphasis"/>
          <w:rFonts w:eastAsiaTheme="majorEastAsia" w:cs="Arial"/>
          <w:i w:val="0"/>
          <w:iCs w:val="0"/>
          <w:szCs w:val="24"/>
        </w:rPr>
        <w:t>to maximise potential for cost effective</w:t>
      </w:r>
      <w:r w:rsidR="004837FA" w:rsidRPr="0082208A">
        <w:rPr>
          <w:rStyle w:val="SubtleEmphasis"/>
          <w:rFonts w:eastAsiaTheme="majorEastAsia" w:cs="Arial"/>
          <w:i w:val="0"/>
          <w:iCs w:val="0"/>
          <w:szCs w:val="24"/>
        </w:rPr>
        <w:t xml:space="preserve"> and</w:t>
      </w:r>
      <w:r w:rsidR="006862EC" w:rsidRPr="0082208A">
        <w:rPr>
          <w:rStyle w:val="SubtleEmphasis"/>
          <w:rFonts w:eastAsiaTheme="majorEastAsia" w:cs="Arial"/>
          <w:i w:val="0"/>
          <w:iCs w:val="0"/>
          <w:szCs w:val="24"/>
        </w:rPr>
        <w:t xml:space="preserve"> </w:t>
      </w:r>
      <w:r w:rsidR="005D0454" w:rsidRPr="0082208A">
        <w:rPr>
          <w:rStyle w:val="SubtleEmphasis"/>
          <w:rFonts w:eastAsiaTheme="majorEastAsia" w:cs="Arial"/>
          <w:i w:val="0"/>
          <w:iCs w:val="0"/>
          <w:szCs w:val="24"/>
        </w:rPr>
        <w:t xml:space="preserve">flexible development </w:t>
      </w:r>
      <w:r w:rsidR="004837FA" w:rsidRPr="0082208A">
        <w:rPr>
          <w:rStyle w:val="SubtleEmphasis"/>
          <w:rFonts w:eastAsiaTheme="majorEastAsia" w:cs="Arial"/>
          <w:i w:val="0"/>
          <w:iCs w:val="0"/>
          <w:szCs w:val="24"/>
        </w:rPr>
        <w:t xml:space="preserve">more closely </w:t>
      </w:r>
      <w:r w:rsidR="006862EC" w:rsidRPr="0082208A">
        <w:rPr>
          <w:rStyle w:val="SubtleEmphasis"/>
          <w:rFonts w:eastAsiaTheme="majorEastAsia" w:cs="Arial"/>
          <w:i w:val="0"/>
          <w:iCs w:val="0"/>
          <w:szCs w:val="24"/>
        </w:rPr>
        <w:t>connected to</w:t>
      </w:r>
      <w:r w:rsidR="00273A14" w:rsidRPr="0082208A">
        <w:rPr>
          <w:rStyle w:val="SubtleEmphasis"/>
          <w:rFonts w:eastAsiaTheme="majorEastAsia" w:cs="Arial"/>
          <w:i w:val="0"/>
          <w:iCs w:val="0"/>
          <w:szCs w:val="24"/>
        </w:rPr>
        <w:t xml:space="preserve"> </w:t>
      </w:r>
      <w:r w:rsidR="00314FF9" w:rsidRPr="0082208A">
        <w:rPr>
          <w:rStyle w:val="SubtleEmphasis"/>
          <w:rFonts w:eastAsiaTheme="majorEastAsia" w:cs="Arial"/>
          <w:i w:val="0"/>
          <w:iCs w:val="0"/>
          <w:szCs w:val="24"/>
        </w:rPr>
        <w:t>CSAS services</w:t>
      </w:r>
      <w:r w:rsidR="00F018D8" w:rsidRPr="0082208A">
        <w:rPr>
          <w:rStyle w:val="SubtleEmphasis"/>
          <w:rFonts w:eastAsiaTheme="majorEastAsia" w:cs="Arial"/>
          <w:i w:val="0"/>
          <w:iCs w:val="0"/>
          <w:szCs w:val="24"/>
        </w:rPr>
        <w:t xml:space="preserve"> and </w:t>
      </w:r>
      <w:r w:rsidR="006E71ED" w:rsidRPr="0082208A">
        <w:rPr>
          <w:rStyle w:val="SubtleEmphasis"/>
          <w:rFonts w:eastAsiaTheme="majorEastAsia" w:cs="Arial"/>
          <w:i w:val="0"/>
          <w:iCs w:val="0"/>
          <w:szCs w:val="24"/>
        </w:rPr>
        <w:t xml:space="preserve">our </w:t>
      </w:r>
      <w:r w:rsidR="00F018D8" w:rsidRPr="0082208A">
        <w:rPr>
          <w:rStyle w:val="SubtleEmphasis"/>
          <w:rFonts w:eastAsiaTheme="majorEastAsia" w:cs="Arial"/>
          <w:i w:val="0"/>
          <w:iCs w:val="0"/>
          <w:szCs w:val="24"/>
        </w:rPr>
        <w:t>core data centre.</w:t>
      </w:r>
    </w:p>
    <w:p w14:paraId="5E847010" w14:textId="28D23BE9" w:rsidR="005C1955" w:rsidRPr="0082208A" w:rsidRDefault="005C1955" w:rsidP="00067742">
      <w:pPr>
        <w:pStyle w:val="ListParagraph"/>
        <w:numPr>
          <w:ilvl w:val="0"/>
          <w:numId w:val="53"/>
        </w:numPr>
        <w:rPr>
          <w:rStyle w:val="SubtleEmphasis"/>
          <w:rFonts w:eastAsiaTheme="majorEastAsia" w:cs="Arial"/>
          <w:i w:val="0"/>
          <w:iCs w:val="0"/>
          <w:szCs w:val="24"/>
        </w:rPr>
      </w:pPr>
      <w:r w:rsidRPr="0082208A">
        <w:rPr>
          <w:rStyle w:val="SubtleEmphasis"/>
          <w:rFonts w:eastAsiaTheme="majorEastAsia" w:cs="Arial"/>
          <w:i w:val="0"/>
          <w:iCs w:val="0"/>
          <w:szCs w:val="24"/>
        </w:rPr>
        <w:t xml:space="preserve">We will strengthen security and compliance </w:t>
      </w:r>
      <w:r w:rsidR="001F3F8E" w:rsidRPr="0082208A">
        <w:rPr>
          <w:rStyle w:val="SubtleEmphasis"/>
          <w:rFonts w:eastAsiaTheme="majorEastAsia" w:cs="Arial"/>
          <w:i w:val="0"/>
          <w:iCs w:val="0"/>
          <w:szCs w:val="24"/>
        </w:rPr>
        <w:t xml:space="preserve">of our @chscotland platform </w:t>
      </w:r>
      <w:r w:rsidRPr="0082208A">
        <w:rPr>
          <w:rStyle w:val="SubtleEmphasis"/>
          <w:rFonts w:eastAsiaTheme="majorEastAsia" w:cs="Arial"/>
          <w:i w:val="0"/>
          <w:iCs w:val="0"/>
          <w:szCs w:val="24"/>
        </w:rPr>
        <w:t xml:space="preserve">to enable </w:t>
      </w:r>
      <w:r w:rsidR="004837FA" w:rsidRPr="0082208A">
        <w:rPr>
          <w:rStyle w:val="SubtleEmphasis"/>
          <w:rFonts w:eastAsiaTheme="majorEastAsia" w:cs="Arial"/>
          <w:i w:val="0"/>
          <w:iCs w:val="0"/>
          <w:szCs w:val="24"/>
        </w:rPr>
        <w:t xml:space="preserve">us to transfer </w:t>
      </w:r>
      <w:r w:rsidR="00ED787E" w:rsidRPr="0082208A">
        <w:rPr>
          <w:rStyle w:val="SubtleEmphasis"/>
          <w:rFonts w:eastAsiaTheme="majorEastAsia" w:cs="Arial"/>
          <w:i w:val="0"/>
          <w:iCs w:val="0"/>
          <w:szCs w:val="24"/>
        </w:rPr>
        <w:t>digital information between our systems</w:t>
      </w:r>
      <w:r w:rsidR="001F3F8E" w:rsidRPr="0082208A">
        <w:rPr>
          <w:rStyle w:val="SubtleEmphasis"/>
          <w:rFonts w:eastAsiaTheme="majorEastAsia" w:cs="Arial"/>
          <w:i w:val="0"/>
          <w:iCs w:val="0"/>
          <w:szCs w:val="24"/>
        </w:rPr>
        <w:t xml:space="preserve">, </w:t>
      </w:r>
      <w:r w:rsidR="00C97794" w:rsidRPr="0082208A">
        <w:rPr>
          <w:rStyle w:val="SubtleEmphasis"/>
          <w:rFonts w:eastAsiaTheme="majorEastAsia" w:cs="Arial"/>
          <w:i w:val="0"/>
          <w:iCs w:val="0"/>
          <w:szCs w:val="24"/>
        </w:rPr>
        <w:t>to ensure our data is accurate</w:t>
      </w:r>
      <w:r w:rsidR="00AC5266" w:rsidRPr="0082208A">
        <w:rPr>
          <w:rStyle w:val="SubtleEmphasis"/>
          <w:rFonts w:eastAsiaTheme="majorEastAsia" w:cs="Arial"/>
          <w:i w:val="0"/>
          <w:iCs w:val="0"/>
          <w:szCs w:val="24"/>
        </w:rPr>
        <w:t xml:space="preserve"> and easy to use and </w:t>
      </w:r>
      <w:r w:rsidR="00C97794" w:rsidRPr="0082208A">
        <w:rPr>
          <w:rStyle w:val="SubtleEmphasis"/>
          <w:rFonts w:eastAsiaTheme="majorEastAsia" w:cs="Arial"/>
          <w:i w:val="0"/>
          <w:iCs w:val="0"/>
          <w:szCs w:val="24"/>
        </w:rPr>
        <w:t>analyse</w:t>
      </w:r>
      <w:r w:rsidR="00AC5266" w:rsidRPr="0082208A">
        <w:rPr>
          <w:rStyle w:val="SubtleEmphasis"/>
          <w:rFonts w:eastAsiaTheme="majorEastAsia" w:cs="Arial"/>
          <w:i w:val="0"/>
          <w:iCs w:val="0"/>
          <w:szCs w:val="24"/>
        </w:rPr>
        <w:t>.</w:t>
      </w:r>
    </w:p>
    <w:p w14:paraId="5B530E71" w14:textId="17D0E6F9" w:rsidR="00842C75" w:rsidRPr="0082208A" w:rsidRDefault="00842C75" w:rsidP="00067742">
      <w:pPr>
        <w:pStyle w:val="ListParagraph"/>
        <w:numPr>
          <w:ilvl w:val="0"/>
          <w:numId w:val="53"/>
        </w:numPr>
        <w:rPr>
          <w:rStyle w:val="SubtleEmphasis"/>
          <w:rFonts w:eastAsiaTheme="majorEastAsia" w:cs="Arial"/>
          <w:i w:val="0"/>
          <w:iCs w:val="0"/>
          <w:szCs w:val="24"/>
        </w:rPr>
      </w:pPr>
      <w:r w:rsidRPr="0082208A">
        <w:rPr>
          <w:rStyle w:val="SubtleEmphasis"/>
          <w:rFonts w:eastAsiaTheme="majorEastAsia" w:cs="Arial"/>
          <w:i w:val="0"/>
          <w:iCs w:val="0"/>
          <w:szCs w:val="24"/>
        </w:rPr>
        <w:t>We w</w:t>
      </w:r>
      <w:r w:rsidR="00976BE8" w:rsidRPr="0082208A">
        <w:rPr>
          <w:rStyle w:val="SubtleEmphasis"/>
          <w:rFonts w:eastAsiaTheme="majorEastAsia" w:cs="Arial"/>
          <w:i w:val="0"/>
          <w:iCs w:val="0"/>
          <w:szCs w:val="24"/>
        </w:rPr>
        <w:t xml:space="preserve">ill work with Learning colleagues to identify </w:t>
      </w:r>
      <w:r w:rsidR="00A851C7" w:rsidRPr="0082208A">
        <w:rPr>
          <w:rStyle w:val="SubtleEmphasis"/>
          <w:rFonts w:eastAsiaTheme="majorEastAsia" w:cs="Arial"/>
          <w:i w:val="0"/>
          <w:iCs w:val="0"/>
          <w:szCs w:val="24"/>
        </w:rPr>
        <w:t xml:space="preserve">the technology </w:t>
      </w:r>
      <w:r w:rsidR="00976BE8" w:rsidRPr="0082208A">
        <w:rPr>
          <w:rStyle w:val="SubtleEmphasis"/>
          <w:rFonts w:eastAsiaTheme="majorEastAsia" w:cs="Arial"/>
          <w:i w:val="0"/>
          <w:iCs w:val="0"/>
          <w:szCs w:val="24"/>
        </w:rPr>
        <w:t xml:space="preserve">and systems </w:t>
      </w:r>
      <w:r w:rsidR="00764EFC" w:rsidRPr="0082208A">
        <w:rPr>
          <w:rStyle w:val="SubtleEmphasis"/>
          <w:rFonts w:eastAsiaTheme="majorEastAsia" w:cs="Arial"/>
          <w:i w:val="0"/>
          <w:iCs w:val="0"/>
          <w:szCs w:val="24"/>
        </w:rPr>
        <w:t>we need to put in place to</w:t>
      </w:r>
      <w:r w:rsidR="00976BE8" w:rsidRPr="0082208A">
        <w:rPr>
          <w:rStyle w:val="SubtleEmphasis"/>
          <w:rFonts w:eastAsiaTheme="majorEastAsia" w:cs="Arial"/>
          <w:i w:val="0"/>
          <w:iCs w:val="0"/>
          <w:szCs w:val="24"/>
        </w:rPr>
        <w:t xml:space="preserve"> meet our </w:t>
      </w:r>
      <w:r w:rsidR="00FB7217" w:rsidRPr="0082208A">
        <w:rPr>
          <w:rStyle w:val="SubtleEmphasis"/>
          <w:rFonts w:eastAsiaTheme="majorEastAsia" w:cs="Arial"/>
          <w:i w:val="0"/>
          <w:iCs w:val="0"/>
          <w:szCs w:val="24"/>
        </w:rPr>
        <w:t>digital l</w:t>
      </w:r>
      <w:r w:rsidR="00976BE8" w:rsidRPr="0082208A">
        <w:rPr>
          <w:rStyle w:val="SubtleEmphasis"/>
          <w:rFonts w:eastAsiaTheme="majorEastAsia" w:cs="Arial"/>
          <w:i w:val="0"/>
          <w:iCs w:val="0"/>
          <w:szCs w:val="24"/>
        </w:rPr>
        <w:t>earning ambitions</w:t>
      </w:r>
    </w:p>
    <w:p w14:paraId="03D905A2" w14:textId="77777777" w:rsidR="003720CD" w:rsidRPr="0082208A" w:rsidRDefault="003720CD" w:rsidP="003720CD">
      <w:pPr>
        <w:rPr>
          <w:rStyle w:val="SubtleEmphasis"/>
          <w:rFonts w:eastAsiaTheme="majorEastAsia" w:cs="Arial"/>
          <w:i w:val="0"/>
          <w:iCs w:val="0"/>
          <w:szCs w:val="24"/>
        </w:rPr>
      </w:pPr>
    </w:p>
    <w:p w14:paraId="37B9CE07" w14:textId="2908631C" w:rsidR="003720CD" w:rsidRPr="0082208A" w:rsidRDefault="009A3463" w:rsidP="003720CD">
      <w:pPr>
        <w:pStyle w:val="Subtitle"/>
        <w:rPr>
          <w:rStyle w:val="SubtleEmphasis"/>
          <w:rFonts w:ascii="Arial" w:hAnsi="Arial" w:cs="Arial"/>
          <w:b/>
          <w:bCs/>
          <w:i w:val="0"/>
          <w:iCs w:val="0"/>
          <w:sz w:val="24"/>
          <w:szCs w:val="24"/>
        </w:rPr>
      </w:pPr>
      <w:r w:rsidRPr="0082208A">
        <w:rPr>
          <w:rStyle w:val="SubtleEmphasis"/>
          <w:rFonts w:ascii="Arial" w:hAnsi="Arial" w:cs="Arial"/>
          <w:i w:val="0"/>
          <w:iCs w:val="0"/>
          <w:sz w:val="24"/>
          <w:szCs w:val="24"/>
        </w:rPr>
        <w:t>2</w:t>
      </w:r>
      <w:r w:rsidR="003720CD" w:rsidRPr="0082208A">
        <w:rPr>
          <w:rStyle w:val="SubtleEmphasis"/>
          <w:rFonts w:ascii="Arial" w:hAnsi="Arial" w:cs="Arial"/>
          <w:i w:val="0"/>
          <w:iCs w:val="0"/>
          <w:sz w:val="24"/>
          <w:szCs w:val="24"/>
        </w:rPr>
        <w:t xml:space="preserve">. </w:t>
      </w:r>
      <w:r w:rsidR="00DD0734" w:rsidRPr="0082208A">
        <w:rPr>
          <w:rStyle w:val="SubtleEmphasis"/>
          <w:rFonts w:ascii="Arial" w:hAnsi="Arial" w:cs="Arial"/>
          <w:b/>
          <w:bCs/>
          <w:i w:val="0"/>
          <w:iCs w:val="0"/>
          <w:sz w:val="24"/>
          <w:szCs w:val="24"/>
        </w:rPr>
        <w:t>E</w:t>
      </w:r>
      <w:r w:rsidR="001E1BA0" w:rsidRPr="0082208A">
        <w:rPr>
          <w:rStyle w:val="SubtleEmphasis"/>
          <w:rFonts w:ascii="Arial" w:hAnsi="Arial" w:cs="Arial"/>
          <w:b/>
          <w:bCs/>
          <w:i w:val="0"/>
          <w:iCs w:val="0"/>
          <w:sz w:val="24"/>
          <w:szCs w:val="24"/>
        </w:rPr>
        <w:t>mbrace new technology to enable</w:t>
      </w:r>
      <w:r w:rsidR="003720CD" w:rsidRPr="0082208A">
        <w:rPr>
          <w:rStyle w:val="SubtleEmphasis"/>
          <w:rFonts w:ascii="Arial" w:hAnsi="Arial" w:cs="Arial"/>
          <w:b/>
          <w:bCs/>
          <w:i w:val="0"/>
          <w:iCs w:val="0"/>
          <w:sz w:val="24"/>
          <w:szCs w:val="24"/>
        </w:rPr>
        <w:t xml:space="preserve"> Insight, Innovation, and Efficiency</w:t>
      </w:r>
    </w:p>
    <w:p w14:paraId="1B6519E5" w14:textId="60631622" w:rsidR="003720CD" w:rsidRPr="0082208A" w:rsidRDefault="00D37D44" w:rsidP="003720CD">
      <w:pPr>
        <w:rPr>
          <w:rStyle w:val="SubtleEmphasis"/>
          <w:rFonts w:eastAsiaTheme="majorEastAsia" w:cs="Arial"/>
          <w:i w:val="0"/>
          <w:iCs w:val="0"/>
          <w:szCs w:val="24"/>
        </w:rPr>
      </w:pPr>
      <w:r w:rsidRPr="0082208A">
        <w:rPr>
          <w:rStyle w:val="SubtleEmphasis"/>
          <w:rFonts w:eastAsiaTheme="majorEastAsia" w:cs="Arial"/>
          <w:i w:val="0"/>
          <w:iCs w:val="0"/>
          <w:szCs w:val="24"/>
        </w:rPr>
        <w:t xml:space="preserve">Aligned to the CHS </w:t>
      </w:r>
      <w:r w:rsidR="004B3948" w:rsidRPr="0082208A">
        <w:rPr>
          <w:rStyle w:val="SubtleEmphasis"/>
          <w:rFonts w:eastAsiaTheme="majorEastAsia" w:cs="Arial"/>
          <w:i w:val="0"/>
          <w:iCs w:val="0"/>
          <w:szCs w:val="24"/>
        </w:rPr>
        <w:t>Data Strategy</w:t>
      </w:r>
      <w:r w:rsidRPr="0082208A">
        <w:rPr>
          <w:rStyle w:val="SubtleEmphasis"/>
          <w:rFonts w:eastAsiaTheme="majorEastAsia" w:cs="Arial"/>
          <w:i w:val="0"/>
          <w:iCs w:val="0"/>
          <w:szCs w:val="24"/>
        </w:rPr>
        <w:t xml:space="preserve"> (in development)</w:t>
      </w:r>
      <w:r w:rsidR="004B3948" w:rsidRPr="0082208A">
        <w:rPr>
          <w:rStyle w:val="SubtleEmphasis"/>
          <w:rFonts w:eastAsiaTheme="majorEastAsia" w:cs="Arial"/>
          <w:i w:val="0"/>
          <w:iCs w:val="0"/>
          <w:szCs w:val="24"/>
        </w:rPr>
        <w:t>, w</w:t>
      </w:r>
      <w:r w:rsidR="003720CD" w:rsidRPr="0082208A">
        <w:rPr>
          <w:rStyle w:val="SubtleEmphasis"/>
          <w:rFonts w:eastAsiaTheme="majorEastAsia" w:cs="Arial"/>
          <w:i w:val="0"/>
          <w:iCs w:val="0"/>
          <w:szCs w:val="24"/>
        </w:rPr>
        <w:t xml:space="preserve">e will transform how we use data and artificial intelligence </w:t>
      </w:r>
      <w:r w:rsidRPr="0082208A">
        <w:rPr>
          <w:rStyle w:val="SubtleEmphasis"/>
          <w:rFonts w:eastAsiaTheme="majorEastAsia" w:cs="Arial"/>
          <w:i w:val="0"/>
          <w:iCs w:val="0"/>
          <w:szCs w:val="24"/>
        </w:rPr>
        <w:t xml:space="preserve">tools and machine learning </w:t>
      </w:r>
      <w:r w:rsidR="003720CD" w:rsidRPr="0082208A">
        <w:rPr>
          <w:rStyle w:val="SubtleEmphasis"/>
          <w:rFonts w:eastAsiaTheme="majorEastAsia" w:cs="Arial"/>
          <w:i w:val="0"/>
          <w:iCs w:val="0"/>
          <w:szCs w:val="24"/>
        </w:rPr>
        <w:t xml:space="preserve">to drive </w:t>
      </w:r>
      <w:r w:rsidR="0082208A" w:rsidRPr="0082208A">
        <w:rPr>
          <w:rStyle w:val="SubtleEmphasis"/>
          <w:rFonts w:eastAsiaTheme="majorEastAsia" w:cs="Arial"/>
          <w:i w:val="0"/>
          <w:iCs w:val="0"/>
          <w:szCs w:val="24"/>
        </w:rPr>
        <w:t>evidence-based</w:t>
      </w:r>
      <w:r w:rsidRPr="0082208A">
        <w:rPr>
          <w:rStyle w:val="SubtleEmphasis"/>
          <w:rFonts w:eastAsiaTheme="majorEastAsia" w:cs="Arial"/>
          <w:i w:val="0"/>
          <w:iCs w:val="0"/>
          <w:szCs w:val="24"/>
        </w:rPr>
        <w:t xml:space="preserve"> </w:t>
      </w:r>
      <w:r w:rsidR="003720CD" w:rsidRPr="0082208A">
        <w:rPr>
          <w:rStyle w:val="SubtleEmphasis"/>
          <w:rFonts w:eastAsiaTheme="majorEastAsia" w:cs="Arial"/>
          <w:i w:val="0"/>
          <w:iCs w:val="0"/>
          <w:szCs w:val="24"/>
        </w:rPr>
        <w:t>decision-making, improve services</w:t>
      </w:r>
      <w:r w:rsidR="004B3948" w:rsidRPr="0082208A">
        <w:rPr>
          <w:rStyle w:val="SubtleEmphasis"/>
          <w:rFonts w:eastAsiaTheme="majorEastAsia" w:cs="Arial"/>
          <w:i w:val="0"/>
          <w:iCs w:val="0"/>
          <w:szCs w:val="24"/>
        </w:rPr>
        <w:t xml:space="preserve"> and efficiency </w:t>
      </w:r>
      <w:r w:rsidR="003720CD" w:rsidRPr="0082208A">
        <w:rPr>
          <w:rStyle w:val="SubtleEmphasis"/>
          <w:rFonts w:eastAsiaTheme="majorEastAsia" w:cs="Arial"/>
          <w:i w:val="0"/>
          <w:iCs w:val="0"/>
          <w:szCs w:val="24"/>
        </w:rPr>
        <w:t>by:</w:t>
      </w:r>
    </w:p>
    <w:p w14:paraId="4EEEA5B4" w14:textId="0CADAA98" w:rsidR="0048692A" w:rsidRPr="0082208A" w:rsidRDefault="0048692A" w:rsidP="003720CD">
      <w:pPr>
        <w:pStyle w:val="ListParagraph"/>
        <w:numPr>
          <w:ilvl w:val="0"/>
          <w:numId w:val="21"/>
        </w:numPr>
        <w:rPr>
          <w:rStyle w:val="SubtleEmphasis"/>
          <w:rFonts w:eastAsiaTheme="majorEastAsia" w:cs="Arial"/>
          <w:i w:val="0"/>
          <w:iCs w:val="0"/>
          <w:szCs w:val="24"/>
        </w:rPr>
      </w:pPr>
      <w:r w:rsidRPr="0082208A">
        <w:rPr>
          <w:rStyle w:val="SubtleEmphasis"/>
          <w:rFonts w:cs="Arial"/>
          <w:i w:val="0"/>
          <w:iCs w:val="0"/>
          <w:szCs w:val="24"/>
        </w:rPr>
        <w:t>Work</w:t>
      </w:r>
      <w:r w:rsidR="00B83AA5" w:rsidRPr="0082208A">
        <w:rPr>
          <w:rStyle w:val="SubtleEmphasis"/>
          <w:rFonts w:cs="Arial"/>
          <w:i w:val="0"/>
          <w:iCs w:val="0"/>
          <w:szCs w:val="24"/>
        </w:rPr>
        <w:t>ing</w:t>
      </w:r>
      <w:r w:rsidRPr="0082208A">
        <w:rPr>
          <w:rStyle w:val="SubtleEmphasis"/>
          <w:rFonts w:cs="Arial"/>
          <w:i w:val="0"/>
          <w:iCs w:val="0"/>
          <w:szCs w:val="24"/>
        </w:rPr>
        <w:t xml:space="preserve"> with SCRA to </w:t>
      </w:r>
      <w:r w:rsidR="003D4531" w:rsidRPr="0082208A">
        <w:rPr>
          <w:rStyle w:val="SubtleEmphasis"/>
          <w:rFonts w:cs="Arial"/>
          <w:i w:val="0"/>
          <w:iCs w:val="0"/>
          <w:szCs w:val="24"/>
        </w:rPr>
        <w:t xml:space="preserve">widen and </w:t>
      </w:r>
      <w:r w:rsidRPr="0082208A">
        <w:rPr>
          <w:rStyle w:val="SubtleEmphasis"/>
          <w:rFonts w:cs="Arial"/>
          <w:i w:val="0"/>
          <w:iCs w:val="0"/>
          <w:szCs w:val="24"/>
        </w:rPr>
        <w:t xml:space="preserve">maximise CHS access to hearings system data that will </w:t>
      </w:r>
      <w:r w:rsidR="00206700" w:rsidRPr="0082208A">
        <w:rPr>
          <w:rStyle w:val="SubtleEmphasis"/>
          <w:rFonts w:cs="Arial"/>
          <w:i w:val="0"/>
          <w:iCs w:val="0"/>
          <w:szCs w:val="24"/>
        </w:rPr>
        <w:t xml:space="preserve">enable us to drive improvement </w:t>
      </w:r>
      <w:r w:rsidRPr="0082208A">
        <w:rPr>
          <w:rStyle w:val="SubtleEmphasis"/>
          <w:rFonts w:cs="Arial"/>
          <w:i w:val="0"/>
          <w:iCs w:val="0"/>
          <w:szCs w:val="24"/>
        </w:rPr>
        <w:t>and efficiency</w:t>
      </w:r>
    </w:p>
    <w:p w14:paraId="2E6B8D47" w14:textId="3D301B33" w:rsidR="008D635B" w:rsidRPr="0082208A" w:rsidRDefault="0048692A" w:rsidP="003720CD">
      <w:pPr>
        <w:pStyle w:val="ListParagraph"/>
        <w:numPr>
          <w:ilvl w:val="0"/>
          <w:numId w:val="21"/>
        </w:numPr>
        <w:rPr>
          <w:rStyle w:val="SubtleEmphasis"/>
          <w:rFonts w:eastAsiaTheme="majorEastAsia" w:cs="Arial"/>
          <w:i w:val="0"/>
          <w:iCs w:val="0"/>
          <w:szCs w:val="24"/>
        </w:rPr>
      </w:pPr>
      <w:r w:rsidRPr="0082208A">
        <w:rPr>
          <w:rStyle w:val="SubtleEmphasis"/>
          <w:rFonts w:cs="Arial"/>
          <w:i w:val="0"/>
          <w:iCs w:val="0"/>
          <w:szCs w:val="24"/>
        </w:rPr>
        <w:t>U</w:t>
      </w:r>
      <w:r w:rsidR="008D635B" w:rsidRPr="0082208A">
        <w:rPr>
          <w:rStyle w:val="SubtleEmphasis"/>
          <w:rFonts w:cs="Arial"/>
          <w:i w:val="0"/>
          <w:iCs w:val="0"/>
          <w:szCs w:val="24"/>
        </w:rPr>
        <w:t>tilis</w:t>
      </w:r>
      <w:r w:rsidR="00B83AA5" w:rsidRPr="0082208A">
        <w:rPr>
          <w:rStyle w:val="SubtleEmphasis"/>
          <w:rFonts w:cs="Arial"/>
          <w:i w:val="0"/>
          <w:iCs w:val="0"/>
          <w:szCs w:val="24"/>
        </w:rPr>
        <w:t>ing</w:t>
      </w:r>
      <w:r w:rsidR="008D635B" w:rsidRPr="0082208A">
        <w:rPr>
          <w:rStyle w:val="SubtleEmphasis"/>
          <w:rFonts w:cs="Arial"/>
          <w:i w:val="0"/>
          <w:iCs w:val="0"/>
          <w:szCs w:val="24"/>
        </w:rPr>
        <w:t xml:space="preserve"> </w:t>
      </w:r>
      <w:r w:rsidR="003D4531" w:rsidRPr="0082208A">
        <w:rPr>
          <w:rStyle w:val="SubtleEmphasis"/>
          <w:rFonts w:cs="Arial"/>
          <w:i w:val="0"/>
          <w:iCs w:val="0"/>
          <w:szCs w:val="24"/>
        </w:rPr>
        <w:t xml:space="preserve">people </w:t>
      </w:r>
      <w:r w:rsidR="008D635B" w:rsidRPr="0082208A">
        <w:rPr>
          <w:rStyle w:val="SubtleEmphasis"/>
          <w:rFonts w:cs="Arial"/>
          <w:i w:val="0"/>
          <w:iCs w:val="0"/>
          <w:szCs w:val="24"/>
        </w:rPr>
        <w:t xml:space="preserve">skills and </w:t>
      </w:r>
      <w:r w:rsidR="003D4531" w:rsidRPr="0082208A">
        <w:rPr>
          <w:rStyle w:val="SubtleEmphasis"/>
          <w:rFonts w:cs="Arial"/>
          <w:i w:val="0"/>
          <w:iCs w:val="0"/>
          <w:szCs w:val="24"/>
        </w:rPr>
        <w:t xml:space="preserve">technological </w:t>
      </w:r>
      <w:r w:rsidR="008D635B" w:rsidRPr="0082208A">
        <w:rPr>
          <w:rStyle w:val="SubtleEmphasis"/>
          <w:rFonts w:cs="Arial"/>
          <w:i w:val="0"/>
          <w:iCs w:val="0"/>
          <w:szCs w:val="24"/>
        </w:rPr>
        <w:t xml:space="preserve">tools to </w:t>
      </w:r>
      <w:r w:rsidR="00CB5D10" w:rsidRPr="0082208A">
        <w:rPr>
          <w:rStyle w:val="SubtleEmphasis"/>
          <w:rFonts w:cs="Arial"/>
          <w:i w:val="0"/>
          <w:iCs w:val="0"/>
          <w:szCs w:val="24"/>
        </w:rPr>
        <w:t>analyse</w:t>
      </w:r>
      <w:r w:rsidR="0046472F" w:rsidRPr="0082208A">
        <w:rPr>
          <w:rStyle w:val="SubtleEmphasis"/>
          <w:rFonts w:cs="Arial"/>
          <w:i w:val="0"/>
          <w:iCs w:val="0"/>
          <w:szCs w:val="24"/>
        </w:rPr>
        <w:t xml:space="preserve"> </w:t>
      </w:r>
      <w:r w:rsidR="008D635B" w:rsidRPr="0082208A">
        <w:rPr>
          <w:rStyle w:val="SubtleEmphasis"/>
          <w:rFonts w:cs="Arial"/>
          <w:i w:val="0"/>
          <w:iCs w:val="0"/>
          <w:szCs w:val="24"/>
        </w:rPr>
        <w:t>CHS core hearings data</w:t>
      </w:r>
      <w:r w:rsidR="003D4531" w:rsidRPr="0082208A">
        <w:rPr>
          <w:rStyle w:val="SubtleEmphasis"/>
          <w:rFonts w:cs="Arial"/>
          <w:i w:val="0"/>
          <w:iCs w:val="0"/>
          <w:szCs w:val="24"/>
        </w:rPr>
        <w:t xml:space="preserve"> to drive improvement and efficiency.</w:t>
      </w:r>
    </w:p>
    <w:p w14:paraId="0E901E62" w14:textId="79903D67" w:rsidR="00D37D44" w:rsidRPr="0082208A" w:rsidRDefault="008659F6" w:rsidP="003720CD">
      <w:pPr>
        <w:pStyle w:val="ListParagraph"/>
        <w:numPr>
          <w:ilvl w:val="0"/>
          <w:numId w:val="21"/>
        </w:numPr>
        <w:rPr>
          <w:rStyle w:val="SubtleEmphasis"/>
          <w:rFonts w:eastAsiaTheme="majorEastAsia" w:cs="Arial"/>
          <w:i w:val="0"/>
          <w:iCs w:val="0"/>
          <w:szCs w:val="24"/>
        </w:rPr>
      </w:pPr>
      <w:r w:rsidRPr="0082208A">
        <w:rPr>
          <w:rStyle w:val="SubtleEmphasis"/>
          <w:rFonts w:cs="Arial"/>
          <w:i w:val="0"/>
          <w:iCs w:val="0"/>
          <w:szCs w:val="24"/>
        </w:rPr>
        <w:t>Explor</w:t>
      </w:r>
      <w:r w:rsidR="00B83AA5" w:rsidRPr="0082208A">
        <w:rPr>
          <w:rStyle w:val="SubtleEmphasis"/>
          <w:rFonts w:cs="Arial"/>
          <w:i w:val="0"/>
          <w:iCs w:val="0"/>
          <w:szCs w:val="24"/>
        </w:rPr>
        <w:t>ing</w:t>
      </w:r>
      <w:r w:rsidRPr="0082208A">
        <w:rPr>
          <w:rStyle w:val="SubtleEmphasis"/>
          <w:rFonts w:cs="Arial"/>
          <w:i w:val="0"/>
          <w:iCs w:val="0"/>
          <w:szCs w:val="24"/>
        </w:rPr>
        <w:t xml:space="preserve"> use of </w:t>
      </w:r>
      <w:r w:rsidR="001E1BA0" w:rsidRPr="0082208A">
        <w:rPr>
          <w:rStyle w:val="SubtleEmphasis"/>
          <w:rFonts w:cs="Arial"/>
          <w:i w:val="0"/>
          <w:iCs w:val="0"/>
          <w:szCs w:val="24"/>
        </w:rPr>
        <w:t xml:space="preserve">AI tools and Machine Learning </w:t>
      </w:r>
      <w:r w:rsidR="00E64020" w:rsidRPr="0082208A">
        <w:rPr>
          <w:rStyle w:val="SubtleEmphasis"/>
          <w:rFonts w:cs="Arial"/>
          <w:i w:val="0"/>
          <w:iCs w:val="0"/>
          <w:szCs w:val="24"/>
        </w:rPr>
        <w:t>to support Quality Assurance</w:t>
      </w:r>
      <w:r w:rsidR="001B47AA" w:rsidRPr="0082208A">
        <w:rPr>
          <w:rStyle w:val="SubtleEmphasis"/>
          <w:rFonts w:cs="Arial"/>
          <w:i w:val="0"/>
          <w:iCs w:val="0"/>
          <w:szCs w:val="24"/>
        </w:rPr>
        <w:t xml:space="preserve"> and process driven o</w:t>
      </w:r>
      <w:r w:rsidR="00E64020" w:rsidRPr="0082208A">
        <w:rPr>
          <w:rStyle w:val="SubtleEmphasis"/>
          <w:rFonts w:cs="Arial"/>
          <w:i w:val="0"/>
          <w:iCs w:val="0"/>
          <w:szCs w:val="24"/>
        </w:rPr>
        <w:t xml:space="preserve">perational </w:t>
      </w:r>
      <w:r w:rsidR="00F429F9" w:rsidRPr="0082208A">
        <w:rPr>
          <w:rStyle w:val="SubtleEmphasis"/>
          <w:rFonts w:cs="Arial"/>
          <w:i w:val="0"/>
          <w:iCs w:val="0"/>
          <w:szCs w:val="24"/>
        </w:rPr>
        <w:t xml:space="preserve">activity </w:t>
      </w:r>
      <w:proofErr w:type="spellStart"/>
      <w:r w:rsidR="00F429F9" w:rsidRPr="0082208A">
        <w:rPr>
          <w:rStyle w:val="SubtleEmphasis"/>
          <w:rFonts w:cs="Arial"/>
          <w:i w:val="0"/>
          <w:iCs w:val="0"/>
          <w:szCs w:val="24"/>
        </w:rPr>
        <w:t>i.e</w:t>
      </w:r>
      <w:proofErr w:type="spellEnd"/>
      <w:r w:rsidR="00F429F9" w:rsidRPr="0082208A">
        <w:rPr>
          <w:rStyle w:val="SubtleEmphasis"/>
          <w:rFonts w:cs="Arial"/>
          <w:i w:val="0"/>
          <w:iCs w:val="0"/>
          <w:szCs w:val="24"/>
        </w:rPr>
        <w:t xml:space="preserve"> Rota Management</w:t>
      </w:r>
      <w:r w:rsidR="001B47AA" w:rsidRPr="0082208A">
        <w:rPr>
          <w:rStyle w:val="SubtleEmphasis"/>
          <w:rFonts w:cs="Arial"/>
          <w:i w:val="0"/>
          <w:iCs w:val="0"/>
          <w:szCs w:val="24"/>
        </w:rPr>
        <w:t xml:space="preserve"> </w:t>
      </w:r>
    </w:p>
    <w:p w14:paraId="6527EEF4" w14:textId="2D909C5E" w:rsidR="00E64020" w:rsidRPr="0082208A" w:rsidRDefault="00E64020" w:rsidP="003720CD">
      <w:pPr>
        <w:pStyle w:val="ListParagraph"/>
        <w:numPr>
          <w:ilvl w:val="0"/>
          <w:numId w:val="21"/>
        </w:numPr>
        <w:rPr>
          <w:rStyle w:val="SubtleEmphasis"/>
          <w:rFonts w:eastAsiaTheme="majorEastAsia" w:cs="Arial"/>
          <w:i w:val="0"/>
          <w:iCs w:val="0"/>
          <w:szCs w:val="24"/>
        </w:rPr>
      </w:pPr>
      <w:r w:rsidRPr="0082208A">
        <w:rPr>
          <w:rStyle w:val="SubtleEmphasis"/>
          <w:rFonts w:eastAsiaTheme="majorEastAsia" w:cs="Arial"/>
          <w:i w:val="0"/>
          <w:iCs w:val="0"/>
          <w:szCs w:val="24"/>
        </w:rPr>
        <w:t>Explor</w:t>
      </w:r>
      <w:r w:rsidR="00B83AA5" w:rsidRPr="0082208A">
        <w:rPr>
          <w:rStyle w:val="SubtleEmphasis"/>
          <w:rFonts w:eastAsiaTheme="majorEastAsia" w:cs="Arial"/>
          <w:i w:val="0"/>
          <w:iCs w:val="0"/>
          <w:szCs w:val="24"/>
        </w:rPr>
        <w:t>ing</w:t>
      </w:r>
      <w:r w:rsidRPr="0082208A">
        <w:rPr>
          <w:rStyle w:val="SubtleEmphasis"/>
          <w:rFonts w:eastAsiaTheme="majorEastAsia" w:cs="Arial"/>
          <w:i w:val="0"/>
          <w:iCs w:val="0"/>
          <w:szCs w:val="24"/>
        </w:rPr>
        <w:t xml:space="preserve"> use of AI tools such as Co-pilot </w:t>
      </w:r>
      <w:r w:rsidR="00F429F9" w:rsidRPr="0082208A">
        <w:rPr>
          <w:rStyle w:val="SubtleEmphasis"/>
          <w:rFonts w:eastAsiaTheme="majorEastAsia" w:cs="Arial"/>
          <w:i w:val="0"/>
          <w:iCs w:val="0"/>
          <w:szCs w:val="24"/>
        </w:rPr>
        <w:t>to drive business efficiency</w:t>
      </w:r>
    </w:p>
    <w:p w14:paraId="374C2B58" w14:textId="1FCB970B" w:rsidR="005E0517" w:rsidRPr="0082208A" w:rsidRDefault="005E0517" w:rsidP="005E0517">
      <w:pPr>
        <w:pStyle w:val="ListParagraph"/>
        <w:numPr>
          <w:ilvl w:val="0"/>
          <w:numId w:val="21"/>
        </w:numPr>
        <w:rPr>
          <w:rStyle w:val="SubtleEmphasis"/>
          <w:rFonts w:eastAsiaTheme="majorEastAsia" w:cs="Arial"/>
          <w:i w:val="0"/>
          <w:iCs w:val="0"/>
          <w:szCs w:val="24"/>
        </w:rPr>
      </w:pPr>
      <w:r w:rsidRPr="0082208A">
        <w:rPr>
          <w:rStyle w:val="SubtleEmphasis"/>
          <w:rFonts w:eastAsiaTheme="majorEastAsia" w:cs="Arial"/>
          <w:i w:val="0"/>
          <w:iCs w:val="0"/>
          <w:szCs w:val="24"/>
        </w:rPr>
        <w:t>Explor</w:t>
      </w:r>
      <w:r w:rsidR="00B83AA5" w:rsidRPr="0082208A">
        <w:rPr>
          <w:rStyle w:val="SubtleEmphasis"/>
          <w:rFonts w:eastAsiaTheme="majorEastAsia" w:cs="Arial"/>
          <w:i w:val="0"/>
          <w:iCs w:val="0"/>
          <w:szCs w:val="24"/>
        </w:rPr>
        <w:t>ing</w:t>
      </w:r>
      <w:r w:rsidRPr="0082208A">
        <w:rPr>
          <w:rStyle w:val="SubtleEmphasis"/>
          <w:rFonts w:eastAsiaTheme="majorEastAsia" w:cs="Arial"/>
          <w:i w:val="0"/>
          <w:iCs w:val="0"/>
          <w:szCs w:val="24"/>
        </w:rPr>
        <w:t xml:space="preserve"> AI-powered support to provide 24/7 assistance while reducing staff workload</w:t>
      </w:r>
    </w:p>
    <w:p w14:paraId="7B8142BF" w14:textId="77777777" w:rsidR="007B0101" w:rsidRPr="0082208A" w:rsidRDefault="007B0101" w:rsidP="007B0101">
      <w:pPr>
        <w:pStyle w:val="ListParagraph"/>
        <w:rPr>
          <w:rStyle w:val="SubtleEmphasis"/>
          <w:rFonts w:eastAsiaTheme="majorEastAsia"/>
          <w:i w:val="0"/>
          <w:iCs w:val="0"/>
        </w:rPr>
      </w:pPr>
    </w:p>
    <w:p w14:paraId="4650920F" w14:textId="60C47483" w:rsidR="007B0101" w:rsidRPr="0082208A" w:rsidRDefault="009A3463" w:rsidP="007B0101">
      <w:pPr>
        <w:pStyle w:val="Subtitle"/>
        <w:rPr>
          <w:rStyle w:val="SubtleEmphasis"/>
          <w:rFonts w:ascii="Arial" w:hAnsi="Arial" w:cs="Arial"/>
          <w:b/>
          <w:bCs/>
          <w:i w:val="0"/>
          <w:iCs w:val="0"/>
          <w:sz w:val="24"/>
          <w:szCs w:val="24"/>
        </w:rPr>
      </w:pPr>
      <w:r w:rsidRPr="0082208A">
        <w:rPr>
          <w:rStyle w:val="SubtleEmphasis"/>
          <w:rFonts w:ascii="Arial" w:hAnsi="Arial" w:cs="Arial"/>
          <w:sz w:val="24"/>
          <w:szCs w:val="24"/>
        </w:rPr>
        <w:t>3</w:t>
      </w:r>
      <w:r w:rsidR="007B0101" w:rsidRPr="0082208A">
        <w:rPr>
          <w:rStyle w:val="SubtleEmphasis"/>
          <w:rFonts w:ascii="Arial" w:hAnsi="Arial" w:cs="Arial"/>
          <w:b/>
          <w:bCs/>
          <w:sz w:val="24"/>
          <w:szCs w:val="24"/>
        </w:rPr>
        <w:t xml:space="preserve">. </w:t>
      </w:r>
      <w:r w:rsidR="007B0101" w:rsidRPr="0082208A">
        <w:rPr>
          <w:rStyle w:val="SubtleEmphasis"/>
          <w:rFonts w:ascii="Arial" w:hAnsi="Arial" w:cs="Arial"/>
          <w:b/>
          <w:bCs/>
          <w:i w:val="0"/>
          <w:iCs w:val="0"/>
          <w:sz w:val="24"/>
          <w:szCs w:val="24"/>
        </w:rPr>
        <w:t>Build Strategic Digital Capacity</w:t>
      </w:r>
    </w:p>
    <w:p w14:paraId="1C001FEB" w14:textId="77777777" w:rsidR="007B0101" w:rsidRPr="0082208A" w:rsidRDefault="007B0101" w:rsidP="007B0101">
      <w:pPr>
        <w:rPr>
          <w:rStyle w:val="SubtleEmphasis"/>
          <w:rFonts w:eastAsiaTheme="majorEastAsia" w:cs="Arial"/>
          <w:i w:val="0"/>
          <w:iCs w:val="0"/>
          <w:szCs w:val="24"/>
        </w:rPr>
      </w:pPr>
      <w:r w:rsidRPr="0082208A">
        <w:rPr>
          <w:rStyle w:val="SubtleEmphasis"/>
          <w:rFonts w:eastAsiaTheme="majorEastAsia" w:cs="Arial"/>
          <w:i w:val="0"/>
          <w:iCs w:val="0"/>
          <w:szCs w:val="24"/>
        </w:rPr>
        <w:t>We will develop the organisational capabilities needed to deliver effective digital services and manage our own platforms by:</w:t>
      </w:r>
    </w:p>
    <w:p w14:paraId="7ECCFC86" w14:textId="7817C9F7" w:rsidR="007B0101" w:rsidRPr="0082208A" w:rsidRDefault="0004471B" w:rsidP="007B0101">
      <w:pPr>
        <w:pStyle w:val="ListParagraph"/>
        <w:numPr>
          <w:ilvl w:val="0"/>
          <w:numId w:val="18"/>
        </w:numPr>
        <w:rPr>
          <w:rStyle w:val="SubtleEmphasis"/>
          <w:rFonts w:eastAsiaTheme="majorEastAsia" w:cs="Arial"/>
          <w:i w:val="0"/>
          <w:iCs w:val="0"/>
          <w:szCs w:val="24"/>
        </w:rPr>
      </w:pPr>
      <w:r>
        <w:rPr>
          <w:rStyle w:val="SubtleEmphasis"/>
          <w:rFonts w:eastAsiaTheme="majorEastAsia" w:cs="Arial"/>
          <w:i w:val="0"/>
          <w:iCs w:val="0"/>
          <w:szCs w:val="24"/>
        </w:rPr>
        <w:t>Building</w:t>
      </w:r>
      <w:r w:rsidR="007B0101" w:rsidRPr="0082208A">
        <w:rPr>
          <w:rStyle w:val="SubtleEmphasis"/>
          <w:rFonts w:eastAsiaTheme="majorEastAsia" w:cs="Arial"/>
          <w:i w:val="0"/>
          <w:iCs w:val="0"/>
          <w:szCs w:val="24"/>
        </w:rPr>
        <w:t xml:space="preserve"> Digital Leadership</w:t>
      </w:r>
      <w:r w:rsidR="005B6B81" w:rsidRPr="0082208A">
        <w:rPr>
          <w:rStyle w:val="SubtleEmphasis"/>
          <w:rFonts w:eastAsiaTheme="majorEastAsia" w:cs="Arial"/>
          <w:i w:val="0"/>
          <w:iCs w:val="0"/>
          <w:szCs w:val="24"/>
        </w:rPr>
        <w:t xml:space="preserve"> and resources require</w:t>
      </w:r>
      <w:r w:rsidR="001458F1" w:rsidRPr="0082208A">
        <w:rPr>
          <w:rStyle w:val="SubtleEmphasis"/>
          <w:rFonts w:eastAsiaTheme="majorEastAsia" w:cs="Arial"/>
          <w:i w:val="0"/>
          <w:iCs w:val="0"/>
          <w:szCs w:val="24"/>
        </w:rPr>
        <w:t>d</w:t>
      </w:r>
      <w:r w:rsidR="00BC7CCC" w:rsidRPr="0082208A">
        <w:rPr>
          <w:rStyle w:val="SubtleEmphasis"/>
          <w:rFonts w:eastAsiaTheme="majorEastAsia" w:cs="Arial"/>
          <w:i w:val="0"/>
          <w:iCs w:val="0"/>
          <w:szCs w:val="24"/>
        </w:rPr>
        <w:t xml:space="preserve"> to meet current and future digital and data requirements.</w:t>
      </w:r>
    </w:p>
    <w:p w14:paraId="2410D74C" w14:textId="03B00DE3" w:rsidR="00D70508" w:rsidRPr="0082208A" w:rsidRDefault="00D70508" w:rsidP="00BC7CCC">
      <w:pPr>
        <w:pStyle w:val="ListParagraph"/>
        <w:numPr>
          <w:ilvl w:val="0"/>
          <w:numId w:val="18"/>
        </w:numPr>
        <w:rPr>
          <w:rStyle w:val="SubtleEmphasis"/>
          <w:rFonts w:eastAsiaTheme="majorEastAsia" w:cs="Arial"/>
          <w:i w:val="0"/>
          <w:iCs w:val="0"/>
          <w:szCs w:val="24"/>
        </w:rPr>
      </w:pPr>
      <w:r w:rsidRPr="0082208A">
        <w:rPr>
          <w:rStyle w:val="SubtleEmphasis"/>
          <w:rFonts w:eastAsiaTheme="majorEastAsia" w:cs="Arial"/>
          <w:i w:val="0"/>
          <w:iCs w:val="0"/>
          <w:szCs w:val="24"/>
        </w:rPr>
        <w:t xml:space="preserve">Continuing to build skills and processes that support compliance such as </w:t>
      </w:r>
      <w:proofErr w:type="spellStart"/>
      <w:r w:rsidRPr="0082208A">
        <w:rPr>
          <w:rStyle w:val="SubtleEmphasis"/>
          <w:rFonts w:eastAsiaTheme="majorEastAsia" w:cs="Arial"/>
          <w:i w:val="0"/>
          <w:iCs w:val="0"/>
          <w:szCs w:val="24"/>
        </w:rPr>
        <w:t>ISO27001</w:t>
      </w:r>
      <w:proofErr w:type="spellEnd"/>
    </w:p>
    <w:p w14:paraId="4FD346E5" w14:textId="1900A515" w:rsidR="007B0101" w:rsidRPr="0082208A" w:rsidRDefault="007B0101" w:rsidP="007B0101">
      <w:pPr>
        <w:pStyle w:val="ListParagraph"/>
        <w:numPr>
          <w:ilvl w:val="0"/>
          <w:numId w:val="18"/>
        </w:numPr>
        <w:rPr>
          <w:rStyle w:val="SubtleEmphasis"/>
          <w:rFonts w:eastAsiaTheme="majorEastAsia" w:cs="Arial"/>
          <w:i w:val="0"/>
          <w:iCs w:val="0"/>
          <w:szCs w:val="24"/>
        </w:rPr>
      </w:pPr>
      <w:r w:rsidRPr="0082208A">
        <w:rPr>
          <w:rStyle w:val="SubtleEmphasis"/>
          <w:rFonts w:eastAsiaTheme="majorEastAsia" w:cs="Arial"/>
          <w:i w:val="0"/>
          <w:iCs w:val="0"/>
          <w:szCs w:val="24"/>
        </w:rPr>
        <w:t>Establishing robust product management frameworks aligned with government digital standards</w:t>
      </w:r>
    </w:p>
    <w:p w14:paraId="5E9E0881" w14:textId="669AB622" w:rsidR="007B0101" w:rsidRPr="0082208A" w:rsidRDefault="007B0101" w:rsidP="00F87F96">
      <w:pPr>
        <w:pStyle w:val="ListParagraph"/>
        <w:numPr>
          <w:ilvl w:val="0"/>
          <w:numId w:val="18"/>
        </w:numPr>
        <w:rPr>
          <w:rStyle w:val="SubtleEmphasis"/>
          <w:rFonts w:eastAsiaTheme="majorEastAsia" w:cs="Arial"/>
          <w:i w:val="0"/>
          <w:iCs w:val="0"/>
          <w:szCs w:val="24"/>
        </w:rPr>
      </w:pPr>
      <w:r w:rsidRPr="0082208A">
        <w:rPr>
          <w:rStyle w:val="SubtleEmphasis"/>
          <w:rFonts w:eastAsiaTheme="majorEastAsia" w:cs="Arial"/>
          <w:i w:val="0"/>
          <w:iCs w:val="0"/>
          <w:szCs w:val="24"/>
        </w:rPr>
        <w:t xml:space="preserve">Building user research and engagement capabilities </w:t>
      </w:r>
    </w:p>
    <w:p w14:paraId="652720FC" w14:textId="2F9D5FB2" w:rsidR="009A3463" w:rsidRPr="0082208A" w:rsidRDefault="009A3463" w:rsidP="009A3463">
      <w:pPr>
        <w:rPr>
          <w:rFonts w:cs="Arial"/>
          <w:szCs w:val="24"/>
        </w:rPr>
      </w:pPr>
    </w:p>
    <w:p w14:paraId="38C85468" w14:textId="77777777" w:rsidR="00DD0734" w:rsidRPr="0082208A" w:rsidRDefault="00DD0734" w:rsidP="009A3463">
      <w:pPr>
        <w:rPr>
          <w:rFonts w:cs="Arial"/>
          <w:szCs w:val="24"/>
        </w:rPr>
      </w:pPr>
    </w:p>
    <w:p w14:paraId="7B17AE5E" w14:textId="2114F24D" w:rsidR="009A3463" w:rsidRPr="0082208A" w:rsidRDefault="00DD0734" w:rsidP="009A3463">
      <w:pPr>
        <w:pStyle w:val="Subtitle"/>
        <w:rPr>
          <w:rStyle w:val="SubtleEmphasis"/>
          <w:rFonts w:ascii="Arial" w:hAnsi="Arial" w:cs="Arial"/>
          <w:b/>
          <w:bCs/>
          <w:i w:val="0"/>
          <w:iCs w:val="0"/>
          <w:sz w:val="24"/>
          <w:szCs w:val="24"/>
        </w:rPr>
      </w:pPr>
      <w:r w:rsidRPr="0082208A">
        <w:rPr>
          <w:rStyle w:val="SubtleEmphasis"/>
          <w:rFonts w:ascii="Arial" w:hAnsi="Arial" w:cs="Arial"/>
          <w:i w:val="0"/>
          <w:iCs w:val="0"/>
          <w:sz w:val="24"/>
          <w:szCs w:val="24"/>
        </w:rPr>
        <w:t>4</w:t>
      </w:r>
      <w:r w:rsidR="009A3463" w:rsidRPr="0082208A">
        <w:rPr>
          <w:rStyle w:val="SubtleEmphasis"/>
          <w:rFonts w:ascii="Arial" w:hAnsi="Arial" w:cs="Arial"/>
          <w:i w:val="0"/>
          <w:iCs w:val="0"/>
          <w:sz w:val="24"/>
          <w:szCs w:val="24"/>
        </w:rPr>
        <w:t xml:space="preserve">. </w:t>
      </w:r>
      <w:r w:rsidR="009A3463" w:rsidRPr="0082208A">
        <w:rPr>
          <w:rStyle w:val="SubtleEmphasis"/>
          <w:rFonts w:ascii="Arial" w:hAnsi="Arial" w:cs="Arial"/>
          <w:b/>
          <w:bCs/>
          <w:i w:val="0"/>
          <w:iCs w:val="0"/>
          <w:sz w:val="24"/>
          <w:szCs w:val="24"/>
        </w:rPr>
        <w:t>Continue to develop our digital offer to staff and volunteers</w:t>
      </w:r>
    </w:p>
    <w:p w14:paraId="56893965" w14:textId="77777777" w:rsidR="009A3463" w:rsidRPr="0082208A" w:rsidRDefault="009A3463" w:rsidP="009A3463">
      <w:pPr>
        <w:rPr>
          <w:rStyle w:val="SubtleEmphasis"/>
          <w:rFonts w:eastAsiaTheme="majorEastAsia" w:cs="Arial"/>
          <w:i w:val="0"/>
          <w:iCs w:val="0"/>
          <w:szCs w:val="24"/>
        </w:rPr>
      </w:pPr>
      <w:r w:rsidRPr="0082208A">
        <w:rPr>
          <w:rStyle w:val="SubtleEmphasis"/>
          <w:rFonts w:eastAsiaTheme="majorEastAsia" w:cs="Arial"/>
          <w:i w:val="0"/>
          <w:iCs w:val="0"/>
          <w:szCs w:val="24"/>
        </w:rPr>
        <w:t xml:space="preserve">Drive security, efficiency and improvement through provision of hardware and software that meets user needs: </w:t>
      </w:r>
    </w:p>
    <w:p w14:paraId="62950AF1" w14:textId="77777777" w:rsidR="009A3463" w:rsidRPr="0082208A" w:rsidRDefault="009A3463" w:rsidP="009A3463">
      <w:pPr>
        <w:pStyle w:val="ListParagraph"/>
        <w:numPr>
          <w:ilvl w:val="0"/>
          <w:numId w:val="21"/>
        </w:numPr>
        <w:rPr>
          <w:rStyle w:val="SubtleEmphasis"/>
          <w:rFonts w:eastAsiaTheme="majorEastAsia" w:cs="Arial"/>
          <w:i w:val="0"/>
          <w:iCs w:val="0"/>
          <w:szCs w:val="24"/>
        </w:rPr>
      </w:pPr>
      <w:r w:rsidRPr="0082208A">
        <w:rPr>
          <w:rStyle w:val="SubtleEmphasis"/>
          <w:rFonts w:cs="Arial"/>
          <w:i w:val="0"/>
          <w:iCs w:val="0"/>
          <w:szCs w:val="24"/>
        </w:rPr>
        <w:t xml:space="preserve">Work with </w:t>
      </w:r>
      <w:proofErr w:type="spellStart"/>
      <w:r w:rsidRPr="0082208A">
        <w:rPr>
          <w:rStyle w:val="SubtleEmphasis"/>
          <w:rFonts w:cs="Arial"/>
          <w:i w:val="0"/>
          <w:iCs w:val="0"/>
          <w:szCs w:val="24"/>
        </w:rPr>
        <w:t>ITECs</w:t>
      </w:r>
      <w:proofErr w:type="spellEnd"/>
      <w:r w:rsidRPr="0082208A">
        <w:rPr>
          <w:rStyle w:val="SubtleEmphasis"/>
          <w:rFonts w:cs="Arial"/>
          <w:i w:val="0"/>
          <w:iCs w:val="0"/>
          <w:szCs w:val="24"/>
        </w:rPr>
        <w:t xml:space="preserve"> to maximise use of </w:t>
      </w:r>
      <w:proofErr w:type="spellStart"/>
      <w:r w:rsidRPr="0082208A">
        <w:rPr>
          <w:rStyle w:val="SubtleEmphasis"/>
          <w:rFonts w:cs="Arial"/>
          <w:i w:val="0"/>
          <w:iCs w:val="0"/>
          <w:szCs w:val="24"/>
        </w:rPr>
        <w:t>SCOTs</w:t>
      </w:r>
      <w:proofErr w:type="spellEnd"/>
      <w:r w:rsidRPr="0082208A">
        <w:rPr>
          <w:rStyle w:val="SubtleEmphasis"/>
          <w:rFonts w:cs="Arial"/>
          <w:i w:val="0"/>
          <w:iCs w:val="0"/>
          <w:szCs w:val="24"/>
        </w:rPr>
        <w:t xml:space="preserve"> available tools to drive National Team efficiency</w:t>
      </w:r>
    </w:p>
    <w:p w14:paraId="0AD199D8" w14:textId="77777777" w:rsidR="009A3463" w:rsidRPr="0082208A" w:rsidRDefault="009A3463" w:rsidP="009A3463">
      <w:pPr>
        <w:pStyle w:val="ListParagraph"/>
        <w:numPr>
          <w:ilvl w:val="0"/>
          <w:numId w:val="21"/>
        </w:numPr>
        <w:rPr>
          <w:rStyle w:val="SubtleEmphasis"/>
          <w:rFonts w:eastAsiaTheme="majorEastAsia" w:cs="Arial"/>
          <w:i w:val="0"/>
          <w:iCs w:val="0"/>
          <w:szCs w:val="24"/>
        </w:rPr>
      </w:pPr>
      <w:r w:rsidRPr="0082208A">
        <w:rPr>
          <w:rStyle w:val="SubtleEmphasis"/>
          <w:rFonts w:cs="Arial"/>
          <w:i w:val="0"/>
          <w:iCs w:val="0"/>
          <w:szCs w:val="24"/>
        </w:rPr>
        <w:t>Expand Windows device offer to CHS community, enabling inclusive secure, user friendly, access to CHS systems and driving efficiency through centralised security and controls.</w:t>
      </w:r>
    </w:p>
    <w:p w14:paraId="66E9B749" w14:textId="0879AF6A" w:rsidR="009A3463" w:rsidRPr="0082208A" w:rsidRDefault="009A3463" w:rsidP="009A3463">
      <w:pPr>
        <w:pStyle w:val="ListParagraph"/>
        <w:numPr>
          <w:ilvl w:val="0"/>
          <w:numId w:val="21"/>
        </w:numPr>
        <w:rPr>
          <w:rFonts w:eastAsiaTheme="majorEastAsia" w:cs="Arial"/>
          <w:color w:val="404040" w:themeColor="text1" w:themeTint="BF"/>
          <w:szCs w:val="24"/>
        </w:rPr>
      </w:pPr>
      <w:r w:rsidRPr="0082208A">
        <w:rPr>
          <w:rStyle w:val="SubtleEmphasis"/>
          <w:rFonts w:cs="Arial"/>
          <w:i w:val="0"/>
          <w:iCs w:val="0"/>
          <w:szCs w:val="24"/>
        </w:rPr>
        <w:t>Enable a pipeline of continuous improvement of CHS digital services based on user feedback</w:t>
      </w:r>
    </w:p>
    <w:p w14:paraId="2F6606C0" w14:textId="77777777" w:rsidR="00DD0734" w:rsidRPr="0082208A" w:rsidRDefault="00DD0734" w:rsidP="00DD0734">
      <w:pPr>
        <w:spacing w:after="160"/>
        <w:rPr>
          <w:rFonts w:eastAsiaTheme="majorEastAsia" w:cs="Arial"/>
          <w:color w:val="404040" w:themeColor="text1" w:themeTint="BF"/>
          <w:spacing w:val="15"/>
          <w:szCs w:val="24"/>
        </w:rPr>
      </w:pPr>
    </w:p>
    <w:p w14:paraId="024E02FD" w14:textId="1FDE5E10" w:rsidR="00DD0734" w:rsidRPr="0082208A" w:rsidRDefault="00DD0734" w:rsidP="00DD0734">
      <w:pPr>
        <w:spacing w:after="160"/>
        <w:rPr>
          <w:rFonts w:eastAsiaTheme="majorEastAsia" w:cs="Arial"/>
          <w:b/>
          <w:bCs/>
          <w:color w:val="404040" w:themeColor="text1" w:themeTint="BF"/>
          <w:spacing w:val="15"/>
          <w:szCs w:val="24"/>
        </w:rPr>
      </w:pPr>
      <w:r w:rsidRPr="0082208A">
        <w:rPr>
          <w:rFonts w:eastAsiaTheme="majorEastAsia" w:cs="Arial"/>
          <w:color w:val="404040" w:themeColor="text1" w:themeTint="BF"/>
          <w:spacing w:val="15"/>
          <w:szCs w:val="24"/>
        </w:rPr>
        <w:t xml:space="preserve">5. </w:t>
      </w:r>
      <w:r w:rsidRPr="0082208A">
        <w:rPr>
          <w:rFonts w:eastAsiaTheme="majorEastAsia" w:cs="Arial"/>
          <w:b/>
          <w:bCs/>
          <w:color w:val="404040" w:themeColor="text1" w:themeTint="BF"/>
          <w:spacing w:val="15"/>
          <w:szCs w:val="24"/>
        </w:rPr>
        <w:t xml:space="preserve">Strengthen </w:t>
      </w:r>
      <w:r w:rsidR="00EC2E1B" w:rsidRPr="0082208A">
        <w:rPr>
          <w:rFonts w:eastAsiaTheme="majorEastAsia" w:cs="Arial"/>
          <w:b/>
          <w:bCs/>
          <w:color w:val="404040" w:themeColor="text1" w:themeTint="BF"/>
          <w:spacing w:val="15"/>
          <w:szCs w:val="24"/>
        </w:rPr>
        <w:t xml:space="preserve">Governance, </w:t>
      </w:r>
      <w:r w:rsidRPr="0082208A">
        <w:rPr>
          <w:rFonts w:eastAsiaTheme="majorEastAsia" w:cs="Arial"/>
          <w:b/>
          <w:bCs/>
          <w:color w:val="404040" w:themeColor="text1" w:themeTint="BF"/>
          <w:spacing w:val="15"/>
          <w:szCs w:val="24"/>
        </w:rPr>
        <w:t xml:space="preserve">Security and Support </w:t>
      </w:r>
    </w:p>
    <w:p w14:paraId="05D54435" w14:textId="77777777" w:rsidR="00DD0734" w:rsidRPr="0082208A" w:rsidRDefault="00DD0734" w:rsidP="00DD0734">
      <w:pPr>
        <w:rPr>
          <w:rFonts w:eastAsiaTheme="majorEastAsia" w:cs="Arial"/>
          <w:color w:val="404040" w:themeColor="text1" w:themeTint="BF"/>
          <w:szCs w:val="24"/>
        </w:rPr>
      </w:pPr>
      <w:r w:rsidRPr="0082208A">
        <w:rPr>
          <w:rFonts w:eastAsiaTheme="majorEastAsia" w:cs="Arial"/>
          <w:color w:val="404040" w:themeColor="text1" w:themeTint="BF"/>
          <w:szCs w:val="24"/>
        </w:rPr>
        <w:t>We will enhance our ability to protect information assets and support users while optimising resources:</w:t>
      </w:r>
    </w:p>
    <w:p w14:paraId="474D7397" w14:textId="357D9A98" w:rsidR="00DD0734" w:rsidRPr="0082208A" w:rsidRDefault="00DD0734" w:rsidP="00DD0734">
      <w:pPr>
        <w:numPr>
          <w:ilvl w:val="0"/>
          <w:numId w:val="20"/>
        </w:numPr>
        <w:contextualSpacing/>
        <w:rPr>
          <w:rFonts w:eastAsiaTheme="majorEastAsia" w:cs="Arial"/>
          <w:color w:val="404040" w:themeColor="text1" w:themeTint="BF"/>
          <w:szCs w:val="24"/>
        </w:rPr>
      </w:pPr>
      <w:r w:rsidRPr="0082208A">
        <w:rPr>
          <w:rFonts w:eastAsiaTheme="majorEastAsia" w:cs="Arial"/>
          <w:color w:val="404040" w:themeColor="text1" w:themeTint="BF"/>
          <w:szCs w:val="24"/>
        </w:rPr>
        <w:t xml:space="preserve">Achieving </w:t>
      </w:r>
      <w:proofErr w:type="spellStart"/>
      <w:r w:rsidRPr="0082208A">
        <w:rPr>
          <w:rFonts w:eastAsiaTheme="majorEastAsia" w:cs="Arial"/>
          <w:color w:val="404040" w:themeColor="text1" w:themeTint="BF"/>
          <w:szCs w:val="24"/>
        </w:rPr>
        <w:t>ISO27001</w:t>
      </w:r>
      <w:proofErr w:type="spellEnd"/>
      <w:r w:rsidRPr="0082208A">
        <w:rPr>
          <w:rFonts w:eastAsiaTheme="majorEastAsia" w:cs="Arial"/>
          <w:color w:val="404040" w:themeColor="text1" w:themeTint="BF"/>
          <w:szCs w:val="24"/>
        </w:rPr>
        <w:t xml:space="preserve"> certification </w:t>
      </w:r>
      <w:r w:rsidR="00B943C5" w:rsidRPr="0082208A">
        <w:rPr>
          <w:rFonts w:eastAsiaTheme="majorEastAsia" w:cs="Arial"/>
          <w:color w:val="404040" w:themeColor="text1" w:themeTint="BF"/>
          <w:szCs w:val="24"/>
        </w:rPr>
        <w:t>by strengthening</w:t>
      </w:r>
      <w:r w:rsidR="001F5810" w:rsidRPr="0082208A">
        <w:rPr>
          <w:rFonts w:eastAsiaTheme="majorEastAsia" w:cs="Arial"/>
          <w:color w:val="404040" w:themeColor="text1" w:themeTint="BF"/>
          <w:szCs w:val="24"/>
        </w:rPr>
        <w:t xml:space="preserve"> </w:t>
      </w:r>
      <w:r w:rsidR="001F7173" w:rsidRPr="0082208A">
        <w:rPr>
          <w:rFonts w:eastAsiaTheme="majorEastAsia" w:cs="Arial"/>
          <w:color w:val="404040" w:themeColor="text1" w:themeTint="BF"/>
          <w:szCs w:val="24"/>
        </w:rPr>
        <w:t>our ability to</w:t>
      </w:r>
      <w:r w:rsidR="001F5810" w:rsidRPr="0082208A">
        <w:rPr>
          <w:rFonts w:eastAsiaTheme="majorEastAsia" w:cs="Arial"/>
          <w:color w:val="404040" w:themeColor="text1" w:themeTint="BF"/>
          <w:szCs w:val="24"/>
        </w:rPr>
        <w:t xml:space="preserve"> keep </w:t>
      </w:r>
      <w:r w:rsidR="00060C91" w:rsidRPr="0082208A">
        <w:rPr>
          <w:rFonts w:eastAsiaTheme="majorEastAsia" w:cs="Arial"/>
          <w:color w:val="404040" w:themeColor="text1" w:themeTint="BF"/>
          <w:szCs w:val="24"/>
        </w:rPr>
        <w:t>systems and data safe</w:t>
      </w:r>
      <w:r w:rsidR="00B943C5" w:rsidRPr="0082208A">
        <w:rPr>
          <w:rFonts w:eastAsiaTheme="majorEastAsia" w:cs="Arial"/>
          <w:color w:val="404040" w:themeColor="text1" w:themeTint="BF"/>
          <w:szCs w:val="24"/>
        </w:rPr>
        <w:t xml:space="preserve"> in a structured, organised way. </w:t>
      </w:r>
    </w:p>
    <w:p w14:paraId="015830EA" w14:textId="77777777" w:rsidR="00DD0734" w:rsidRPr="0082208A" w:rsidRDefault="00DD0734" w:rsidP="00DD0734">
      <w:pPr>
        <w:numPr>
          <w:ilvl w:val="0"/>
          <w:numId w:val="20"/>
        </w:numPr>
        <w:contextualSpacing/>
        <w:rPr>
          <w:rFonts w:eastAsiaTheme="majorEastAsia" w:cs="Arial"/>
          <w:color w:val="404040" w:themeColor="text1" w:themeTint="BF"/>
          <w:szCs w:val="24"/>
        </w:rPr>
      </w:pPr>
      <w:r w:rsidRPr="0082208A">
        <w:rPr>
          <w:rFonts w:eastAsiaTheme="majorEastAsia" w:cs="Arial"/>
          <w:color w:val="404040" w:themeColor="text1" w:themeTint="BF"/>
          <w:szCs w:val="24"/>
        </w:rPr>
        <w:t>Implementing comprehensive automated device management across Windows devices</w:t>
      </w:r>
    </w:p>
    <w:p w14:paraId="2F59384E" w14:textId="208A49C3" w:rsidR="00DD0734" w:rsidRPr="0082208A" w:rsidRDefault="00DD0734" w:rsidP="00DD0734">
      <w:pPr>
        <w:numPr>
          <w:ilvl w:val="0"/>
          <w:numId w:val="20"/>
        </w:numPr>
        <w:contextualSpacing/>
        <w:rPr>
          <w:rFonts w:eastAsiaTheme="majorEastAsia" w:cs="Arial"/>
          <w:color w:val="404040" w:themeColor="text1" w:themeTint="BF"/>
          <w:szCs w:val="24"/>
        </w:rPr>
      </w:pPr>
      <w:r w:rsidRPr="0082208A">
        <w:rPr>
          <w:rFonts w:eastAsiaTheme="majorEastAsia" w:cs="Arial"/>
          <w:color w:val="404040" w:themeColor="text1" w:themeTint="BF"/>
          <w:szCs w:val="24"/>
        </w:rPr>
        <w:t xml:space="preserve">Building internal capabilities to support and manage our </w:t>
      </w:r>
      <w:r w:rsidR="00D215DC" w:rsidRPr="0082208A">
        <w:rPr>
          <w:rFonts w:eastAsiaTheme="majorEastAsia" w:cs="Arial"/>
          <w:color w:val="404040" w:themeColor="text1" w:themeTint="BF"/>
          <w:szCs w:val="24"/>
        </w:rPr>
        <w:t xml:space="preserve">connected system of </w:t>
      </w:r>
      <w:r w:rsidRPr="0082208A">
        <w:rPr>
          <w:rFonts w:eastAsiaTheme="majorEastAsia" w:cs="Arial"/>
          <w:color w:val="404040" w:themeColor="text1" w:themeTint="BF"/>
          <w:szCs w:val="24"/>
        </w:rPr>
        <w:t xml:space="preserve">Microsoft </w:t>
      </w:r>
      <w:r w:rsidR="00D215DC" w:rsidRPr="0082208A">
        <w:rPr>
          <w:rFonts w:eastAsiaTheme="majorEastAsia" w:cs="Arial"/>
          <w:color w:val="404040" w:themeColor="text1" w:themeTint="BF"/>
          <w:szCs w:val="24"/>
        </w:rPr>
        <w:t>tools</w:t>
      </w:r>
    </w:p>
    <w:p w14:paraId="0CD1E421" w14:textId="77777777" w:rsidR="00DD0734" w:rsidRPr="0082208A" w:rsidRDefault="00DD0734" w:rsidP="00DD0734">
      <w:pPr>
        <w:numPr>
          <w:ilvl w:val="0"/>
          <w:numId w:val="20"/>
        </w:numPr>
        <w:contextualSpacing/>
        <w:rPr>
          <w:rFonts w:eastAsiaTheme="majorEastAsia" w:cs="Arial"/>
          <w:color w:val="404040" w:themeColor="text1" w:themeTint="BF"/>
          <w:szCs w:val="24"/>
        </w:rPr>
      </w:pPr>
      <w:r w:rsidRPr="0082208A">
        <w:rPr>
          <w:rFonts w:eastAsiaTheme="majorEastAsia" w:cs="Arial"/>
          <w:color w:val="404040" w:themeColor="text1" w:themeTint="BF"/>
          <w:szCs w:val="24"/>
        </w:rPr>
        <w:t>Creating automated workflows for common support tasks and device custody changes</w:t>
      </w:r>
    </w:p>
    <w:p w14:paraId="6E27B654" w14:textId="5A32C743" w:rsidR="00EC2E1B" w:rsidRPr="0082208A" w:rsidRDefault="00EC2E1B" w:rsidP="00EC2E1B">
      <w:pPr>
        <w:pStyle w:val="ListParagraph"/>
        <w:numPr>
          <w:ilvl w:val="0"/>
          <w:numId w:val="20"/>
        </w:numPr>
        <w:rPr>
          <w:rStyle w:val="SubtleEmphasis"/>
          <w:rFonts w:eastAsiaTheme="majorEastAsia" w:cs="Arial"/>
          <w:i w:val="0"/>
          <w:iCs w:val="0"/>
          <w:szCs w:val="24"/>
        </w:rPr>
      </w:pPr>
      <w:r w:rsidRPr="0082208A">
        <w:rPr>
          <w:rStyle w:val="SubtleEmphasis"/>
          <w:rFonts w:eastAsiaTheme="majorEastAsia" w:cs="Arial"/>
          <w:i w:val="0"/>
          <w:iCs w:val="0"/>
          <w:szCs w:val="24"/>
        </w:rPr>
        <w:t>Aligned to the Strategic Planning and Delivery function, review current governance approaches and develop proportionate, business integrated governance structures for technology, data, and AI oversight</w:t>
      </w:r>
    </w:p>
    <w:p w14:paraId="70E37CE0" w14:textId="77777777" w:rsidR="0082208A" w:rsidRPr="0082208A" w:rsidRDefault="0082208A" w:rsidP="009A3463"/>
    <w:p w14:paraId="653DFE7E" w14:textId="7DBB214F" w:rsidR="007B0101" w:rsidRPr="0082208A" w:rsidRDefault="00DD0734" w:rsidP="007B0101">
      <w:pPr>
        <w:pStyle w:val="Subtitle"/>
        <w:rPr>
          <w:rStyle w:val="SubtleEmphasis"/>
          <w:rFonts w:ascii="Arial" w:hAnsi="Arial" w:cs="Arial"/>
          <w:b/>
          <w:bCs/>
          <w:i w:val="0"/>
          <w:iCs w:val="0"/>
          <w:sz w:val="24"/>
          <w:szCs w:val="24"/>
        </w:rPr>
      </w:pPr>
      <w:r w:rsidRPr="0082208A">
        <w:rPr>
          <w:rStyle w:val="SubtleEmphasis"/>
          <w:i w:val="0"/>
          <w:iCs w:val="0"/>
        </w:rPr>
        <w:t>6</w:t>
      </w:r>
      <w:r w:rsidR="007B0101" w:rsidRPr="0082208A">
        <w:rPr>
          <w:rStyle w:val="SubtleEmphasis"/>
          <w:i w:val="0"/>
          <w:iCs w:val="0"/>
        </w:rPr>
        <w:t xml:space="preserve">. </w:t>
      </w:r>
      <w:r w:rsidR="00C258E7" w:rsidRPr="0082208A">
        <w:rPr>
          <w:rStyle w:val="SubtleEmphasis"/>
          <w:rFonts w:ascii="Arial" w:hAnsi="Arial" w:cs="Arial"/>
          <w:b/>
          <w:bCs/>
          <w:i w:val="0"/>
          <w:iCs w:val="0"/>
          <w:sz w:val="24"/>
          <w:szCs w:val="24"/>
        </w:rPr>
        <w:t xml:space="preserve">Create a </w:t>
      </w:r>
      <w:r w:rsidRPr="0082208A">
        <w:rPr>
          <w:rStyle w:val="SubtleEmphasis"/>
          <w:rFonts w:ascii="Arial" w:hAnsi="Arial" w:cs="Arial"/>
          <w:b/>
          <w:bCs/>
          <w:i w:val="0"/>
          <w:iCs w:val="0"/>
          <w:sz w:val="24"/>
          <w:szCs w:val="24"/>
        </w:rPr>
        <w:t xml:space="preserve">Digital Strategy Fit for </w:t>
      </w:r>
      <w:r w:rsidR="00C258E7" w:rsidRPr="0082208A">
        <w:rPr>
          <w:rStyle w:val="SubtleEmphasis"/>
          <w:rFonts w:ascii="Arial" w:hAnsi="Arial" w:cs="Arial"/>
          <w:b/>
          <w:bCs/>
          <w:i w:val="0"/>
          <w:iCs w:val="0"/>
          <w:sz w:val="24"/>
          <w:szCs w:val="24"/>
        </w:rPr>
        <w:t>a transformed Hearings System</w:t>
      </w:r>
    </w:p>
    <w:p w14:paraId="7317EDBE" w14:textId="1C66E531" w:rsidR="007B0101" w:rsidRPr="0082208A" w:rsidRDefault="00E64BDB" w:rsidP="00E64BDB">
      <w:pPr>
        <w:rPr>
          <w:rStyle w:val="SubtleEmphasis"/>
          <w:rFonts w:eastAsiaTheme="majorEastAsia" w:cs="Arial"/>
          <w:i w:val="0"/>
          <w:iCs w:val="0"/>
          <w:szCs w:val="24"/>
        </w:rPr>
      </w:pPr>
      <w:r w:rsidRPr="0082208A">
        <w:rPr>
          <w:rStyle w:val="SubtleEmphasis"/>
          <w:rFonts w:eastAsiaTheme="majorEastAsia" w:cs="Arial"/>
          <w:i w:val="0"/>
          <w:iCs w:val="0"/>
          <w:szCs w:val="24"/>
        </w:rPr>
        <w:t>Develop a Digital Strategy aligned to CHS Strategic outlook from 2027 onwards that will enable CHS to deliver against required reforms utilising transformational tools and technology that will derive Best Value for the hearings system:</w:t>
      </w:r>
    </w:p>
    <w:p w14:paraId="7AB0BA78" w14:textId="16DBD4D9" w:rsidR="007B0101" w:rsidRPr="00884B40" w:rsidRDefault="003B4D7C" w:rsidP="007B0101">
      <w:pPr>
        <w:pStyle w:val="ListParagraph"/>
        <w:numPr>
          <w:ilvl w:val="0"/>
          <w:numId w:val="18"/>
        </w:numPr>
        <w:rPr>
          <w:rStyle w:val="SubtleEmphasis"/>
          <w:rFonts w:eastAsiaTheme="majorEastAsia" w:cs="Arial"/>
          <w:i w:val="0"/>
          <w:iCs w:val="0"/>
          <w:color w:val="auto"/>
          <w:szCs w:val="24"/>
        </w:rPr>
      </w:pPr>
      <w:r w:rsidRPr="00884B40">
        <w:rPr>
          <w:rStyle w:val="SubtleEmphasis"/>
          <w:rFonts w:eastAsiaTheme="majorEastAsia" w:cs="Arial"/>
          <w:i w:val="0"/>
          <w:iCs w:val="0"/>
          <w:color w:val="auto"/>
          <w:szCs w:val="24"/>
        </w:rPr>
        <w:t>Considering Digital Leadership and resources required to meet current and future digital and data requirements.</w:t>
      </w:r>
    </w:p>
    <w:p w14:paraId="55E63FD3" w14:textId="203C6307" w:rsidR="00E64BDB" w:rsidRPr="00884B40" w:rsidRDefault="00E64BDB" w:rsidP="007B0101">
      <w:pPr>
        <w:pStyle w:val="ListParagraph"/>
        <w:numPr>
          <w:ilvl w:val="0"/>
          <w:numId w:val="18"/>
        </w:numPr>
        <w:rPr>
          <w:rStyle w:val="SubtleEmphasis"/>
          <w:rFonts w:eastAsiaTheme="majorEastAsia" w:cs="Arial"/>
          <w:i w:val="0"/>
          <w:iCs w:val="0"/>
          <w:color w:val="auto"/>
          <w:szCs w:val="24"/>
        </w:rPr>
      </w:pPr>
      <w:r w:rsidRPr="00884B40">
        <w:rPr>
          <w:rStyle w:val="SubtleEmphasis"/>
          <w:rFonts w:eastAsiaTheme="majorEastAsia" w:cs="Arial"/>
          <w:i w:val="0"/>
          <w:iCs w:val="0"/>
          <w:color w:val="auto"/>
          <w:szCs w:val="24"/>
        </w:rPr>
        <w:t>Work with SCRA and Hearing System Partners to identify opportuni</w:t>
      </w:r>
      <w:r w:rsidR="003137C1" w:rsidRPr="00884B40">
        <w:rPr>
          <w:rStyle w:val="SubtleEmphasis"/>
          <w:rFonts w:eastAsiaTheme="majorEastAsia" w:cs="Arial"/>
          <w:i w:val="0"/>
          <w:iCs w:val="0"/>
          <w:color w:val="auto"/>
          <w:szCs w:val="24"/>
        </w:rPr>
        <w:t>ties for joint strategic planning and development to maximise ROI and impact of reforms</w:t>
      </w:r>
    </w:p>
    <w:p w14:paraId="6717EB18" w14:textId="77777777" w:rsidR="00EC2E1B" w:rsidRPr="0082208A" w:rsidRDefault="00EC2E1B" w:rsidP="00EC2E1B">
      <w:pPr>
        <w:pStyle w:val="ListParagraph"/>
        <w:rPr>
          <w:rStyle w:val="SubtleEmphasis"/>
          <w:rFonts w:eastAsiaTheme="majorEastAsia" w:cs="Arial"/>
          <w:color w:val="FF0000"/>
          <w:szCs w:val="24"/>
        </w:rPr>
      </w:pPr>
    </w:p>
    <w:p w14:paraId="3494F579" w14:textId="77777777" w:rsidR="0082208A" w:rsidRDefault="0082208A" w:rsidP="003720CD">
      <w:pPr>
        <w:rPr>
          <w:rStyle w:val="TitleChar"/>
          <w:rFonts w:ascii="Arial" w:hAnsi="Arial" w:cs="Arial"/>
          <w:b/>
          <w:bCs/>
          <w:sz w:val="28"/>
          <w:szCs w:val="28"/>
        </w:rPr>
      </w:pPr>
    </w:p>
    <w:p w14:paraId="53AB8493" w14:textId="77777777" w:rsidR="0082208A" w:rsidRDefault="0082208A" w:rsidP="003720CD">
      <w:pPr>
        <w:rPr>
          <w:rStyle w:val="TitleChar"/>
          <w:rFonts w:ascii="Arial" w:hAnsi="Arial" w:cs="Arial"/>
          <w:b/>
          <w:bCs/>
          <w:sz w:val="28"/>
          <w:szCs w:val="28"/>
        </w:rPr>
      </w:pPr>
    </w:p>
    <w:p w14:paraId="75AA9623" w14:textId="77777777" w:rsidR="0082208A" w:rsidRDefault="0082208A" w:rsidP="003720CD">
      <w:pPr>
        <w:rPr>
          <w:rStyle w:val="TitleChar"/>
          <w:rFonts w:ascii="Arial" w:hAnsi="Arial" w:cs="Arial"/>
          <w:b/>
          <w:bCs/>
          <w:sz w:val="28"/>
          <w:szCs w:val="28"/>
        </w:rPr>
      </w:pPr>
    </w:p>
    <w:p w14:paraId="6117731F" w14:textId="77777777" w:rsidR="0082208A" w:rsidRDefault="0082208A" w:rsidP="003720CD">
      <w:pPr>
        <w:rPr>
          <w:rStyle w:val="TitleChar"/>
          <w:rFonts w:ascii="Arial" w:hAnsi="Arial" w:cs="Arial"/>
          <w:b/>
          <w:bCs/>
          <w:sz w:val="28"/>
          <w:szCs w:val="28"/>
        </w:rPr>
      </w:pPr>
    </w:p>
    <w:p w14:paraId="6BBE8391" w14:textId="2C4EAB89" w:rsidR="003720CD" w:rsidRPr="0082208A" w:rsidRDefault="003720CD" w:rsidP="003720CD">
      <w:pPr>
        <w:rPr>
          <w:rFonts w:cs="Arial"/>
          <w:i/>
          <w:iCs/>
          <w:szCs w:val="24"/>
        </w:rPr>
      </w:pPr>
      <w:r w:rsidRPr="0082208A">
        <w:rPr>
          <w:rStyle w:val="TitleChar"/>
          <w:rFonts w:ascii="Arial" w:hAnsi="Arial" w:cs="Arial"/>
          <w:b/>
          <w:bCs/>
          <w:sz w:val="28"/>
          <w:szCs w:val="28"/>
        </w:rPr>
        <w:lastRenderedPageBreak/>
        <w:t>Our Principles</w:t>
      </w:r>
      <w:r w:rsidRPr="0082208A">
        <w:rPr>
          <w:rStyle w:val="TitleChar"/>
          <w:rFonts w:ascii="Arial" w:hAnsi="Arial" w:cs="Arial"/>
          <w:b/>
          <w:bCs/>
          <w:sz w:val="28"/>
          <w:szCs w:val="28"/>
        </w:rPr>
        <w:br/>
      </w:r>
      <w:r w:rsidRPr="0082208A">
        <w:rPr>
          <w:rFonts w:cs="Arial"/>
          <w:szCs w:val="24"/>
        </w:rPr>
        <w:br/>
        <w:t xml:space="preserve">Our digital </w:t>
      </w:r>
      <w:r w:rsidR="0082208A" w:rsidRPr="0082208A">
        <w:rPr>
          <w:rFonts w:cs="Arial"/>
          <w:szCs w:val="24"/>
        </w:rPr>
        <w:t>priorities are</w:t>
      </w:r>
      <w:r w:rsidRPr="0082208A">
        <w:rPr>
          <w:rFonts w:cs="Arial"/>
          <w:szCs w:val="24"/>
        </w:rPr>
        <w:t xml:space="preserve"> guided by five high-level, core principles that shape our approach and decision-making:</w:t>
      </w:r>
      <w:r w:rsidRPr="0082208A">
        <w:rPr>
          <w:rFonts w:cs="Arial"/>
          <w:szCs w:val="24"/>
        </w:rPr>
        <w:br/>
      </w:r>
    </w:p>
    <w:p w14:paraId="06CA3915" w14:textId="77777777" w:rsidR="003720CD" w:rsidRPr="0082208A" w:rsidRDefault="003720CD" w:rsidP="003720CD">
      <w:pPr>
        <w:rPr>
          <w:rFonts w:eastAsiaTheme="majorEastAsia" w:cs="Arial"/>
          <w:b/>
          <w:bCs/>
          <w:smallCaps/>
          <w:spacing w:val="5"/>
          <w:szCs w:val="24"/>
        </w:rPr>
      </w:pPr>
      <w:r w:rsidRPr="0082208A">
        <w:rPr>
          <w:rStyle w:val="IntenseReference"/>
          <w:rFonts w:cs="Arial"/>
          <w:color w:val="auto"/>
          <w:szCs w:val="24"/>
        </w:rPr>
        <w:t>First, Do No Harm</w:t>
      </w:r>
    </w:p>
    <w:p w14:paraId="16FC8138" w14:textId="77777777" w:rsidR="003720CD" w:rsidRPr="0082208A" w:rsidRDefault="003720CD" w:rsidP="003720CD">
      <w:pPr>
        <w:pStyle w:val="ListParagraph"/>
        <w:numPr>
          <w:ilvl w:val="0"/>
          <w:numId w:val="4"/>
        </w:numPr>
        <w:rPr>
          <w:rFonts w:cs="Arial"/>
          <w:szCs w:val="24"/>
        </w:rPr>
      </w:pPr>
      <w:r w:rsidRPr="0082208A">
        <w:rPr>
          <w:rFonts w:cs="Arial"/>
          <w:szCs w:val="24"/>
        </w:rPr>
        <w:t>We ensure that any digital changes or implementations protect the integrity of the Children's Hearings System and never compromise CHS’ staff and community ability to fulfil their vital role. We will carefully assess potential impacts before making changes, prioritising continuity of essential services and volunteer support. </w:t>
      </w:r>
    </w:p>
    <w:p w14:paraId="6FF609B9" w14:textId="77777777" w:rsidR="003720CD" w:rsidRPr="0082208A" w:rsidRDefault="003720CD" w:rsidP="003720CD">
      <w:pPr>
        <w:rPr>
          <w:rFonts w:cs="Arial"/>
          <w:szCs w:val="24"/>
        </w:rPr>
      </w:pPr>
    </w:p>
    <w:p w14:paraId="4CDFE9E1" w14:textId="77777777" w:rsidR="003720CD" w:rsidRPr="0082208A" w:rsidRDefault="003720CD" w:rsidP="003720CD">
      <w:pPr>
        <w:rPr>
          <w:rStyle w:val="IntenseReference"/>
          <w:rFonts w:cs="Arial"/>
          <w:color w:val="auto"/>
          <w:szCs w:val="24"/>
        </w:rPr>
      </w:pPr>
      <w:r w:rsidRPr="0082208A">
        <w:rPr>
          <w:rStyle w:val="IntenseReference"/>
          <w:rFonts w:cs="Arial"/>
          <w:color w:val="auto"/>
          <w:szCs w:val="24"/>
        </w:rPr>
        <w:t>User-Centred Design</w:t>
      </w:r>
    </w:p>
    <w:p w14:paraId="451C3754" w14:textId="77777777" w:rsidR="003720CD" w:rsidRPr="0082208A" w:rsidRDefault="003720CD" w:rsidP="003720CD">
      <w:pPr>
        <w:pStyle w:val="ListParagraph"/>
        <w:numPr>
          <w:ilvl w:val="0"/>
          <w:numId w:val="4"/>
        </w:numPr>
        <w:rPr>
          <w:rFonts w:cs="Arial"/>
          <w:b/>
          <w:bCs/>
          <w:smallCaps/>
          <w:color w:val="0F4761" w:themeColor="accent1" w:themeShade="BF"/>
          <w:spacing w:val="5"/>
          <w:szCs w:val="24"/>
        </w:rPr>
      </w:pPr>
      <w:r w:rsidRPr="0082208A">
        <w:rPr>
          <w:rFonts w:cs="Arial"/>
          <w:szCs w:val="24"/>
        </w:rPr>
        <w:t>We place users at the heart of everything we do, designing services based on genuine understanding of user needs and continuously improving them based on user feedback.</w:t>
      </w:r>
    </w:p>
    <w:p w14:paraId="66835C24" w14:textId="77777777" w:rsidR="003720CD" w:rsidRPr="0082208A" w:rsidRDefault="003720CD" w:rsidP="003720CD">
      <w:pPr>
        <w:rPr>
          <w:rStyle w:val="IntenseReference"/>
          <w:rFonts w:cs="Arial"/>
          <w:szCs w:val="24"/>
        </w:rPr>
      </w:pPr>
    </w:p>
    <w:p w14:paraId="5872CDFB" w14:textId="77777777" w:rsidR="003720CD" w:rsidRPr="0082208A" w:rsidRDefault="003720CD" w:rsidP="003720CD">
      <w:pPr>
        <w:rPr>
          <w:rStyle w:val="SubtleEmphasis"/>
          <w:rFonts w:cs="Arial"/>
          <w:b/>
          <w:bCs/>
          <w:i w:val="0"/>
          <w:iCs w:val="0"/>
          <w:smallCaps/>
          <w:color w:val="auto"/>
          <w:spacing w:val="5"/>
          <w:szCs w:val="24"/>
        </w:rPr>
      </w:pPr>
      <w:r w:rsidRPr="0082208A">
        <w:rPr>
          <w:rStyle w:val="IntenseReference"/>
          <w:rFonts w:cs="Arial"/>
          <w:color w:val="auto"/>
          <w:szCs w:val="24"/>
        </w:rPr>
        <w:t>Security by Design</w:t>
      </w:r>
    </w:p>
    <w:p w14:paraId="47550E85" w14:textId="77777777" w:rsidR="003720CD" w:rsidRPr="0082208A" w:rsidRDefault="003720CD" w:rsidP="003720CD">
      <w:pPr>
        <w:pStyle w:val="ListParagraph"/>
        <w:numPr>
          <w:ilvl w:val="0"/>
          <w:numId w:val="4"/>
        </w:numPr>
        <w:rPr>
          <w:rFonts w:eastAsiaTheme="majorEastAsia" w:cs="Arial"/>
          <w:color w:val="595959" w:themeColor="text1" w:themeTint="A6"/>
          <w:spacing w:val="15"/>
          <w:szCs w:val="24"/>
        </w:rPr>
      </w:pPr>
      <w:r w:rsidRPr="0082208A">
        <w:rPr>
          <w:rFonts w:cs="Arial"/>
          <w:szCs w:val="24"/>
        </w:rPr>
        <w:t>We embed security considerations from the start of any digital initiative, ensuring that protecting information and maintaining privacy are fundamental aspects of our approach.</w:t>
      </w:r>
    </w:p>
    <w:p w14:paraId="251AD338" w14:textId="77777777" w:rsidR="003720CD" w:rsidRPr="0082208A" w:rsidRDefault="003720CD" w:rsidP="003720CD">
      <w:pPr>
        <w:rPr>
          <w:rStyle w:val="SubtleEmphasis"/>
          <w:rFonts w:cs="Arial"/>
          <w:szCs w:val="24"/>
        </w:rPr>
      </w:pPr>
    </w:p>
    <w:p w14:paraId="1125C916" w14:textId="77777777" w:rsidR="003720CD" w:rsidRPr="0082208A" w:rsidRDefault="003720CD" w:rsidP="003720CD">
      <w:pPr>
        <w:rPr>
          <w:rFonts w:eastAsiaTheme="majorEastAsia" w:cs="Arial"/>
          <w:b/>
          <w:bCs/>
          <w:smallCaps/>
          <w:spacing w:val="5"/>
          <w:szCs w:val="24"/>
        </w:rPr>
      </w:pPr>
      <w:r w:rsidRPr="0082208A">
        <w:rPr>
          <w:rStyle w:val="IntenseReference"/>
          <w:rFonts w:cs="Arial"/>
          <w:color w:val="auto"/>
          <w:szCs w:val="24"/>
        </w:rPr>
        <w:t>Data-Driven Decision Making</w:t>
      </w:r>
    </w:p>
    <w:p w14:paraId="71A01E3E" w14:textId="77777777" w:rsidR="003720CD" w:rsidRPr="0082208A" w:rsidRDefault="003720CD" w:rsidP="003720CD">
      <w:pPr>
        <w:pStyle w:val="ListParagraph"/>
        <w:numPr>
          <w:ilvl w:val="0"/>
          <w:numId w:val="4"/>
        </w:numPr>
        <w:rPr>
          <w:rFonts w:eastAsiaTheme="majorEastAsia" w:cs="Arial"/>
          <w:i/>
          <w:iCs/>
          <w:color w:val="404040" w:themeColor="text1" w:themeTint="BF"/>
          <w:szCs w:val="24"/>
        </w:rPr>
      </w:pPr>
      <w:r w:rsidRPr="0082208A">
        <w:rPr>
          <w:rFonts w:cs="Arial"/>
          <w:szCs w:val="24"/>
        </w:rPr>
        <w:t>We make decisions based on evidence and insights derived from data, building the capabilities to collect, analyse, and act on data responsibly.</w:t>
      </w:r>
    </w:p>
    <w:p w14:paraId="26B514C8" w14:textId="77777777" w:rsidR="003720CD" w:rsidRPr="0082208A" w:rsidRDefault="003720CD" w:rsidP="003720CD">
      <w:pPr>
        <w:rPr>
          <w:rFonts w:eastAsiaTheme="majorEastAsia" w:cs="Arial"/>
          <w:b/>
          <w:bCs/>
          <w:smallCaps/>
          <w:spacing w:val="5"/>
          <w:szCs w:val="24"/>
        </w:rPr>
      </w:pPr>
      <w:r w:rsidRPr="0082208A">
        <w:rPr>
          <w:rFonts w:cs="Arial"/>
          <w:szCs w:val="24"/>
        </w:rPr>
        <w:br/>
      </w:r>
      <w:r w:rsidRPr="0082208A">
        <w:rPr>
          <w:rStyle w:val="IntenseReference"/>
          <w:rFonts w:cs="Arial"/>
          <w:color w:val="auto"/>
          <w:szCs w:val="24"/>
        </w:rPr>
        <w:t>Sustainable Capability Building</w:t>
      </w:r>
    </w:p>
    <w:p w14:paraId="0BEAF1A2" w14:textId="77777777" w:rsidR="003720CD" w:rsidRPr="0082208A" w:rsidRDefault="003720CD" w:rsidP="003720CD">
      <w:pPr>
        <w:pStyle w:val="ListParagraph"/>
        <w:numPr>
          <w:ilvl w:val="0"/>
          <w:numId w:val="4"/>
        </w:numPr>
        <w:rPr>
          <w:rStyle w:val="SubtleEmphasis"/>
          <w:rFonts w:cs="Arial"/>
          <w:szCs w:val="24"/>
        </w:rPr>
      </w:pPr>
      <w:r w:rsidRPr="0082208A">
        <w:rPr>
          <w:rFonts w:cs="Arial"/>
          <w:szCs w:val="24"/>
        </w:rPr>
        <w:t>We focus not just on implementing technologies but on building the skills, processes, and culture needed to sustain digital transformation for the long term.</w:t>
      </w:r>
      <w:r w:rsidRPr="0082208A">
        <w:rPr>
          <w:rFonts w:cs="Arial"/>
          <w:szCs w:val="24"/>
        </w:rPr>
        <w:br/>
      </w:r>
    </w:p>
    <w:p w14:paraId="4F449770" w14:textId="77777777" w:rsidR="003720CD" w:rsidRPr="0082208A" w:rsidRDefault="003720CD" w:rsidP="003720CD">
      <w:pPr>
        <w:rPr>
          <w:rFonts w:cs="Arial"/>
          <w:szCs w:val="24"/>
        </w:rPr>
      </w:pPr>
    </w:p>
    <w:p w14:paraId="11DC5A50" w14:textId="6CF61183" w:rsidR="0060642B" w:rsidRPr="0082208A" w:rsidRDefault="003720CD" w:rsidP="001E388B">
      <w:pPr>
        <w:rPr>
          <w:rFonts w:cs="Arial"/>
          <w:szCs w:val="24"/>
        </w:rPr>
      </w:pPr>
      <w:r w:rsidRPr="0082208A">
        <w:rPr>
          <w:rFonts w:cs="Arial"/>
          <w:szCs w:val="24"/>
        </w:rPr>
        <w:t>These principles will guide our implementation approach, helping us make consistent decisions aligned with our strategic direction.</w:t>
      </w:r>
    </w:p>
    <w:sectPr w:rsidR="0060642B" w:rsidRPr="0082208A" w:rsidSect="0082208A">
      <w:headerReference w:type="default" r:id="rId12"/>
      <w:pgSz w:w="16838" w:h="11906" w:orient="landscape" w:code="9"/>
      <w:pgMar w:top="993"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B66E8" w14:textId="77777777" w:rsidR="00CF455E" w:rsidRDefault="00CF455E" w:rsidP="00EC2E1B">
      <w:r>
        <w:separator/>
      </w:r>
    </w:p>
  </w:endnote>
  <w:endnote w:type="continuationSeparator" w:id="0">
    <w:p w14:paraId="47C581EF" w14:textId="77777777" w:rsidR="00CF455E" w:rsidRDefault="00CF455E" w:rsidP="00EC2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BE6FE" w14:textId="77777777" w:rsidR="00CF455E" w:rsidRDefault="00CF455E" w:rsidP="00EC2E1B">
      <w:r>
        <w:separator/>
      </w:r>
    </w:p>
  </w:footnote>
  <w:footnote w:type="continuationSeparator" w:id="0">
    <w:p w14:paraId="7F836D54" w14:textId="77777777" w:rsidR="00CF455E" w:rsidRDefault="00CF455E" w:rsidP="00EC2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180BD" w14:textId="60EDBD39" w:rsidR="00EC2E1B" w:rsidRDefault="00884B40">
    <w:pPr>
      <w:pStyle w:val="Header"/>
    </w:pPr>
    <w:r>
      <w:t xml:space="preserve">Agenda Item </w:t>
    </w:r>
    <w:proofErr w:type="spellStart"/>
    <w:r>
      <w:t>2</w:t>
    </w:r>
    <w:r w:rsidR="002E196D">
      <w:t>3</w:t>
    </w:r>
    <w:r>
      <w:t>b</w:t>
    </w:r>
    <w:proofErr w:type="spellEnd"/>
    <w:r>
      <w:t>. CHS-2526-6</w:t>
    </w:r>
    <w:r w:rsidR="002E196D">
      <w:t>3</w:t>
    </w:r>
    <w:r>
      <w:t xml:space="preserve"> Appendix 1</w:t>
    </w:r>
  </w:p>
  <w:p w14:paraId="61517796" w14:textId="77777777" w:rsidR="00884B40" w:rsidRDefault="00884B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C35EEC"/>
    <w:multiLevelType w:val="hybridMultilevel"/>
    <w:tmpl w:val="C21C327A"/>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A36752"/>
    <w:multiLevelType w:val="hybridMultilevel"/>
    <w:tmpl w:val="0846D2A2"/>
    <w:lvl w:ilvl="0" w:tplc="4E683F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CE0FDC"/>
    <w:multiLevelType w:val="hybridMultilevel"/>
    <w:tmpl w:val="58E26E12"/>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E56B6"/>
    <w:multiLevelType w:val="hybridMultilevel"/>
    <w:tmpl w:val="99B63F68"/>
    <w:lvl w:ilvl="0" w:tplc="4E683F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9A5F8C"/>
    <w:multiLevelType w:val="hybridMultilevel"/>
    <w:tmpl w:val="A10255A4"/>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BB4CB0"/>
    <w:multiLevelType w:val="hybridMultilevel"/>
    <w:tmpl w:val="9F865C78"/>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8B6FCD"/>
    <w:multiLevelType w:val="hybridMultilevel"/>
    <w:tmpl w:val="6638E920"/>
    <w:lvl w:ilvl="0" w:tplc="4E683F9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D065AF7"/>
    <w:multiLevelType w:val="hybridMultilevel"/>
    <w:tmpl w:val="04465626"/>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4813E6"/>
    <w:multiLevelType w:val="hybridMultilevel"/>
    <w:tmpl w:val="42DECAF0"/>
    <w:lvl w:ilvl="0" w:tplc="4E683F92">
      <w:numFmt w:val="bullet"/>
      <w:lvlText w:val="•"/>
      <w:lvlJc w:val="left"/>
      <w:pPr>
        <w:ind w:left="720" w:hanging="360"/>
      </w:pPr>
      <w:rPr>
        <w:rFonts w:ascii="Arial" w:eastAsia="Times New Roman" w:hAnsi="Arial" w:cs="Arial" w:hint="default"/>
      </w:rPr>
    </w:lvl>
    <w:lvl w:ilvl="1" w:tplc="E81C1E5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11722E"/>
    <w:multiLevelType w:val="hybridMultilevel"/>
    <w:tmpl w:val="2A7C3A42"/>
    <w:lvl w:ilvl="0" w:tplc="4E683F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0A7EBC"/>
    <w:multiLevelType w:val="hybridMultilevel"/>
    <w:tmpl w:val="DD0CC02A"/>
    <w:lvl w:ilvl="0" w:tplc="4E683F9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750092F"/>
    <w:multiLevelType w:val="hybridMultilevel"/>
    <w:tmpl w:val="EA7C5F9A"/>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AB3E24"/>
    <w:multiLevelType w:val="hybridMultilevel"/>
    <w:tmpl w:val="7CFA1B78"/>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CE33E6"/>
    <w:multiLevelType w:val="hybridMultilevel"/>
    <w:tmpl w:val="9208C50A"/>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DA270A"/>
    <w:multiLevelType w:val="hybridMultilevel"/>
    <w:tmpl w:val="A606C08E"/>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1C0F9B"/>
    <w:multiLevelType w:val="hybridMultilevel"/>
    <w:tmpl w:val="C7F0D4F2"/>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190026"/>
    <w:multiLevelType w:val="hybridMultilevel"/>
    <w:tmpl w:val="8C845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1B5655"/>
    <w:multiLevelType w:val="hybridMultilevel"/>
    <w:tmpl w:val="A5BCB01E"/>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93058A"/>
    <w:multiLevelType w:val="hybridMultilevel"/>
    <w:tmpl w:val="5D48E880"/>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935277"/>
    <w:multiLevelType w:val="hybridMultilevel"/>
    <w:tmpl w:val="CAE2EE24"/>
    <w:lvl w:ilvl="0" w:tplc="4E683F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E03844"/>
    <w:multiLevelType w:val="hybridMultilevel"/>
    <w:tmpl w:val="8B886EA2"/>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AF20CE"/>
    <w:multiLevelType w:val="hybridMultilevel"/>
    <w:tmpl w:val="6E66C9F0"/>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3E0E25"/>
    <w:multiLevelType w:val="hybridMultilevel"/>
    <w:tmpl w:val="B056805C"/>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8E6B15"/>
    <w:multiLevelType w:val="hybridMultilevel"/>
    <w:tmpl w:val="C0925AEC"/>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6B03C3"/>
    <w:multiLevelType w:val="hybridMultilevel"/>
    <w:tmpl w:val="E7649936"/>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667BE3"/>
    <w:multiLevelType w:val="hybridMultilevel"/>
    <w:tmpl w:val="00A63C42"/>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FE5686"/>
    <w:multiLevelType w:val="hybridMultilevel"/>
    <w:tmpl w:val="ABF21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186C79"/>
    <w:multiLevelType w:val="hybridMultilevel"/>
    <w:tmpl w:val="3424B872"/>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DE7E73"/>
    <w:multiLevelType w:val="hybridMultilevel"/>
    <w:tmpl w:val="C962420E"/>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783059"/>
    <w:multiLevelType w:val="hybridMultilevel"/>
    <w:tmpl w:val="0936ADF6"/>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C37A55"/>
    <w:multiLevelType w:val="hybridMultilevel"/>
    <w:tmpl w:val="CF187D1E"/>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7F1D30"/>
    <w:multiLevelType w:val="hybridMultilevel"/>
    <w:tmpl w:val="CA9C773E"/>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21003B"/>
    <w:multiLevelType w:val="hybridMultilevel"/>
    <w:tmpl w:val="ECD400D0"/>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540821"/>
    <w:multiLevelType w:val="hybridMultilevel"/>
    <w:tmpl w:val="FF90D194"/>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FF107C"/>
    <w:multiLevelType w:val="hybridMultilevel"/>
    <w:tmpl w:val="33CEF558"/>
    <w:lvl w:ilvl="0" w:tplc="4E683F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9B45DE"/>
    <w:multiLevelType w:val="hybridMultilevel"/>
    <w:tmpl w:val="1F9635EC"/>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153CC3"/>
    <w:multiLevelType w:val="hybridMultilevel"/>
    <w:tmpl w:val="9968D68A"/>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39" w15:restartNumberingAfterBreak="0">
    <w:nsid w:val="66447A5B"/>
    <w:multiLevelType w:val="hybridMultilevel"/>
    <w:tmpl w:val="A3185370"/>
    <w:lvl w:ilvl="0" w:tplc="4E683F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D40457"/>
    <w:multiLevelType w:val="hybridMultilevel"/>
    <w:tmpl w:val="6FA0D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251004"/>
    <w:multiLevelType w:val="hybridMultilevel"/>
    <w:tmpl w:val="5C245366"/>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D055E6"/>
    <w:multiLevelType w:val="hybridMultilevel"/>
    <w:tmpl w:val="61F8BEFE"/>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550015"/>
    <w:multiLevelType w:val="hybridMultilevel"/>
    <w:tmpl w:val="90E2A3A6"/>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49775F"/>
    <w:multiLevelType w:val="hybridMultilevel"/>
    <w:tmpl w:val="6F6052D8"/>
    <w:lvl w:ilvl="0" w:tplc="4E683F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7A49D3"/>
    <w:multiLevelType w:val="hybridMultilevel"/>
    <w:tmpl w:val="B40CC67A"/>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310343"/>
    <w:multiLevelType w:val="hybridMultilevel"/>
    <w:tmpl w:val="BFA00A20"/>
    <w:lvl w:ilvl="0" w:tplc="4E683F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CA78CC"/>
    <w:multiLevelType w:val="hybridMultilevel"/>
    <w:tmpl w:val="01847E6C"/>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FF6124"/>
    <w:multiLevelType w:val="hybridMultilevel"/>
    <w:tmpl w:val="DFDE0BD2"/>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95C1174"/>
    <w:multiLevelType w:val="hybridMultilevel"/>
    <w:tmpl w:val="92E01BC6"/>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F17092"/>
    <w:multiLevelType w:val="hybridMultilevel"/>
    <w:tmpl w:val="A4BC4724"/>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B2D3FB7"/>
    <w:multiLevelType w:val="hybridMultilevel"/>
    <w:tmpl w:val="3042C2FE"/>
    <w:lvl w:ilvl="0" w:tplc="4E683F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984DDE"/>
    <w:multiLevelType w:val="hybridMultilevel"/>
    <w:tmpl w:val="04A8E0B4"/>
    <w:lvl w:ilvl="0" w:tplc="4E683F9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5885840">
    <w:abstractNumId w:val="38"/>
  </w:num>
  <w:num w:numId="2" w16cid:durableId="602493929">
    <w:abstractNumId w:val="0"/>
  </w:num>
  <w:num w:numId="3" w16cid:durableId="1844781205">
    <w:abstractNumId w:val="17"/>
  </w:num>
  <w:num w:numId="4" w16cid:durableId="168639086">
    <w:abstractNumId w:val="27"/>
  </w:num>
  <w:num w:numId="5" w16cid:durableId="132021715">
    <w:abstractNumId w:val="39"/>
  </w:num>
  <w:num w:numId="6" w16cid:durableId="1790732679">
    <w:abstractNumId w:val="7"/>
  </w:num>
  <w:num w:numId="7" w16cid:durableId="1577518450">
    <w:abstractNumId w:val="4"/>
  </w:num>
  <w:num w:numId="8" w16cid:durableId="1825927522">
    <w:abstractNumId w:val="10"/>
  </w:num>
  <w:num w:numId="9" w16cid:durableId="1438138353">
    <w:abstractNumId w:val="20"/>
  </w:num>
  <w:num w:numId="10" w16cid:durableId="1243368425">
    <w:abstractNumId w:val="11"/>
  </w:num>
  <w:num w:numId="11" w16cid:durableId="1146236856">
    <w:abstractNumId w:val="35"/>
  </w:num>
  <w:num w:numId="12" w16cid:durableId="1161968026">
    <w:abstractNumId w:val="2"/>
  </w:num>
  <w:num w:numId="13" w16cid:durableId="503476861">
    <w:abstractNumId w:val="51"/>
  </w:num>
  <w:num w:numId="14" w16cid:durableId="350111577">
    <w:abstractNumId w:val="44"/>
  </w:num>
  <w:num w:numId="15" w16cid:durableId="948465424">
    <w:abstractNumId w:val="46"/>
  </w:num>
  <w:num w:numId="16" w16cid:durableId="312570190">
    <w:abstractNumId w:val="9"/>
  </w:num>
  <w:num w:numId="17" w16cid:durableId="72817550">
    <w:abstractNumId w:val="28"/>
  </w:num>
  <w:num w:numId="18" w16cid:durableId="2046177476">
    <w:abstractNumId w:val="12"/>
  </w:num>
  <w:num w:numId="19" w16cid:durableId="127402879">
    <w:abstractNumId w:val="22"/>
  </w:num>
  <w:num w:numId="20" w16cid:durableId="406146998">
    <w:abstractNumId w:val="24"/>
  </w:num>
  <w:num w:numId="21" w16cid:durableId="2019232070">
    <w:abstractNumId w:val="50"/>
  </w:num>
  <w:num w:numId="22" w16cid:durableId="1677027456">
    <w:abstractNumId w:val="16"/>
  </w:num>
  <w:num w:numId="23" w16cid:durableId="1790776312">
    <w:abstractNumId w:val="21"/>
  </w:num>
  <w:num w:numId="24" w16cid:durableId="440074326">
    <w:abstractNumId w:val="8"/>
  </w:num>
  <w:num w:numId="25" w16cid:durableId="1666008236">
    <w:abstractNumId w:val="26"/>
  </w:num>
  <w:num w:numId="26" w16cid:durableId="1606962498">
    <w:abstractNumId w:val="18"/>
  </w:num>
  <w:num w:numId="27" w16cid:durableId="1008216518">
    <w:abstractNumId w:val="25"/>
  </w:num>
  <w:num w:numId="28" w16cid:durableId="851722074">
    <w:abstractNumId w:val="14"/>
  </w:num>
  <w:num w:numId="29" w16cid:durableId="1203909386">
    <w:abstractNumId w:val="23"/>
  </w:num>
  <w:num w:numId="30" w16cid:durableId="9795559">
    <w:abstractNumId w:val="19"/>
  </w:num>
  <w:num w:numId="31" w16cid:durableId="1608728989">
    <w:abstractNumId w:val="41"/>
  </w:num>
  <w:num w:numId="32" w16cid:durableId="1519613812">
    <w:abstractNumId w:val="45"/>
  </w:num>
  <w:num w:numId="33" w16cid:durableId="1104568465">
    <w:abstractNumId w:val="42"/>
  </w:num>
  <w:num w:numId="34" w16cid:durableId="1382165973">
    <w:abstractNumId w:val="52"/>
  </w:num>
  <w:num w:numId="35" w16cid:durableId="46805962">
    <w:abstractNumId w:val="1"/>
  </w:num>
  <w:num w:numId="36" w16cid:durableId="1044909716">
    <w:abstractNumId w:val="47"/>
  </w:num>
  <w:num w:numId="37" w16cid:durableId="2146241312">
    <w:abstractNumId w:val="48"/>
  </w:num>
  <w:num w:numId="38" w16cid:durableId="1592397136">
    <w:abstractNumId w:val="43"/>
  </w:num>
  <w:num w:numId="39" w16cid:durableId="1243371478">
    <w:abstractNumId w:val="49"/>
  </w:num>
  <w:num w:numId="40" w16cid:durableId="2021851222">
    <w:abstractNumId w:val="13"/>
  </w:num>
  <w:num w:numId="41" w16cid:durableId="1640455154">
    <w:abstractNumId w:val="15"/>
  </w:num>
  <w:num w:numId="42" w16cid:durableId="2023508875">
    <w:abstractNumId w:val="36"/>
  </w:num>
  <w:num w:numId="43" w16cid:durableId="287781851">
    <w:abstractNumId w:val="3"/>
  </w:num>
  <w:num w:numId="44" w16cid:durableId="2145804746">
    <w:abstractNumId w:val="31"/>
  </w:num>
  <w:num w:numId="45" w16cid:durableId="855726698">
    <w:abstractNumId w:val="32"/>
  </w:num>
  <w:num w:numId="46" w16cid:durableId="722485624">
    <w:abstractNumId w:val="30"/>
  </w:num>
  <w:num w:numId="47" w16cid:durableId="1045133338">
    <w:abstractNumId w:val="33"/>
  </w:num>
  <w:num w:numId="48" w16cid:durableId="1431118703">
    <w:abstractNumId w:val="5"/>
  </w:num>
  <w:num w:numId="49" w16cid:durableId="1628780462">
    <w:abstractNumId w:val="29"/>
  </w:num>
  <w:num w:numId="50" w16cid:durableId="1093555654">
    <w:abstractNumId w:val="34"/>
  </w:num>
  <w:num w:numId="51" w16cid:durableId="1497459622">
    <w:abstractNumId w:val="6"/>
  </w:num>
  <w:num w:numId="52" w16cid:durableId="1821000757">
    <w:abstractNumId w:val="37"/>
  </w:num>
  <w:num w:numId="53" w16cid:durableId="1922714477">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8BF"/>
    <w:rsid w:val="00010842"/>
    <w:rsid w:val="000141DE"/>
    <w:rsid w:val="00027C27"/>
    <w:rsid w:val="00033AA3"/>
    <w:rsid w:val="00041F52"/>
    <w:rsid w:val="0004471B"/>
    <w:rsid w:val="000543EA"/>
    <w:rsid w:val="0005533D"/>
    <w:rsid w:val="00060C91"/>
    <w:rsid w:val="00062002"/>
    <w:rsid w:val="00067742"/>
    <w:rsid w:val="000779EE"/>
    <w:rsid w:val="00084594"/>
    <w:rsid w:val="00090668"/>
    <w:rsid w:val="00095547"/>
    <w:rsid w:val="000A1141"/>
    <w:rsid w:val="000A2117"/>
    <w:rsid w:val="000A6286"/>
    <w:rsid w:val="000B62F5"/>
    <w:rsid w:val="000C0CF4"/>
    <w:rsid w:val="000C53D1"/>
    <w:rsid w:val="000D2E68"/>
    <w:rsid w:val="000E2B60"/>
    <w:rsid w:val="00106987"/>
    <w:rsid w:val="00121CBA"/>
    <w:rsid w:val="001239BF"/>
    <w:rsid w:val="00124B77"/>
    <w:rsid w:val="001458F1"/>
    <w:rsid w:val="00146C73"/>
    <w:rsid w:val="001515C6"/>
    <w:rsid w:val="00154DE6"/>
    <w:rsid w:val="0017548E"/>
    <w:rsid w:val="001768D8"/>
    <w:rsid w:val="00183C93"/>
    <w:rsid w:val="00185911"/>
    <w:rsid w:val="00186F18"/>
    <w:rsid w:val="001938BF"/>
    <w:rsid w:val="00194C26"/>
    <w:rsid w:val="00194C36"/>
    <w:rsid w:val="001B47AA"/>
    <w:rsid w:val="001B6069"/>
    <w:rsid w:val="001D1C9D"/>
    <w:rsid w:val="001E1BA0"/>
    <w:rsid w:val="001E3187"/>
    <w:rsid w:val="001E388B"/>
    <w:rsid w:val="001F042C"/>
    <w:rsid w:val="001F060C"/>
    <w:rsid w:val="001F3F8E"/>
    <w:rsid w:val="001F43C5"/>
    <w:rsid w:val="001F4CD9"/>
    <w:rsid w:val="001F5810"/>
    <w:rsid w:val="001F7173"/>
    <w:rsid w:val="001F7591"/>
    <w:rsid w:val="00206700"/>
    <w:rsid w:val="00223202"/>
    <w:rsid w:val="00251184"/>
    <w:rsid w:val="0025540B"/>
    <w:rsid w:val="002609C8"/>
    <w:rsid w:val="00273A14"/>
    <w:rsid w:val="00281579"/>
    <w:rsid w:val="002A0649"/>
    <w:rsid w:val="002A3C28"/>
    <w:rsid w:val="002A3F5B"/>
    <w:rsid w:val="002B2766"/>
    <w:rsid w:val="002B6335"/>
    <w:rsid w:val="002D6F3B"/>
    <w:rsid w:val="002E196D"/>
    <w:rsid w:val="002E1B6B"/>
    <w:rsid w:val="002E2156"/>
    <w:rsid w:val="002F0834"/>
    <w:rsid w:val="00306C61"/>
    <w:rsid w:val="003137C1"/>
    <w:rsid w:val="00314FF9"/>
    <w:rsid w:val="00317F4D"/>
    <w:rsid w:val="00344D15"/>
    <w:rsid w:val="00362278"/>
    <w:rsid w:val="00365C5F"/>
    <w:rsid w:val="003720CD"/>
    <w:rsid w:val="0037582B"/>
    <w:rsid w:val="0039357F"/>
    <w:rsid w:val="003A3A56"/>
    <w:rsid w:val="003A5437"/>
    <w:rsid w:val="003B4120"/>
    <w:rsid w:val="003B4D7C"/>
    <w:rsid w:val="003D41EC"/>
    <w:rsid w:val="003D4531"/>
    <w:rsid w:val="003E534B"/>
    <w:rsid w:val="003F6025"/>
    <w:rsid w:val="00410C10"/>
    <w:rsid w:val="00412426"/>
    <w:rsid w:val="004140D1"/>
    <w:rsid w:val="0041485B"/>
    <w:rsid w:val="00424AE8"/>
    <w:rsid w:val="00426722"/>
    <w:rsid w:val="00446C56"/>
    <w:rsid w:val="00454EB3"/>
    <w:rsid w:val="0046472F"/>
    <w:rsid w:val="0046622F"/>
    <w:rsid w:val="00472D77"/>
    <w:rsid w:val="00480D8A"/>
    <w:rsid w:val="004837FA"/>
    <w:rsid w:val="0048692A"/>
    <w:rsid w:val="004959A6"/>
    <w:rsid w:val="004A55C0"/>
    <w:rsid w:val="004B3948"/>
    <w:rsid w:val="004D4C66"/>
    <w:rsid w:val="004E00AB"/>
    <w:rsid w:val="004E3BDA"/>
    <w:rsid w:val="004F60D6"/>
    <w:rsid w:val="00544061"/>
    <w:rsid w:val="00545625"/>
    <w:rsid w:val="00545B6A"/>
    <w:rsid w:val="00592A91"/>
    <w:rsid w:val="005A4FF4"/>
    <w:rsid w:val="005B6B81"/>
    <w:rsid w:val="005C1955"/>
    <w:rsid w:val="005C7DE6"/>
    <w:rsid w:val="005D0454"/>
    <w:rsid w:val="005E0517"/>
    <w:rsid w:val="005F6A99"/>
    <w:rsid w:val="0060642B"/>
    <w:rsid w:val="00606F65"/>
    <w:rsid w:val="00630115"/>
    <w:rsid w:val="00642FAB"/>
    <w:rsid w:val="00652CCF"/>
    <w:rsid w:val="006609FA"/>
    <w:rsid w:val="00664D57"/>
    <w:rsid w:val="0067423E"/>
    <w:rsid w:val="006862EC"/>
    <w:rsid w:val="006952BA"/>
    <w:rsid w:val="006B20F4"/>
    <w:rsid w:val="006B7984"/>
    <w:rsid w:val="006C066E"/>
    <w:rsid w:val="006C6DE9"/>
    <w:rsid w:val="006E71ED"/>
    <w:rsid w:val="00722288"/>
    <w:rsid w:val="00724BDD"/>
    <w:rsid w:val="007255DD"/>
    <w:rsid w:val="00732919"/>
    <w:rsid w:val="007342AF"/>
    <w:rsid w:val="00762CC7"/>
    <w:rsid w:val="00763E84"/>
    <w:rsid w:val="00764004"/>
    <w:rsid w:val="00764EFC"/>
    <w:rsid w:val="00775975"/>
    <w:rsid w:val="00777091"/>
    <w:rsid w:val="007A2F81"/>
    <w:rsid w:val="007A5C98"/>
    <w:rsid w:val="007A6DAE"/>
    <w:rsid w:val="007B0101"/>
    <w:rsid w:val="007C058C"/>
    <w:rsid w:val="007D1287"/>
    <w:rsid w:val="007E2322"/>
    <w:rsid w:val="007E49BF"/>
    <w:rsid w:val="008024AC"/>
    <w:rsid w:val="008120BF"/>
    <w:rsid w:val="00815B30"/>
    <w:rsid w:val="0082208A"/>
    <w:rsid w:val="00842C75"/>
    <w:rsid w:val="00853F3D"/>
    <w:rsid w:val="00854D45"/>
    <w:rsid w:val="00857548"/>
    <w:rsid w:val="008659F6"/>
    <w:rsid w:val="00876E7A"/>
    <w:rsid w:val="00884B40"/>
    <w:rsid w:val="00894EE7"/>
    <w:rsid w:val="008A30F4"/>
    <w:rsid w:val="008C24FE"/>
    <w:rsid w:val="008D635B"/>
    <w:rsid w:val="008E629A"/>
    <w:rsid w:val="008F66B4"/>
    <w:rsid w:val="00902E7E"/>
    <w:rsid w:val="00916FAA"/>
    <w:rsid w:val="00937FA8"/>
    <w:rsid w:val="00941EDD"/>
    <w:rsid w:val="00947355"/>
    <w:rsid w:val="00951CC7"/>
    <w:rsid w:val="009637B1"/>
    <w:rsid w:val="00963984"/>
    <w:rsid w:val="00971F65"/>
    <w:rsid w:val="00976BE8"/>
    <w:rsid w:val="009A2D01"/>
    <w:rsid w:val="009A3463"/>
    <w:rsid w:val="009B7615"/>
    <w:rsid w:val="009C0192"/>
    <w:rsid w:val="009C7C0E"/>
    <w:rsid w:val="00A0188F"/>
    <w:rsid w:val="00A01E5D"/>
    <w:rsid w:val="00A0492C"/>
    <w:rsid w:val="00A22320"/>
    <w:rsid w:val="00A2305B"/>
    <w:rsid w:val="00A26327"/>
    <w:rsid w:val="00A305CD"/>
    <w:rsid w:val="00A31AA7"/>
    <w:rsid w:val="00A32CBF"/>
    <w:rsid w:val="00A34D17"/>
    <w:rsid w:val="00A41E72"/>
    <w:rsid w:val="00A851C7"/>
    <w:rsid w:val="00AA2B39"/>
    <w:rsid w:val="00AA5874"/>
    <w:rsid w:val="00AB2DD2"/>
    <w:rsid w:val="00AB3FDD"/>
    <w:rsid w:val="00AC14E3"/>
    <w:rsid w:val="00AC5266"/>
    <w:rsid w:val="00AD3FAD"/>
    <w:rsid w:val="00AE7BAF"/>
    <w:rsid w:val="00B00654"/>
    <w:rsid w:val="00B03201"/>
    <w:rsid w:val="00B155B2"/>
    <w:rsid w:val="00B1737D"/>
    <w:rsid w:val="00B239BE"/>
    <w:rsid w:val="00B4380D"/>
    <w:rsid w:val="00B4581C"/>
    <w:rsid w:val="00B51BDC"/>
    <w:rsid w:val="00B53AED"/>
    <w:rsid w:val="00B561C0"/>
    <w:rsid w:val="00B773CE"/>
    <w:rsid w:val="00B83AA5"/>
    <w:rsid w:val="00B921A7"/>
    <w:rsid w:val="00B943C5"/>
    <w:rsid w:val="00B97583"/>
    <w:rsid w:val="00BA4210"/>
    <w:rsid w:val="00BA45B0"/>
    <w:rsid w:val="00BB5D4B"/>
    <w:rsid w:val="00BC6B6A"/>
    <w:rsid w:val="00BC7CCC"/>
    <w:rsid w:val="00BD299F"/>
    <w:rsid w:val="00BE7E95"/>
    <w:rsid w:val="00C109EC"/>
    <w:rsid w:val="00C258E7"/>
    <w:rsid w:val="00C338EC"/>
    <w:rsid w:val="00C6693A"/>
    <w:rsid w:val="00C67B59"/>
    <w:rsid w:val="00C76412"/>
    <w:rsid w:val="00C87679"/>
    <w:rsid w:val="00C91823"/>
    <w:rsid w:val="00C93751"/>
    <w:rsid w:val="00C97794"/>
    <w:rsid w:val="00CB5D10"/>
    <w:rsid w:val="00CD058F"/>
    <w:rsid w:val="00CD0E0E"/>
    <w:rsid w:val="00CD6BE3"/>
    <w:rsid w:val="00CF455E"/>
    <w:rsid w:val="00D008AB"/>
    <w:rsid w:val="00D02CA7"/>
    <w:rsid w:val="00D02E8A"/>
    <w:rsid w:val="00D16468"/>
    <w:rsid w:val="00D215DC"/>
    <w:rsid w:val="00D23C38"/>
    <w:rsid w:val="00D355A2"/>
    <w:rsid w:val="00D37D44"/>
    <w:rsid w:val="00D41520"/>
    <w:rsid w:val="00D44808"/>
    <w:rsid w:val="00D501E0"/>
    <w:rsid w:val="00D51172"/>
    <w:rsid w:val="00D70508"/>
    <w:rsid w:val="00D8112F"/>
    <w:rsid w:val="00D95E54"/>
    <w:rsid w:val="00DA1C11"/>
    <w:rsid w:val="00DC3D3C"/>
    <w:rsid w:val="00DD0734"/>
    <w:rsid w:val="00DD57AA"/>
    <w:rsid w:val="00DF6A85"/>
    <w:rsid w:val="00E01A19"/>
    <w:rsid w:val="00E31779"/>
    <w:rsid w:val="00E3316F"/>
    <w:rsid w:val="00E45424"/>
    <w:rsid w:val="00E45888"/>
    <w:rsid w:val="00E51BBB"/>
    <w:rsid w:val="00E64020"/>
    <w:rsid w:val="00E64BDB"/>
    <w:rsid w:val="00EB7CF5"/>
    <w:rsid w:val="00EC1D6E"/>
    <w:rsid w:val="00EC2E1B"/>
    <w:rsid w:val="00ED4A4A"/>
    <w:rsid w:val="00ED787E"/>
    <w:rsid w:val="00EE619E"/>
    <w:rsid w:val="00EF2B87"/>
    <w:rsid w:val="00EF2C36"/>
    <w:rsid w:val="00EF561E"/>
    <w:rsid w:val="00F018D8"/>
    <w:rsid w:val="00F36ACB"/>
    <w:rsid w:val="00F429F9"/>
    <w:rsid w:val="00F548B7"/>
    <w:rsid w:val="00F56145"/>
    <w:rsid w:val="00F66BDC"/>
    <w:rsid w:val="00F7350E"/>
    <w:rsid w:val="00F87F96"/>
    <w:rsid w:val="00FA178B"/>
    <w:rsid w:val="00FA1855"/>
    <w:rsid w:val="00FA4BC1"/>
    <w:rsid w:val="00FB7217"/>
    <w:rsid w:val="00FC29D1"/>
    <w:rsid w:val="00FD5804"/>
    <w:rsid w:val="00FE5A05"/>
    <w:rsid w:val="00FE677F"/>
    <w:rsid w:val="00FE6A35"/>
    <w:rsid w:val="00FF32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608B9"/>
  <w15:chartTrackingRefBased/>
  <w15:docId w15:val="{1ABAE9D8-EE40-4E94-8F7A-94DE1D7F1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0CD"/>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2"/>
      </w:numPr>
      <w:outlineLvl w:val="0"/>
    </w:pPr>
    <w:rPr>
      <w:kern w:val="24"/>
    </w:rPr>
  </w:style>
  <w:style w:type="paragraph" w:styleId="Heading2">
    <w:name w:val="heading 2"/>
    <w:aliases w:val="Outline2"/>
    <w:basedOn w:val="Normal"/>
    <w:next w:val="Normal"/>
    <w:link w:val="Heading2Char"/>
    <w:qFormat/>
    <w:rsid w:val="00C91823"/>
    <w:pPr>
      <w:numPr>
        <w:ilvl w:val="1"/>
        <w:numId w:val="2"/>
      </w:numPr>
      <w:outlineLvl w:val="1"/>
    </w:pPr>
    <w:rPr>
      <w:kern w:val="24"/>
    </w:rPr>
  </w:style>
  <w:style w:type="paragraph" w:styleId="Heading3">
    <w:name w:val="heading 3"/>
    <w:aliases w:val="Outline3"/>
    <w:basedOn w:val="Normal"/>
    <w:next w:val="Normal"/>
    <w:link w:val="Heading3Char"/>
    <w:qFormat/>
    <w:rsid w:val="00B773CE"/>
    <w:pPr>
      <w:numPr>
        <w:ilvl w:val="2"/>
        <w:numId w:val="2"/>
      </w:numPr>
      <w:outlineLvl w:val="2"/>
    </w:pPr>
    <w:rPr>
      <w:kern w:val="24"/>
    </w:rPr>
  </w:style>
  <w:style w:type="paragraph" w:styleId="Heading4">
    <w:name w:val="heading 4"/>
    <w:basedOn w:val="Normal"/>
    <w:next w:val="Normal"/>
    <w:link w:val="Heading4Char"/>
    <w:uiPriority w:val="9"/>
    <w:semiHidden/>
    <w:qFormat/>
    <w:rsid w:val="001938B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938B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938B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938B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938B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938B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hAnsi="Arial" w:cs="Times New Roman"/>
      <w:kern w:val="24"/>
      <w:sz w:val="24"/>
      <w:szCs w:val="20"/>
      <w14:ligatures w14:val="none"/>
    </w:rPr>
  </w:style>
  <w:style w:type="character" w:customStyle="1" w:styleId="Heading2Char">
    <w:name w:val="Heading 2 Char"/>
    <w:aliases w:val="Outline2 Char"/>
    <w:basedOn w:val="DefaultParagraphFont"/>
    <w:link w:val="Heading2"/>
    <w:rsid w:val="00C91823"/>
    <w:rPr>
      <w:rFonts w:ascii="Arial" w:hAnsi="Arial" w:cs="Times New Roman"/>
      <w:kern w:val="24"/>
      <w:sz w:val="24"/>
      <w:szCs w:val="20"/>
      <w14:ligatures w14:val="none"/>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14:ligatures w14:val="none"/>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1938BF"/>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1938BF"/>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1938BF"/>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1938BF"/>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1938BF"/>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1938BF"/>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1938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8BF"/>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1938B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8B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1938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938BF"/>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1938BF"/>
    <w:pPr>
      <w:ind w:left="720"/>
      <w:contextualSpacing/>
    </w:pPr>
  </w:style>
  <w:style w:type="character" w:styleId="IntenseEmphasis">
    <w:name w:val="Intense Emphasis"/>
    <w:basedOn w:val="DefaultParagraphFont"/>
    <w:uiPriority w:val="21"/>
    <w:qFormat/>
    <w:rsid w:val="001938BF"/>
    <w:rPr>
      <w:i/>
      <w:iCs/>
      <w:color w:val="0F4761" w:themeColor="accent1" w:themeShade="BF"/>
    </w:rPr>
  </w:style>
  <w:style w:type="paragraph" w:styleId="IntenseQuote">
    <w:name w:val="Intense Quote"/>
    <w:basedOn w:val="Normal"/>
    <w:next w:val="Normal"/>
    <w:link w:val="IntenseQuoteChar"/>
    <w:uiPriority w:val="30"/>
    <w:qFormat/>
    <w:rsid w:val="001938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38BF"/>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1938BF"/>
    <w:rPr>
      <w:b/>
      <w:bCs/>
      <w:smallCaps/>
      <w:color w:val="0F4761" w:themeColor="accent1" w:themeShade="BF"/>
      <w:spacing w:val="5"/>
    </w:rPr>
  </w:style>
  <w:style w:type="paragraph" w:styleId="TOCHeading">
    <w:name w:val="TOC Heading"/>
    <w:basedOn w:val="Heading1"/>
    <w:next w:val="Normal"/>
    <w:uiPriority w:val="39"/>
    <w:unhideWhenUsed/>
    <w:qFormat/>
    <w:rsid w:val="00F66BDC"/>
    <w:pPr>
      <w:keepNext/>
      <w:keepLines/>
      <w:numPr>
        <w:numId w:val="0"/>
      </w:numPr>
      <w:spacing w:before="240" w:line="259" w:lineRule="auto"/>
      <w:outlineLvl w:val="9"/>
    </w:pPr>
    <w:rPr>
      <w:rFonts w:asciiTheme="majorHAnsi" w:eastAsiaTheme="majorEastAsia" w:hAnsiTheme="majorHAnsi" w:cstheme="majorBidi"/>
      <w:color w:val="0F4761" w:themeColor="accent1" w:themeShade="BF"/>
      <w:kern w:val="0"/>
      <w:sz w:val="32"/>
      <w:szCs w:val="32"/>
      <w:lang w:eastAsia="en-GB"/>
    </w:rPr>
  </w:style>
  <w:style w:type="character" w:styleId="SubtleEmphasis">
    <w:name w:val="Subtle Emphasis"/>
    <w:basedOn w:val="DefaultParagraphFont"/>
    <w:uiPriority w:val="19"/>
    <w:qFormat/>
    <w:rsid w:val="00FE677F"/>
    <w:rPr>
      <w:i/>
      <w:iCs/>
      <w:color w:val="404040" w:themeColor="text1" w:themeTint="BF"/>
    </w:rPr>
  </w:style>
  <w:style w:type="character" w:styleId="CommentReference">
    <w:name w:val="annotation reference"/>
    <w:basedOn w:val="DefaultParagraphFont"/>
    <w:uiPriority w:val="99"/>
    <w:semiHidden/>
    <w:unhideWhenUsed/>
    <w:rsid w:val="00592A91"/>
    <w:rPr>
      <w:sz w:val="16"/>
      <w:szCs w:val="16"/>
    </w:rPr>
  </w:style>
  <w:style w:type="paragraph" w:styleId="CommentText">
    <w:name w:val="annotation text"/>
    <w:basedOn w:val="Normal"/>
    <w:link w:val="CommentTextChar"/>
    <w:uiPriority w:val="99"/>
    <w:unhideWhenUsed/>
    <w:rsid w:val="00592A91"/>
    <w:rPr>
      <w:sz w:val="20"/>
    </w:rPr>
  </w:style>
  <w:style w:type="character" w:customStyle="1" w:styleId="CommentTextChar">
    <w:name w:val="Comment Text Char"/>
    <w:basedOn w:val="DefaultParagraphFont"/>
    <w:link w:val="CommentText"/>
    <w:uiPriority w:val="99"/>
    <w:rsid w:val="00592A91"/>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92A91"/>
    <w:rPr>
      <w:b/>
      <w:bCs/>
    </w:rPr>
  </w:style>
  <w:style w:type="character" w:customStyle="1" w:styleId="CommentSubjectChar">
    <w:name w:val="Comment Subject Char"/>
    <w:basedOn w:val="CommentTextChar"/>
    <w:link w:val="CommentSubject"/>
    <w:uiPriority w:val="99"/>
    <w:semiHidden/>
    <w:rsid w:val="00592A91"/>
    <w:rPr>
      <w:rFonts w:ascii="Arial" w:hAnsi="Arial" w:cs="Times New Roman"/>
      <w:b/>
      <w:bCs/>
      <w:kern w:val="0"/>
      <w:sz w:val="20"/>
      <w:szCs w:val="20"/>
      <w14:ligatures w14:val="none"/>
    </w:rPr>
  </w:style>
  <w:style w:type="paragraph" w:styleId="Revision">
    <w:name w:val="Revision"/>
    <w:hidden/>
    <w:uiPriority w:val="99"/>
    <w:semiHidden/>
    <w:rsid w:val="0017548E"/>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9306">
      <w:bodyDiv w:val="1"/>
      <w:marLeft w:val="0"/>
      <w:marRight w:val="0"/>
      <w:marTop w:val="0"/>
      <w:marBottom w:val="0"/>
      <w:divBdr>
        <w:top w:val="none" w:sz="0" w:space="0" w:color="auto"/>
        <w:left w:val="none" w:sz="0" w:space="0" w:color="auto"/>
        <w:bottom w:val="none" w:sz="0" w:space="0" w:color="auto"/>
        <w:right w:val="none" w:sz="0" w:space="0" w:color="auto"/>
      </w:divBdr>
    </w:div>
    <w:div w:id="217786166">
      <w:bodyDiv w:val="1"/>
      <w:marLeft w:val="0"/>
      <w:marRight w:val="0"/>
      <w:marTop w:val="0"/>
      <w:marBottom w:val="0"/>
      <w:divBdr>
        <w:top w:val="none" w:sz="0" w:space="0" w:color="auto"/>
        <w:left w:val="none" w:sz="0" w:space="0" w:color="auto"/>
        <w:bottom w:val="none" w:sz="0" w:space="0" w:color="auto"/>
        <w:right w:val="none" w:sz="0" w:space="0" w:color="auto"/>
      </w:divBdr>
    </w:div>
    <w:div w:id="653991759">
      <w:bodyDiv w:val="1"/>
      <w:marLeft w:val="0"/>
      <w:marRight w:val="0"/>
      <w:marTop w:val="0"/>
      <w:marBottom w:val="0"/>
      <w:divBdr>
        <w:top w:val="none" w:sz="0" w:space="0" w:color="auto"/>
        <w:left w:val="none" w:sz="0" w:space="0" w:color="auto"/>
        <w:bottom w:val="none" w:sz="0" w:space="0" w:color="auto"/>
        <w:right w:val="none" w:sz="0" w:space="0" w:color="auto"/>
      </w:divBdr>
    </w:div>
    <w:div w:id="706949046">
      <w:bodyDiv w:val="1"/>
      <w:marLeft w:val="0"/>
      <w:marRight w:val="0"/>
      <w:marTop w:val="0"/>
      <w:marBottom w:val="0"/>
      <w:divBdr>
        <w:top w:val="none" w:sz="0" w:space="0" w:color="auto"/>
        <w:left w:val="none" w:sz="0" w:space="0" w:color="auto"/>
        <w:bottom w:val="none" w:sz="0" w:space="0" w:color="auto"/>
        <w:right w:val="none" w:sz="0" w:space="0" w:color="auto"/>
      </w:divBdr>
    </w:div>
    <w:div w:id="797996026">
      <w:bodyDiv w:val="1"/>
      <w:marLeft w:val="0"/>
      <w:marRight w:val="0"/>
      <w:marTop w:val="0"/>
      <w:marBottom w:val="0"/>
      <w:divBdr>
        <w:top w:val="none" w:sz="0" w:space="0" w:color="auto"/>
        <w:left w:val="none" w:sz="0" w:space="0" w:color="auto"/>
        <w:bottom w:val="none" w:sz="0" w:space="0" w:color="auto"/>
        <w:right w:val="none" w:sz="0" w:space="0" w:color="auto"/>
      </w:divBdr>
    </w:div>
    <w:div w:id="170702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120263-2679-4b88-87f9-0538af475ada">
      <Terms xmlns="http://schemas.microsoft.com/office/infopath/2007/PartnerControls"/>
    </lcf76f155ced4ddcb4097134ff3c332f>
    <Format xmlns="2e120263-2679-4b88-87f9-0538af475ada" xsi:nil="true"/>
    <Thumbnail xmlns="2e120263-2679-4b88-87f9-0538af475ada" xsi:nil="true"/>
    <TaxCatchAll xmlns="d970e366-a869-4c35-8254-65384fffc65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A5F2ABFCBA4ED4D811A470C5C109F85" ma:contentTypeVersion="15" ma:contentTypeDescription="Create a new document." ma:contentTypeScope="" ma:versionID="8d0ba5659e4ca35a1182b6bdb916e33b">
  <xsd:schema xmlns:xsd="http://www.w3.org/2001/XMLSchema" xmlns:xs="http://www.w3.org/2001/XMLSchema" xmlns:p="http://schemas.microsoft.com/office/2006/metadata/properties" xmlns:ns2="2e120263-2679-4b88-87f9-0538af475ada" xmlns:ns3="d970e366-a869-4c35-8254-65384fffc651" targetNamespace="http://schemas.microsoft.com/office/2006/metadata/properties" ma:root="true" ma:fieldsID="0d106d24c9748b67fbe863aef8a0aedf" ns2:_="" ns3:_="">
    <xsd:import namespace="2e120263-2679-4b88-87f9-0538af475ada"/>
    <xsd:import namespace="d970e366-a869-4c35-8254-65384fffc651"/>
    <xsd:element name="properties">
      <xsd:complexType>
        <xsd:sequence>
          <xsd:element name="documentManagement">
            <xsd:complexType>
              <xsd:all>
                <xsd:element ref="ns2:Thumbnail" minOccurs="0"/>
                <xsd:element ref="ns2:lcf76f155ced4ddcb4097134ff3c332f" minOccurs="0"/>
                <xsd:element ref="ns3:TaxCatchAll" minOccurs="0"/>
                <xsd:element ref="ns2:Format"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120263-2679-4b88-87f9-0538af475ada" elementFormDefault="qualified">
    <xsd:import namespace="http://schemas.microsoft.com/office/2006/documentManagement/types"/>
    <xsd:import namespace="http://schemas.microsoft.com/office/infopath/2007/PartnerControls"/>
    <xsd:element name="Thumbnail" ma:index="8" nillable="true" ma:displayName="Thumbnail" ma:format="Thumbnail" ma:internalName="Thumbnail">
      <xsd:simpleType>
        <xsd:restriction base="dms:Unknown"/>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22cc8e58-cff0-461c-9d35-12fb2e0df0db" ma:termSetId="09814cd3-568e-fe90-9814-8d621ff8fb84" ma:anchorId="fba54fb3-c3e1-fe81-a776-ca4b69148c4d" ma:open="true" ma:isKeyword="false">
      <xsd:complexType>
        <xsd:sequence>
          <xsd:element ref="pc:Terms" minOccurs="0" maxOccurs="1"/>
        </xsd:sequence>
      </xsd:complexType>
    </xsd:element>
    <xsd:element name="Format" ma:index="12" nillable="true" ma:displayName="Format" ma:format="Dropdown" ma:internalName="Format">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70e366-a869-4c35-8254-65384fffc651"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6338c82-6466-4257-a8a5-e7c7001adae4}" ma:internalName="TaxCatchAll" ma:showField="CatchAllData" ma:web="d970e366-a869-4c35-8254-65384fffc6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B71A2E-4057-4C04-99A5-1B506C8EEAF5}">
  <ds:schemaRefs>
    <ds:schemaRef ds:uri="http://schemas.openxmlformats.org/officeDocument/2006/bibliography"/>
  </ds:schemaRefs>
</ds:datastoreItem>
</file>

<file path=customXml/itemProps2.xml><?xml version="1.0" encoding="utf-8"?>
<ds:datastoreItem xmlns:ds="http://schemas.openxmlformats.org/officeDocument/2006/customXml" ds:itemID="{D1B0B9A8-1D26-4E65-B9CF-84FB06E2CAF7}">
  <ds:schemaRefs>
    <ds:schemaRef ds:uri="http://schemas.microsoft.com/office/2006/metadata/properties"/>
    <ds:schemaRef ds:uri="http://schemas.microsoft.com/office/infopath/2007/PartnerControls"/>
    <ds:schemaRef ds:uri="2e120263-2679-4b88-87f9-0538af475ada"/>
    <ds:schemaRef ds:uri="d970e366-a869-4c35-8254-65384fffc651"/>
  </ds:schemaRefs>
</ds:datastoreItem>
</file>

<file path=customXml/itemProps3.xml><?xml version="1.0" encoding="utf-8"?>
<ds:datastoreItem xmlns:ds="http://schemas.openxmlformats.org/officeDocument/2006/customXml" ds:itemID="{93EAFFF0-D3CC-4BAE-995D-7DC618520638}">
  <ds:schemaRefs>
    <ds:schemaRef ds:uri="http://schemas.microsoft.com/sharepoint/v3/contenttype/forms"/>
  </ds:schemaRefs>
</ds:datastoreItem>
</file>

<file path=customXml/itemProps4.xml><?xml version="1.0" encoding="utf-8"?>
<ds:datastoreItem xmlns:ds="http://schemas.openxmlformats.org/officeDocument/2006/customXml" ds:itemID="{D4E02AC7-8F44-4BE2-AF2B-C399FA94E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120263-2679-4b88-87f9-0538af475ada"/>
    <ds:schemaRef ds:uri="d970e366-a869-4c35-8254-65384fffc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1149</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O'brien</dc:creator>
  <cp:keywords/>
  <dc:description/>
  <cp:lastModifiedBy>Elina Takala</cp:lastModifiedBy>
  <cp:revision>2</cp:revision>
  <dcterms:created xsi:type="dcterms:W3CDTF">2026-07-23T12:48:00Z</dcterms:created>
  <dcterms:modified xsi:type="dcterms:W3CDTF">2026-07-23T12:48:00Z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0x0101002A5F2ABFCBA4ED4D811A470C5C109F85</vt:lpwstr>
  </property>
</Properties>
</file>